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97E0" w14:textId="77777777" w:rsidR="00DE153B" w:rsidRDefault="00DE153B" w:rsidP="00DE153B">
      <w:r w:rsidRPr="009F457C">
        <w:rPr>
          <w:noProof/>
        </w:rPr>
        <w:drawing>
          <wp:anchor distT="0" distB="0" distL="114300" distR="114300" simplePos="0" relativeHeight="251686912" behindDoc="0" locked="0" layoutInCell="1" allowOverlap="1" wp14:anchorId="6EACA29C" wp14:editId="6FE72897">
            <wp:simplePos x="0" y="0"/>
            <wp:positionH relativeFrom="column">
              <wp:posOffset>1660525</wp:posOffset>
            </wp:positionH>
            <wp:positionV relativeFrom="paragraph">
              <wp:posOffset>105410</wp:posOffset>
            </wp:positionV>
            <wp:extent cx="2905125" cy="939165"/>
            <wp:effectExtent l="0" t="0" r="0" b="0"/>
            <wp:wrapTopAndBottom/>
            <wp:docPr id="106"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0"/>
                    <pic:cNvPicPr>
                      <a:picLocks/>
                    </pic:cNvPicPr>
                  </pic:nvPicPr>
                  <pic:blipFill>
                    <a:blip r:embed="rId7" cstate="print">
                      <a:extLst>
                        <a:ext uri="{28A0092B-C50C-407E-A947-70E740481C1C}">
                          <a14:useLocalDpi xmlns:a14="http://schemas.microsoft.com/office/drawing/2010/main" val="0"/>
                        </a:ext>
                      </a:extLst>
                    </a:blip>
                    <a:srcRect l="-1538" t="-16460" r="51079" b="2"/>
                    <a:stretch>
                      <a:fillRect/>
                    </a:stretch>
                  </pic:blipFill>
                  <pic:spPr bwMode="auto">
                    <a:xfrm>
                      <a:off x="0" y="0"/>
                      <a:ext cx="2905125" cy="939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4080" behindDoc="0" locked="0" layoutInCell="1" allowOverlap="1" wp14:anchorId="120D14AE" wp14:editId="1ADF1960">
                <wp:simplePos x="0" y="0"/>
                <wp:positionH relativeFrom="column">
                  <wp:posOffset>-304050</wp:posOffset>
                </wp:positionH>
                <wp:positionV relativeFrom="paragraph">
                  <wp:posOffset>-517755</wp:posOffset>
                </wp:positionV>
                <wp:extent cx="1895475" cy="9575396"/>
                <wp:effectExtent l="0" t="0" r="0" b="635"/>
                <wp:wrapNone/>
                <wp:docPr id="5" name="Rectangle 5"/>
                <wp:cNvGraphicFramePr/>
                <a:graphic xmlns:a="http://schemas.openxmlformats.org/drawingml/2006/main">
                  <a:graphicData uri="http://schemas.microsoft.com/office/word/2010/wordprocessingShape">
                    <wps:wsp>
                      <wps:cNvSpPr/>
                      <wps:spPr>
                        <a:xfrm>
                          <a:off x="0" y="0"/>
                          <a:ext cx="1895475" cy="9575396"/>
                        </a:xfrm>
                        <a:prstGeom prst="rect">
                          <a:avLst/>
                        </a:prstGeom>
                        <a:solidFill>
                          <a:srgbClr val="245881">
                            <a:alpha val="8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653DC0" id="Rectangle 5" o:spid="_x0000_s1026" style="position:absolute;margin-left:-23.95pt;margin-top:-40.75pt;width:149.25pt;height:753.9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" fillcolor="#245881" stroked="f" strokeweight="1pt">
                <v:fill opacity="55769f"/>
              </v:rect>
            </w:pict>
          </mc:Fallback>
        </mc:AlternateContent>
      </w:r>
      <w:r w:rsidRPr="009F457C">
        <w:rPr>
          <w:noProof/>
        </w:rPr>
        <w:drawing>
          <wp:anchor distT="0" distB="0" distL="114300" distR="114300" simplePos="0" relativeHeight="251687936" behindDoc="0" locked="0" layoutInCell="1" allowOverlap="1" wp14:anchorId="7BDD3A42" wp14:editId="7110F3A1">
            <wp:simplePos x="0" y="0"/>
            <wp:positionH relativeFrom="column">
              <wp:posOffset>4981575</wp:posOffset>
            </wp:positionH>
            <wp:positionV relativeFrom="paragraph">
              <wp:posOffset>-635</wp:posOffset>
            </wp:positionV>
            <wp:extent cx="1143000" cy="1143000"/>
            <wp:effectExtent l="0" t="0" r="0" b="0"/>
            <wp:wrapNone/>
            <wp:docPr id="107"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C2543A" w14:textId="77777777" w:rsidR="00DE153B" w:rsidRDefault="00DE153B" w:rsidP="00DE153B"/>
    <w:p w14:paraId="15260579" w14:textId="77777777" w:rsidR="00DE153B" w:rsidRDefault="00DE153B" w:rsidP="00DE153B">
      <w:r>
        <w:rPr>
          <w:noProof/>
        </w:rPr>
        <mc:AlternateContent>
          <mc:Choice Requires="wps">
            <w:drawing>
              <wp:anchor distT="0" distB="0" distL="114300" distR="114300" simplePos="0" relativeHeight="251696128" behindDoc="0" locked="0" layoutInCell="1" allowOverlap="1" wp14:anchorId="325F58DB" wp14:editId="0EE09CA8">
                <wp:simplePos x="0" y="0"/>
                <wp:positionH relativeFrom="column">
                  <wp:posOffset>2229376</wp:posOffset>
                </wp:positionH>
                <wp:positionV relativeFrom="paragraph">
                  <wp:posOffset>7477125</wp:posOffset>
                </wp:positionV>
                <wp:extent cx="4409440" cy="59309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4409440" cy="593090"/>
                        </a:xfrm>
                        <a:prstGeom prst="rect">
                          <a:avLst/>
                        </a:prstGeom>
                        <a:noFill/>
                        <a:ln w="6350">
                          <a:noFill/>
                        </a:ln>
                      </wps:spPr>
                      <wps:txbx>
                        <w:txbxContent>
                          <w:p w14:paraId="1F6D2225" w14:textId="77777777" w:rsidR="00DE153B" w:rsidRPr="00AA7202" w:rsidRDefault="00DE153B" w:rsidP="00DE153B">
                            <w:pPr>
                              <w:jc w:val="center"/>
                              <w:rPr>
                                <w:rFonts w:ascii="Century Gothic" w:hAnsi="Century Gothic"/>
                                <w:b/>
                                <w:bCs/>
                                <w:color w:val="FFFFFF" w:themeColor="background1"/>
                                <w:sz w:val="22"/>
                                <w:szCs w:val="22"/>
                              </w:rPr>
                            </w:pPr>
                            <w:r>
                              <w:rPr>
                                <w:rFonts w:ascii="Century Gothic" w:hAnsi="Century Gothic"/>
                                <w:b/>
                                <w:bCs/>
                                <w:color w:val="FFFFFF" w:themeColor="background1"/>
                                <w:sz w:val="22"/>
                                <w:szCs w:val="22"/>
                              </w:rPr>
                              <w:t xml:space="preserve">ATELIER DE </w:t>
                            </w:r>
                            <w:r w:rsidRPr="00AA7202">
                              <w:rPr>
                                <w:rFonts w:ascii="Century Gothic" w:hAnsi="Century Gothic"/>
                                <w:b/>
                                <w:bCs/>
                                <w:color w:val="FFFFFF" w:themeColor="background1"/>
                                <w:sz w:val="22"/>
                                <w:szCs w:val="22"/>
                              </w:rPr>
                              <w:t>FORMATION DES JEUNES (HOMMES ET FEMMES) ENTREPRENEURS SUR LES TECHNIQUES D’EMBOUCHE BOVINE ET OVINE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5F58DB" id="_x0000_t202" coordsize="21600,21600" o:spt="202" path="m,l,21600r21600,l21600,xe">
                <v:stroke joinstyle="miter"/>
                <v:path gradientshapeok="t" o:connecttype="rect"/>
              </v:shapetype>
              <v:shape id="Zone de texte 9" o:spid="_x0000_s1026" type="#_x0000_t202" style="position:absolute;margin-left:175.55pt;margin-top:588.75pt;width:347.2pt;height:46.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" filled="f" stroked="f" strokeweight=".5pt">
                <v:textbox>
                  <w:txbxContent>
                    <w:p w14:paraId="1F6D2225" w14:textId="77777777" w:rsidR="00DE153B" w:rsidRPr="00AA7202" w:rsidRDefault="00DE153B" w:rsidP="00DE153B">
                      <w:pPr>
                        <w:jc w:val="center"/>
                        <w:rPr>
                          <w:rFonts w:ascii="Century Gothic" w:hAnsi="Century Gothic"/>
                          <w:b/>
                          <w:bCs/>
                          <w:color w:val="FFFFFF" w:themeColor="background1"/>
                          <w:sz w:val="22"/>
                          <w:szCs w:val="22"/>
                        </w:rPr>
                      </w:pPr>
                      <w:r>
                        <w:rPr>
                          <w:rFonts w:ascii="Century Gothic" w:hAnsi="Century Gothic"/>
                          <w:b/>
                          <w:bCs/>
                          <w:color w:val="FFFFFF" w:themeColor="background1"/>
                          <w:sz w:val="22"/>
                          <w:szCs w:val="22"/>
                        </w:rPr>
                        <w:t xml:space="preserve">ATELIER DE </w:t>
                      </w:r>
                      <w:r w:rsidRPr="00AA7202">
                        <w:rPr>
                          <w:rFonts w:ascii="Century Gothic" w:hAnsi="Century Gothic"/>
                          <w:b/>
                          <w:bCs/>
                          <w:color w:val="FFFFFF" w:themeColor="background1"/>
                          <w:sz w:val="22"/>
                          <w:szCs w:val="22"/>
                        </w:rPr>
                        <w:t>FORMATION DES JEUNES (HOMMES ET FEMMES) ENTREPRENEURS SUR LES TECHNIQUES D’EMBOUCHE BOVINE ET OVINE</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9E69D5D" wp14:editId="7F2FEBCC">
                <wp:simplePos x="0" y="0"/>
                <wp:positionH relativeFrom="column">
                  <wp:posOffset>-302895</wp:posOffset>
                </wp:positionH>
                <wp:positionV relativeFrom="paragraph">
                  <wp:posOffset>8176211</wp:posOffset>
                </wp:positionV>
                <wp:extent cx="1882223" cy="347472"/>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1882223" cy="347472"/>
                        </a:xfrm>
                        <a:prstGeom prst="rect">
                          <a:avLst/>
                        </a:prstGeom>
                        <a:noFill/>
                        <a:ln w="6350">
                          <a:noFill/>
                        </a:ln>
                      </wps:spPr>
                      <wps:txbx>
                        <w:txbxContent>
                          <w:p w14:paraId="38C3A79B" w14:textId="77777777" w:rsidR="00DE153B" w:rsidRPr="00B55042" w:rsidRDefault="00DE153B" w:rsidP="00DE153B">
                            <w:pPr>
                              <w:jc w:val="center"/>
                              <w:rPr>
                                <w:rFonts w:ascii="Century Gothic" w:hAnsi="Century Gothic"/>
                                <w:b/>
                                <w:bCs/>
                                <w:color w:val="FFFFFF" w:themeColor="background1"/>
                                <w:sz w:val="22"/>
                                <w:szCs w:val="22"/>
                              </w:rPr>
                            </w:pPr>
                            <w:r w:rsidRPr="00B55042">
                              <w:rPr>
                                <w:rFonts w:ascii="Century Gothic" w:hAnsi="Century Gothic"/>
                                <w:b/>
                                <w:bCs/>
                                <w:color w:val="FFFFFF" w:themeColor="background1"/>
                                <w:sz w:val="22"/>
                                <w:szCs w:val="22"/>
                              </w:rPr>
                              <w:t>CAHIER DU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69D5D" id="Zone de texte 14" o:spid="_x0000_s1027" type="#_x0000_t202" style="position:absolute;margin-left:-23.85pt;margin-top:643.8pt;width:148.2pt;height:2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" filled="f" stroked="f" strokeweight=".5pt">
                <v:textbox>
                  <w:txbxContent>
                    <w:p w14:paraId="38C3A79B" w14:textId="77777777" w:rsidR="00DE153B" w:rsidRPr="00B55042" w:rsidRDefault="00DE153B" w:rsidP="00DE153B">
                      <w:pPr>
                        <w:jc w:val="center"/>
                        <w:rPr>
                          <w:rFonts w:ascii="Century Gothic" w:hAnsi="Century Gothic"/>
                          <w:b/>
                          <w:bCs/>
                          <w:color w:val="FFFFFF" w:themeColor="background1"/>
                          <w:sz w:val="22"/>
                          <w:szCs w:val="22"/>
                        </w:rPr>
                      </w:pPr>
                      <w:r w:rsidRPr="00B55042">
                        <w:rPr>
                          <w:rFonts w:ascii="Century Gothic" w:hAnsi="Century Gothic"/>
                          <w:b/>
                          <w:bCs/>
                          <w:color w:val="FFFFFF" w:themeColor="background1"/>
                          <w:sz w:val="22"/>
                          <w:szCs w:val="22"/>
                        </w:rPr>
                        <w:t>CAHIER DU PARTICIPANT</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C75EA57" wp14:editId="02AC07EA">
                <wp:simplePos x="0" y="0"/>
                <wp:positionH relativeFrom="column">
                  <wp:posOffset>60325</wp:posOffset>
                </wp:positionH>
                <wp:positionV relativeFrom="paragraph">
                  <wp:posOffset>7363460</wp:posOffset>
                </wp:positionV>
                <wp:extent cx="1165860" cy="347472"/>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1165860" cy="347472"/>
                        </a:xfrm>
                        <a:prstGeom prst="rect">
                          <a:avLst/>
                        </a:prstGeom>
                        <a:noFill/>
                        <a:ln w="6350">
                          <a:noFill/>
                        </a:ln>
                      </wps:spPr>
                      <wps:txbx>
                        <w:txbxContent>
                          <w:p w14:paraId="4501A7B2" w14:textId="77777777" w:rsidR="00DE153B" w:rsidRPr="00ED651A" w:rsidRDefault="00DE153B" w:rsidP="00DE153B">
                            <w:pPr>
                              <w:rPr>
                                <w:rFonts w:ascii="Century Gothic" w:hAnsi="Century Gothic"/>
                                <w:b/>
                                <w:bCs/>
                                <w:color w:val="FFFFFF" w:themeColor="background1"/>
                                <w:sz w:val="28"/>
                                <w:szCs w:val="28"/>
                              </w:rPr>
                            </w:pPr>
                            <w:r w:rsidRPr="00ED651A">
                              <w:rPr>
                                <w:rFonts w:ascii="Century Gothic" w:hAnsi="Century Gothic"/>
                                <w:b/>
                                <w:bCs/>
                                <w:color w:val="FFFFFF" w:themeColor="background1"/>
                                <w:sz w:val="28"/>
                                <w:szCs w:val="28"/>
                              </w:rPr>
                              <w:t>AOUT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5EA57" id="Zone de texte 13" o:spid="_x0000_s1028" type="#_x0000_t202" style="position:absolute;margin-left:4.75pt;margin-top:579.8pt;width:91.8pt;height:2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" filled="f" stroked="f" strokeweight=".5pt">
                <v:textbox>
                  <w:txbxContent>
                    <w:p w14:paraId="4501A7B2" w14:textId="77777777" w:rsidR="00DE153B" w:rsidRPr="00ED651A" w:rsidRDefault="00DE153B" w:rsidP="00DE153B">
                      <w:pPr>
                        <w:rPr>
                          <w:rFonts w:ascii="Century Gothic" w:hAnsi="Century Gothic"/>
                          <w:b/>
                          <w:bCs/>
                          <w:color w:val="FFFFFF" w:themeColor="background1"/>
                          <w:sz w:val="28"/>
                          <w:szCs w:val="28"/>
                        </w:rPr>
                      </w:pPr>
                      <w:r w:rsidRPr="00ED651A">
                        <w:rPr>
                          <w:rFonts w:ascii="Century Gothic" w:hAnsi="Century Gothic"/>
                          <w:b/>
                          <w:bCs/>
                          <w:color w:val="FFFFFF" w:themeColor="background1"/>
                          <w:sz w:val="28"/>
                          <w:szCs w:val="28"/>
                        </w:rPr>
                        <w:t>AOUT 2021</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1CB85CAC" wp14:editId="67C802F5">
                <wp:simplePos x="0" y="0"/>
                <wp:positionH relativeFrom="column">
                  <wp:posOffset>2371503</wp:posOffset>
                </wp:positionH>
                <wp:positionV relativeFrom="paragraph">
                  <wp:posOffset>2512060</wp:posOffset>
                </wp:positionV>
                <wp:extent cx="2256155" cy="481965"/>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2256155" cy="481965"/>
                        </a:xfrm>
                        <a:prstGeom prst="rect">
                          <a:avLst/>
                        </a:prstGeom>
                        <a:noFill/>
                        <a:ln w="6350">
                          <a:noFill/>
                        </a:ln>
                      </wps:spPr>
                      <wps:txbx>
                        <w:txbxContent>
                          <w:p w14:paraId="6B8B2EF4" w14:textId="77777777" w:rsidR="00DE153B" w:rsidRPr="00895BBE" w:rsidRDefault="00DE153B" w:rsidP="00DE153B">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PASARC II-M/CCC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85CAC" id="Zone de texte 12" o:spid="_x0000_s1029" type="#_x0000_t202" style="position:absolute;margin-left:186.75pt;margin-top:197.8pt;width:177.65pt;height:3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" filled="f" stroked="f" strokeweight=".5pt">
                <v:textbox>
                  <w:txbxContent>
                    <w:p w14:paraId="6B8B2EF4" w14:textId="77777777" w:rsidR="00DE153B" w:rsidRPr="00895BBE" w:rsidRDefault="00DE153B" w:rsidP="00DE153B">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PASARC II-M/CCC</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F2664FD" wp14:editId="7EFD4501">
                <wp:simplePos x="0" y="0"/>
                <wp:positionH relativeFrom="column">
                  <wp:posOffset>2259041</wp:posOffset>
                </wp:positionH>
                <wp:positionV relativeFrom="paragraph">
                  <wp:posOffset>7486650</wp:posOffset>
                </wp:positionV>
                <wp:extent cx="8493068" cy="593090"/>
                <wp:effectExtent l="0" t="0" r="3810" b="3810"/>
                <wp:wrapNone/>
                <wp:docPr id="2" name="Rectangle 2"/>
                <wp:cNvGraphicFramePr/>
                <a:graphic xmlns:a="http://schemas.openxmlformats.org/drawingml/2006/main">
                  <a:graphicData uri="http://schemas.microsoft.com/office/word/2010/wordprocessingShape">
                    <wps:wsp>
                      <wps:cNvSpPr/>
                      <wps:spPr>
                        <a:xfrm>
                          <a:off x="0" y="0"/>
                          <a:ext cx="8493068" cy="59309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B0C8B9" id="Rectangle 2" o:spid="_x0000_s1026" style="position:absolute;margin-left:177.9pt;margin-top:589.5pt;width:668.75pt;height:46.7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" fillcolor="#a5a5a5 [2092]" stroked="f" strokeweight="1pt"/>
            </w:pict>
          </mc:Fallback>
        </mc:AlternateContent>
      </w:r>
      <w:r>
        <w:rPr>
          <w:noProof/>
        </w:rPr>
        <mc:AlternateContent>
          <mc:Choice Requires="wps">
            <w:drawing>
              <wp:anchor distT="0" distB="0" distL="114300" distR="114300" simplePos="0" relativeHeight="251698176" behindDoc="0" locked="0" layoutInCell="1" allowOverlap="1" wp14:anchorId="554D2462" wp14:editId="0B79A889">
                <wp:simplePos x="0" y="0"/>
                <wp:positionH relativeFrom="column">
                  <wp:posOffset>2362835</wp:posOffset>
                </wp:positionH>
                <wp:positionV relativeFrom="paragraph">
                  <wp:posOffset>933450</wp:posOffset>
                </wp:positionV>
                <wp:extent cx="3590290" cy="1579245"/>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3590290" cy="1579245"/>
                        </a:xfrm>
                        <a:prstGeom prst="rect">
                          <a:avLst/>
                        </a:prstGeom>
                        <a:noFill/>
                        <a:ln w="6350">
                          <a:noFill/>
                        </a:ln>
                      </wps:spPr>
                      <wps:txbx>
                        <w:txbxContent>
                          <w:p w14:paraId="559537EE" w14:textId="77777777" w:rsidR="00DE153B" w:rsidRPr="00895BBE" w:rsidRDefault="00DE153B" w:rsidP="00DE153B">
                            <w:pPr>
                              <w:rPr>
                                <w:rFonts w:ascii="Century Gothic" w:hAnsi="Century Gothic"/>
                                <w:b/>
                                <w:bCs/>
                                <w:color w:val="FFFFFF" w:themeColor="background1"/>
                                <w:sz w:val="36"/>
                                <w:szCs w:val="36"/>
                              </w:rPr>
                            </w:pPr>
                            <w:r w:rsidRPr="00895BBE">
                              <w:rPr>
                                <w:rFonts w:ascii="Century Gothic" w:hAnsi="Century Gothic"/>
                                <w:b/>
                                <w:bCs/>
                                <w:color w:val="FFFFFF" w:themeColor="background1"/>
                                <w:sz w:val="36"/>
                                <w:szCs w:val="36"/>
                              </w:rPr>
                              <w:t>PROJET D’APPUI A LA SECURITE ALIMENTAIRE ET LA RESILIENCE DES POPULATIONS AUX CRISES CLIMATIQUES ET SOCIALES DANS LA REGION DE MOPTI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2462" id="Zone de texte 10" o:spid="_x0000_s1030" type="#_x0000_t202" style="position:absolute;margin-left:186.05pt;margin-top:73.5pt;width:282.7pt;height:12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" filled="f" stroked="f" strokeweight=".5pt">
                <v:textbox>
                  <w:txbxContent>
                    <w:p w14:paraId="559537EE" w14:textId="77777777" w:rsidR="00DE153B" w:rsidRPr="00895BBE" w:rsidRDefault="00DE153B" w:rsidP="00DE153B">
                      <w:pPr>
                        <w:rPr>
                          <w:rFonts w:ascii="Century Gothic" w:hAnsi="Century Gothic"/>
                          <w:b/>
                          <w:bCs/>
                          <w:color w:val="FFFFFF" w:themeColor="background1"/>
                          <w:sz w:val="36"/>
                          <w:szCs w:val="36"/>
                        </w:rPr>
                      </w:pPr>
                      <w:r w:rsidRPr="00895BBE">
                        <w:rPr>
                          <w:rFonts w:ascii="Century Gothic" w:hAnsi="Century Gothic"/>
                          <w:b/>
                          <w:bCs/>
                          <w:color w:val="FFFFFF" w:themeColor="background1"/>
                          <w:sz w:val="36"/>
                          <w:szCs w:val="36"/>
                        </w:rPr>
                        <w:t>PROJET D’APPUI A LA SECURITE ALIMENTAIRE ET LA RESILIENCE DES POPULATIONS AUX CRISES CLIMATIQUES ET SOCIALES DANS LA REGION DE MOPTI</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55433695" wp14:editId="0E91CF6B">
                <wp:simplePos x="0" y="0"/>
                <wp:positionH relativeFrom="column">
                  <wp:posOffset>2265045</wp:posOffset>
                </wp:positionH>
                <wp:positionV relativeFrom="paragraph">
                  <wp:posOffset>816610</wp:posOffset>
                </wp:positionV>
                <wp:extent cx="3689985" cy="6666230"/>
                <wp:effectExtent l="0" t="0" r="5715" b="1270"/>
                <wp:wrapNone/>
                <wp:docPr id="11" name="Rectangle 11"/>
                <wp:cNvGraphicFramePr/>
                <a:graphic xmlns:a="http://schemas.openxmlformats.org/drawingml/2006/main">
                  <a:graphicData uri="http://schemas.microsoft.com/office/word/2010/wordprocessingShape">
                    <wps:wsp>
                      <wps:cNvSpPr/>
                      <wps:spPr>
                        <a:xfrm>
                          <a:off x="0" y="0"/>
                          <a:ext cx="3689985" cy="6666230"/>
                        </a:xfrm>
                        <a:prstGeom prst="rect">
                          <a:avLst/>
                        </a:pr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DE83C" id="Rectangle 11" o:spid="_x0000_s1026" style="position:absolute;margin-left:178.35pt;margin-top:64.3pt;width:290.55pt;height:524.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" fillcolor="white [3212]" stroked="f" strokeweight="1pt">
                <v:fill opacity="19789f"/>
              </v:rect>
            </w:pict>
          </mc:Fallback>
        </mc:AlternateContent>
      </w:r>
      <w:r>
        <w:rPr>
          <w:noProof/>
        </w:rPr>
        <mc:AlternateContent>
          <mc:Choice Requires="wps">
            <w:drawing>
              <wp:anchor distT="0" distB="0" distL="114300" distR="114300" simplePos="0" relativeHeight="251689984" behindDoc="0" locked="0" layoutInCell="1" allowOverlap="1" wp14:anchorId="0ACEF4D2" wp14:editId="4092D190">
                <wp:simplePos x="0" y="0"/>
                <wp:positionH relativeFrom="column">
                  <wp:posOffset>1781810</wp:posOffset>
                </wp:positionH>
                <wp:positionV relativeFrom="paragraph">
                  <wp:posOffset>7482840</wp:posOffset>
                </wp:positionV>
                <wp:extent cx="8427085" cy="593090"/>
                <wp:effectExtent l="0" t="0" r="5715" b="3810"/>
                <wp:wrapNone/>
                <wp:docPr id="3" name="Rectangle 3"/>
                <wp:cNvGraphicFramePr/>
                <a:graphic xmlns:a="http://schemas.openxmlformats.org/drawingml/2006/main">
                  <a:graphicData uri="http://schemas.microsoft.com/office/word/2010/wordprocessingShape">
                    <wps:wsp>
                      <wps:cNvSpPr/>
                      <wps:spPr>
                        <a:xfrm>
                          <a:off x="0" y="0"/>
                          <a:ext cx="8427085" cy="593090"/>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FD469" id="Rectangle 3" o:spid="_x0000_s1026" style="position:absolute;margin-left:140.3pt;margin-top:589.2pt;width:663.55pt;height:46.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" fillcolor="#dbdbdb [1302]" stroked="f" strokeweight="1pt"/>
            </w:pict>
          </mc:Fallback>
        </mc:AlternateContent>
      </w:r>
      <w:r>
        <w:rPr>
          <w:noProof/>
        </w:rPr>
        <mc:AlternateContent>
          <mc:Choice Requires="wps">
            <w:drawing>
              <wp:anchor distT="0" distB="0" distL="114300" distR="114300" simplePos="0" relativeHeight="251695104" behindDoc="0" locked="0" layoutInCell="1" allowOverlap="1" wp14:anchorId="5B7E60C5" wp14:editId="1A534F25">
                <wp:simplePos x="0" y="0"/>
                <wp:positionH relativeFrom="column">
                  <wp:posOffset>-314325</wp:posOffset>
                </wp:positionH>
                <wp:positionV relativeFrom="paragraph">
                  <wp:posOffset>7740765</wp:posOffset>
                </wp:positionV>
                <wp:extent cx="1895475" cy="1812925"/>
                <wp:effectExtent l="0" t="0" r="0" b="3175"/>
                <wp:wrapNone/>
                <wp:docPr id="6" name="Rectangle 6"/>
                <wp:cNvGraphicFramePr/>
                <a:graphic xmlns:a="http://schemas.openxmlformats.org/drawingml/2006/main">
                  <a:graphicData uri="http://schemas.microsoft.com/office/word/2010/wordprocessingShape">
                    <wps:wsp>
                      <wps:cNvSpPr/>
                      <wps:spPr>
                        <a:xfrm>
                          <a:off x="0" y="0"/>
                          <a:ext cx="1895475" cy="1812925"/>
                        </a:xfrm>
                        <a:prstGeom prst="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75B277" id="Rectangle 6" o:spid="_x0000_s1026" style="position:absolute;margin-left:-24.75pt;margin-top:609.5pt;width:149.25pt;height:142.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" fillcolor="#393737 [814]" stroked="f" strokeweight="1pt"/>
            </w:pict>
          </mc:Fallback>
        </mc:AlternateContent>
      </w:r>
      <w:r w:rsidRPr="002E3166">
        <w:rPr>
          <w:rFonts w:ascii="Arial" w:hAnsi="Arial" w:cs="Arial"/>
          <w:noProof/>
          <w:lang w:eastAsia="fr-FR"/>
        </w:rPr>
        <w:drawing>
          <wp:anchor distT="0" distB="0" distL="114300" distR="114300" simplePos="0" relativeHeight="251693056" behindDoc="1" locked="0" layoutInCell="1" allowOverlap="1" wp14:anchorId="090FEF4C" wp14:editId="435BFA92">
            <wp:simplePos x="0" y="0"/>
            <wp:positionH relativeFrom="column">
              <wp:posOffset>-899795</wp:posOffset>
            </wp:positionH>
            <wp:positionV relativeFrom="paragraph">
              <wp:posOffset>3235506</wp:posOffset>
            </wp:positionV>
            <wp:extent cx="7576820" cy="4128770"/>
            <wp:effectExtent l="0" t="0" r="5080" b="0"/>
            <wp:wrapTight wrapText="bothSides">
              <wp:wrapPolygon edited="0">
                <wp:start x="0" y="0"/>
                <wp:lineTo x="0" y="21527"/>
                <wp:lineTo x="21578" y="21527"/>
                <wp:lineTo x="21578" y="0"/>
                <wp:lineTo x="0" y="0"/>
              </wp:wrapPolygon>
            </wp:wrapTight>
            <wp:docPr id="8" name="Image 2" descr="C:\Users\BSSEC DRPIA\Desktop\Module Formation Jeunes Entrepreneurs gridac\DOCUMENTS DE TRAVAIL\PHOTOS FORMATION EMBOUCHE\IMG-20210823-WA00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C:\Users\BSSEC DRPIA\Desktop\Module Formation Jeunes Entrepreneurs gridac\DOCUMENTS DE TRAVAIL\PHOTOS FORMATION EMBOUCHE\IMG-20210823-WA0055.jpg"/>
                    <pic:cNvPicPr>
                      <a:picLocks/>
                    </pic:cNvPicPr>
                  </pic:nvPicPr>
                  <pic:blipFill rotWithShape="1">
                    <a:blip r:embed="rId9">
                      <a:extLst>
                        <a:ext uri="{28A0092B-C50C-407E-A947-70E740481C1C}">
                          <a14:useLocalDpi xmlns:a14="http://schemas.microsoft.com/office/drawing/2010/main" val="0"/>
                        </a:ext>
                      </a:extLst>
                    </a:blip>
                    <a:srcRect b="5928"/>
                    <a:stretch/>
                  </pic:blipFill>
                  <pic:spPr bwMode="auto">
                    <a:xfrm>
                      <a:off x="0" y="0"/>
                      <a:ext cx="7576820" cy="412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2032" behindDoc="0" locked="0" layoutInCell="1" allowOverlap="1" wp14:anchorId="3AA88337" wp14:editId="6DBE9617">
                <wp:simplePos x="0" y="0"/>
                <wp:positionH relativeFrom="column">
                  <wp:posOffset>-1387475</wp:posOffset>
                </wp:positionH>
                <wp:positionV relativeFrom="paragraph">
                  <wp:posOffset>3234940</wp:posOffset>
                </wp:positionV>
                <wp:extent cx="8446770" cy="4145280"/>
                <wp:effectExtent l="0" t="0" r="0" b="0"/>
                <wp:wrapNone/>
                <wp:docPr id="4" name="Rectangle 4"/>
                <wp:cNvGraphicFramePr/>
                <a:graphic xmlns:a="http://schemas.openxmlformats.org/drawingml/2006/main">
                  <a:graphicData uri="http://schemas.microsoft.com/office/word/2010/wordprocessingShape">
                    <wps:wsp>
                      <wps:cNvSpPr/>
                      <wps:spPr>
                        <a:xfrm>
                          <a:off x="0" y="0"/>
                          <a:ext cx="8446770" cy="4145280"/>
                        </a:xfrm>
                        <a:prstGeom prst="rect">
                          <a:avLst/>
                        </a:prstGeom>
                        <a:solidFill>
                          <a:schemeClr val="bg1">
                            <a:lumMod val="50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AA35FD" id="Rectangle 4" o:spid="_x0000_s1026" style="position:absolute;margin-left:-109.25pt;margin-top:254.7pt;width:665.1pt;height:326.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" fillcolor="#7f7f7f [1612]" stroked="f" strokeweight="1pt"/>
            </w:pict>
          </mc:Fallback>
        </mc:AlternateContent>
      </w:r>
      <w:r>
        <w:rPr>
          <w:noProof/>
        </w:rPr>
        <mc:AlternateContent>
          <mc:Choice Requires="wps">
            <w:drawing>
              <wp:anchor distT="0" distB="0" distL="114300" distR="114300" simplePos="0" relativeHeight="251688960" behindDoc="0" locked="0" layoutInCell="1" allowOverlap="1" wp14:anchorId="4390EAA3" wp14:editId="298659D7">
                <wp:simplePos x="0" y="0"/>
                <wp:positionH relativeFrom="column">
                  <wp:posOffset>-1407795</wp:posOffset>
                </wp:positionH>
                <wp:positionV relativeFrom="paragraph">
                  <wp:posOffset>872490</wp:posOffset>
                </wp:positionV>
                <wp:extent cx="8446770" cy="2214880"/>
                <wp:effectExtent l="0" t="0" r="0" b="0"/>
                <wp:wrapNone/>
                <wp:docPr id="1" name="Rectangle 1"/>
                <wp:cNvGraphicFramePr/>
                <a:graphic xmlns:a="http://schemas.openxmlformats.org/drawingml/2006/main">
                  <a:graphicData uri="http://schemas.microsoft.com/office/word/2010/wordprocessingShape">
                    <wps:wsp>
                      <wps:cNvSpPr/>
                      <wps:spPr>
                        <a:xfrm>
                          <a:off x="0" y="0"/>
                          <a:ext cx="8446770" cy="2214880"/>
                        </a:xfrm>
                        <a:prstGeom prst="rect">
                          <a:avLst/>
                        </a:prstGeom>
                        <a:solidFill>
                          <a:schemeClr val="bg2">
                            <a:lumMod val="2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B4CB64" id="Rectangle 1" o:spid="_x0000_s1026" style="position:absolute;margin-left:-110.85pt;margin-top:68.7pt;width:665.1pt;height:174.4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" fillcolor="#393737 [814]" stroked="f" strokeweight="1pt"/>
            </w:pict>
          </mc:Fallback>
        </mc:AlternateContent>
      </w:r>
      <w:r>
        <w:br w:type="page"/>
      </w:r>
    </w:p>
    <w:p w14:paraId="555091F8" w14:textId="41A6A727" w:rsidR="00193642" w:rsidRPr="00193642" w:rsidRDefault="00193642" w:rsidP="00193642">
      <w:pPr>
        <w:pStyle w:val="En-ttedetabledesmatires"/>
        <w:rPr>
          <w:b/>
          <w:bCs/>
          <w:color w:val="auto"/>
        </w:rPr>
      </w:pPr>
      <w:r w:rsidRPr="00193642">
        <w:rPr>
          <w:b/>
          <w:bCs/>
          <w:color w:val="auto"/>
          <w:lang w:val="fr-FR"/>
        </w:rPr>
        <w:lastRenderedPageBreak/>
        <w:t>TABLE DES MATIERES</w:t>
      </w:r>
    </w:p>
    <w:p w14:paraId="4131667A" w14:textId="2D709A2A" w:rsidR="00DE153B" w:rsidRDefault="00193642">
      <w:pPr>
        <w:pStyle w:val="TM1"/>
        <w:tabs>
          <w:tab w:val="right" w:leader="dot" w:pos="9062"/>
        </w:tabs>
        <w:rPr>
          <w:rFonts w:asciiTheme="minorHAnsi" w:eastAsiaTheme="minorEastAsia" w:hAnsiTheme="minorHAnsi" w:cstheme="minorBidi"/>
          <w:b w:val="0"/>
          <w:bCs w:val="0"/>
          <w:caps w:val="0"/>
          <w:noProof/>
          <w:sz w:val="24"/>
          <w:szCs w:val="24"/>
          <w:lang w:val="fr-ML"/>
        </w:rPr>
      </w:pPr>
      <w:r w:rsidRPr="001F1D7F">
        <w:rPr>
          <w:rFonts w:asciiTheme="minorHAnsi" w:hAnsiTheme="minorHAnsi" w:cstheme="minorHAnsi"/>
        </w:rPr>
        <w:fldChar w:fldCharType="begin"/>
      </w:r>
      <w:r w:rsidRPr="001F1D7F">
        <w:rPr>
          <w:rFonts w:asciiTheme="minorHAnsi" w:hAnsiTheme="minorHAnsi" w:cstheme="minorHAnsi"/>
        </w:rPr>
        <w:instrText xml:space="preserve"> TOC \o "1-3" \h \z \u </w:instrText>
      </w:r>
      <w:r w:rsidRPr="001F1D7F">
        <w:rPr>
          <w:rFonts w:asciiTheme="minorHAnsi" w:hAnsiTheme="minorHAnsi" w:cstheme="minorHAnsi"/>
        </w:rPr>
        <w:fldChar w:fldCharType="separate"/>
      </w:r>
      <w:hyperlink w:anchor="_Toc81595355" w:history="1">
        <w:r w:rsidR="00DE153B" w:rsidRPr="00067D9C">
          <w:rPr>
            <w:rStyle w:val="Lienhypertexte"/>
            <w:noProof/>
          </w:rPr>
          <w:t>OBJECTIFS D’APPRENTISSAGE</w:t>
        </w:r>
        <w:r w:rsidR="00DE153B">
          <w:rPr>
            <w:noProof/>
            <w:webHidden/>
          </w:rPr>
          <w:tab/>
        </w:r>
        <w:r w:rsidR="00DE153B">
          <w:rPr>
            <w:noProof/>
            <w:webHidden/>
          </w:rPr>
          <w:fldChar w:fldCharType="begin"/>
        </w:r>
        <w:r w:rsidR="00DE153B">
          <w:rPr>
            <w:noProof/>
            <w:webHidden/>
          </w:rPr>
          <w:instrText xml:space="preserve"> PAGEREF _Toc81595355 \h </w:instrText>
        </w:r>
        <w:r w:rsidR="00DE153B">
          <w:rPr>
            <w:noProof/>
            <w:webHidden/>
          </w:rPr>
        </w:r>
        <w:r w:rsidR="00DE153B">
          <w:rPr>
            <w:noProof/>
            <w:webHidden/>
          </w:rPr>
          <w:fldChar w:fldCharType="separate"/>
        </w:r>
        <w:r w:rsidR="00DE153B">
          <w:rPr>
            <w:noProof/>
            <w:webHidden/>
          </w:rPr>
          <w:t>4</w:t>
        </w:r>
        <w:r w:rsidR="00DE153B">
          <w:rPr>
            <w:noProof/>
            <w:webHidden/>
          </w:rPr>
          <w:fldChar w:fldCharType="end"/>
        </w:r>
      </w:hyperlink>
    </w:p>
    <w:p w14:paraId="1F35400C" w14:textId="1A328A30"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56" w:history="1">
        <w:r w:rsidRPr="00067D9C">
          <w:rPr>
            <w:rStyle w:val="Lienhypertexte"/>
            <w:noProof/>
          </w:rPr>
          <w:t>1.1.</w:t>
        </w:r>
        <w:r>
          <w:rPr>
            <w:rFonts w:asciiTheme="minorHAnsi" w:eastAsiaTheme="minorEastAsia" w:hAnsiTheme="minorHAnsi" w:cstheme="minorBidi"/>
            <w:smallCaps w:val="0"/>
            <w:noProof/>
            <w:sz w:val="24"/>
            <w:szCs w:val="24"/>
            <w:lang w:val="fr-ML"/>
          </w:rPr>
          <w:tab/>
        </w:r>
        <w:r w:rsidRPr="00067D9C">
          <w:rPr>
            <w:rStyle w:val="Lienhypertexte"/>
            <w:noProof/>
          </w:rPr>
          <w:t>Objectif général :</w:t>
        </w:r>
        <w:r>
          <w:rPr>
            <w:noProof/>
            <w:webHidden/>
          </w:rPr>
          <w:tab/>
        </w:r>
        <w:r>
          <w:rPr>
            <w:noProof/>
            <w:webHidden/>
          </w:rPr>
          <w:fldChar w:fldCharType="begin"/>
        </w:r>
        <w:r>
          <w:rPr>
            <w:noProof/>
            <w:webHidden/>
          </w:rPr>
          <w:instrText xml:space="preserve"> PAGEREF _Toc81595356 \h </w:instrText>
        </w:r>
        <w:r>
          <w:rPr>
            <w:noProof/>
            <w:webHidden/>
          </w:rPr>
        </w:r>
        <w:r>
          <w:rPr>
            <w:noProof/>
            <w:webHidden/>
          </w:rPr>
          <w:fldChar w:fldCharType="separate"/>
        </w:r>
        <w:r>
          <w:rPr>
            <w:noProof/>
            <w:webHidden/>
          </w:rPr>
          <w:t>4</w:t>
        </w:r>
        <w:r>
          <w:rPr>
            <w:noProof/>
            <w:webHidden/>
          </w:rPr>
          <w:fldChar w:fldCharType="end"/>
        </w:r>
      </w:hyperlink>
    </w:p>
    <w:p w14:paraId="58E6CB26" w14:textId="1BA76FBF"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57" w:history="1">
        <w:r w:rsidRPr="00067D9C">
          <w:rPr>
            <w:rStyle w:val="Lienhypertexte"/>
            <w:noProof/>
          </w:rPr>
          <w:t>1.2.</w:t>
        </w:r>
        <w:r>
          <w:rPr>
            <w:rFonts w:asciiTheme="minorHAnsi" w:eastAsiaTheme="minorEastAsia" w:hAnsiTheme="minorHAnsi" w:cstheme="minorBidi"/>
            <w:smallCaps w:val="0"/>
            <w:noProof/>
            <w:sz w:val="24"/>
            <w:szCs w:val="24"/>
            <w:lang w:val="fr-ML"/>
          </w:rPr>
          <w:tab/>
        </w:r>
        <w:r w:rsidRPr="00067D9C">
          <w:rPr>
            <w:rStyle w:val="Lienhypertexte"/>
            <w:noProof/>
          </w:rPr>
          <w:t>Objectifs spécifiques :</w:t>
        </w:r>
        <w:r>
          <w:rPr>
            <w:noProof/>
            <w:webHidden/>
          </w:rPr>
          <w:tab/>
        </w:r>
        <w:r>
          <w:rPr>
            <w:noProof/>
            <w:webHidden/>
          </w:rPr>
          <w:fldChar w:fldCharType="begin"/>
        </w:r>
        <w:r>
          <w:rPr>
            <w:noProof/>
            <w:webHidden/>
          </w:rPr>
          <w:instrText xml:space="preserve"> PAGEREF _Toc81595357 \h </w:instrText>
        </w:r>
        <w:r>
          <w:rPr>
            <w:noProof/>
            <w:webHidden/>
          </w:rPr>
        </w:r>
        <w:r>
          <w:rPr>
            <w:noProof/>
            <w:webHidden/>
          </w:rPr>
          <w:fldChar w:fldCharType="separate"/>
        </w:r>
        <w:r>
          <w:rPr>
            <w:noProof/>
            <w:webHidden/>
          </w:rPr>
          <w:t>4</w:t>
        </w:r>
        <w:r>
          <w:rPr>
            <w:noProof/>
            <w:webHidden/>
          </w:rPr>
          <w:fldChar w:fldCharType="end"/>
        </w:r>
      </w:hyperlink>
    </w:p>
    <w:p w14:paraId="290C52E3" w14:textId="49D1F5F0" w:rsidR="00DE153B" w:rsidRDefault="00DE153B">
      <w:pPr>
        <w:pStyle w:val="TM1"/>
        <w:tabs>
          <w:tab w:val="left" w:pos="480"/>
          <w:tab w:val="right" w:leader="dot" w:pos="9062"/>
        </w:tabs>
        <w:rPr>
          <w:rFonts w:asciiTheme="minorHAnsi" w:eastAsiaTheme="minorEastAsia" w:hAnsiTheme="minorHAnsi" w:cstheme="minorBidi"/>
          <w:b w:val="0"/>
          <w:bCs w:val="0"/>
          <w:caps w:val="0"/>
          <w:noProof/>
          <w:sz w:val="24"/>
          <w:szCs w:val="24"/>
          <w:lang w:val="fr-ML"/>
        </w:rPr>
      </w:pPr>
      <w:hyperlink w:anchor="_Toc81595358" w:history="1">
        <w:r w:rsidRPr="00067D9C">
          <w:rPr>
            <w:rStyle w:val="Lienhypertexte"/>
            <w:noProof/>
          </w:rPr>
          <w:t>2.</w:t>
        </w:r>
        <w:r>
          <w:rPr>
            <w:rFonts w:asciiTheme="minorHAnsi" w:eastAsiaTheme="minorEastAsia" w:hAnsiTheme="minorHAnsi" w:cstheme="minorBidi"/>
            <w:b w:val="0"/>
            <w:bCs w:val="0"/>
            <w:caps w:val="0"/>
            <w:noProof/>
            <w:sz w:val="24"/>
            <w:szCs w:val="24"/>
            <w:lang w:val="fr-ML"/>
          </w:rPr>
          <w:tab/>
        </w:r>
        <w:r w:rsidRPr="00067D9C">
          <w:rPr>
            <w:rStyle w:val="Lienhypertexte"/>
            <w:noProof/>
          </w:rPr>
          <w:t>MODULE 1 : LES GENERALITES</w:t>
        </w:r>
        <w:r>
          <w:rPr>
            <w:noProof/>
            <w:webHidden/>
          </w:rPr>
          <w:tab/>
        </w:r>
        <w:r>
          <w:rPr>
            <w:noProof/>
            <w:webHidden/>
          </w:rPr>
          <w:fldChar w:fldCharType="begin"/>
        </w:r>
        <w:r>
          <w:rPr>
            <w:noProof/>
            <w:webHidden/>
          </w:rPr>
          <w:instrText xml:space="preserve"> PAGEREF _Toc81595358 \h </w:instrText>
        </w:r>
        <w:r>
          <w:rPr>
            <w:noProof/>
            <w:webHidden/>
          </w:rPr>
        </w:r>
        <w:r>
          <w:rPr>
            <w:noProof/>
            <w:webHidden/>
          </w:rPr>
          <w:fldChar w:fldCharType="separate"/>
        </w:r>
        <w:r>
          <w:rPr>
            <w:noProof/>
            <w:webHidden/>
          </w:rPr>
          <w:t>6</w:t>
        </w:r>
        <w:r>
          <w:rPr>
            <w:noProof/>
            <w:webHidden/>
          </w:rPr>
          <w:fldChar w:fldCharType="end"/>
        </w:r>
      </w:hyperlink>
    </w:p>
    <w:p w14:paraId="58D49F63" w14:textId="33F62A4A"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59" w:history="1">
        <w:r w:rsidRPr="00067D9C">
          <w:rPr>
            <w:rStyle w:val="Lienhypertexte"/>
            <w:noProof/>
          </w:rPr>
          <w:t>2.1.</w:t>
        </w:r>
        <w:r>
          <w:rPr>
            <w:rFonts w:asciiTheme="minorHAnsi" w:eastAsiaTheme="minorEastAsia" w:hAnsiTheme="minorHAnsi" w:cstheme="minorBidi"/>
            <w:smallCaps w:val="0"/>
            <w:noProof/>
            <w:sz w:val="24"/>
            <w:szCs w:val="24"/>
            <w:lang w:val="fr-ML"/>
          </w:rPr>
          <w:tab/>
        </w:r>
        <w:r w:rsidRPr="00067D9C">
          <w:rPr>
            <w:rStyle w:val="Lienhypertexte"/>
            <w:noProof/>
          </w:rPr>
          <w:t>Paragraphe : Les Atouts et les contraintes</w:t>
        </w:r>
        <w:r>
          <w:rPr>
            <w:noProof/>
            <w:webHidden/>
          </w:rPr>
          <w:tab/>
        </w:r>
        <w:r>
          <w:rPr>
            <w:noProof/>
            <w:webHidden/>
          </w:rPr>
          <w:fldChar w:fldCharType="begin"/>
        </w:r>
        <w:r>
          <w:rPr>
            <w:noProof/>
            <w:webHidden/>
          </w:rPr>
          <w:instrText xml:space="preserve"> PAGEREF _Toc81595359 \h </w:instrText>
        </w:r>
        <w:r>
          <w:rPr>
            <w:noProof/>
            <w:webHidden/>
          </w:rPr>
        </w:r>
        <w:r>
          <w:rPr>
            <w:noProof/>
            <w:webHidden/>
          </w:rPr>
          <w:fldChar w:fldCharType="separate"/>
        </w:r>
        <w:r>
          <w:rPr>
            <w:noProof/>
            <w:webHidden/>
          </w:rPr>
          <w:t>6</w:t>
        </w:r>
        <w:r>
          <w:rPr>
            <w:noProof/>
            <w:webHidden/>
          </w:rPr>
          <w:fldChar w:fldCharType="end"/>
        </w:r>
      </w:hyperlink>
    </w:p>
    <w:p w14:paraId="6FF37965" w14:textId="48C9E0B3"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60" w:history="1">
        <w:r w:rsidRPr="00067D9C">
          <w:rPr>
            <w:rStyle w:val="Lienhypertexte"/>
            <w:noProof/>
          </w:rPr>
          <w:t>2.2.</w:t>
        </w:r>
        <w:r>
          <w:rPr>
            <w:rFonts w:asciiTheme="minorHAnsi" w:eastAsiaTheme="minorEastAsia" w:hAnsiTheme="minorHAnsi" w:cstheme="minorBidi"/>
            <w:smallCaps w:val="0"/>
            <w:noProof/>
            <w:sz w:val="24"/>
            <w:szCs w:val="24"/>
            <w:lang w:val="fr-ML"/>
          </w:rPr>
          <w:tab/>
        </w:r>
        <w:r w:rsidRPr="00067D9C">
          <w:rPr>
            <w:rStyle w:val="Lienhypertexte"/>
            <w:noProof/>
          </w:rPr>
          <w:t>Les axes stratégiques de développement de l’Elevage au Mali :</w:t>
        </w:r>
        <w:r>
          <w:rPr>
            <w:noProof/>
            <w:webHidden/>
          </w:rPr>
          <w:tab/>
        </w:r>
        <w:r>
          <w:rPr>
            <w:noProof/>
            <w:webHidden/>
          </w:rPr>
          <w:fldChar w:fldCharType="begin"/>
        </w:r>
        <w:r>
          <w:rPr>
            <w:noProof/>
            <w:webHidden/>
          </w:rPr>
          <w:instrText xml:space="preserve"> PAGEREF _Toc81595360 \h </w:instrText>
        </w:r>
        <w:r>
          <w:rPr>
            <w:noProof/>
            <w:webHidden/>
          </w:rPr>
        </w:r>
        <w:r>
          <w:rPr>
            <w:noProof/>
            <w:webHidden/>
          </w:rPr>
          <w:fldChar w:fldCharType="separate"/>
        </w:r>
        <w:r>
          <w:rPr>
            <w:noProof/>
            <w:webHidden/>
          </w:rPr>
          <w:t>7</w:t>
        </w:r>
        <w:r>
          <w:rPr>
            <w:noProof/>
            <w:webHidden/>
          </w:rPr>
          <w:fldChar w:fldCharType="end"/>
        </w:r>
      </w:hyperlink>
    </w:p>
    <w:p w14:paraId="6A850F20" w14:textId="6FC60D01"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61" w:history="1">
        <w:r w:rsidRPr="00067D9C">
          <w:rPr>
            <w:rStyle w:val="Lienhypertexte"/>
            <w:noProof/>
          </w:rPr>
          <w:t>2.3.</w:t>
        </w:r>
        <w:r>
          <w:rPr>
            <w:rFonts w:asciiTheme="minorHAnsi" w:eastAsiaTheme="minorEastAsia" w:hAnsiTheme="minorHAnsi" w:cstheme="minorBidi"/>
            <w:smallCaps w:val="0"/>
            <w:noProof/>
            <w:sz w:val="24"/>
            <w:szCs w:val="24"/>
            <w:lang w:val="fr-ML"/>
          </w:rPr>
          <w:tab/>
        </w:r>
        <w:r w:rsidRPr="00067D9C">
          <w:rPr>
            <w:rStyle w:val="Lienhypertexte"/>
            <w:noProof/>
          </w:rPr>
          <w:t>Paragraphe : Définition :</w:t>
        </w:r>
        <w:r>
          <w:rPr>
            <w:noProof/>
            <w:webHidden/>
          </w:rPr>
          <w:tab/>
        </w:r>
        <w:r>
          <w:rPr>
            <w:noProof/>
            <w:webHidden/>
          </w:rPr>
          <w:fldChar w:fldCharType="begin"/>
        </w:r>
        <w:r>
          <w:rPr>
            <w:noProof/>
            <w:webHidden/>
          </w:rPr>
          <w:instrText xml:space="preserve"> PAGEREF _Toc81595361 \h </w:instrText>
        </w:r>
        <w:r>
          <w:rPr>
            <w:noProof/>
            <w:webHidden/>
          </w:rPr>
        </w:r>
        <w:r>
          <w:rPr>
            <w:noProof/>
            <w:webHidden/>
          </w:rPr>
          <w:fldChar w:fldCharType="separate"/>
        </w:r>
        <w:r>
          <w:rPr>
            <w:noProof/>
            <w:webHidden/>
          </w:rPr>
          <w:t>7</w:t>
        </w:r>
        <w:r>
          <w:rPr>
            <w:noProof/>
            <w:webHidden/>
          </w:rPr>
          <w:fldChar w:fldCharType="end"/>
        </w:r>
      </w:hyperlink>
    </w:p>
    <w:p w14:paraId="0DA22D26" w14:textId="011856A4"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62" w:history="1">
        <w:r w:rsidRPr="00067D9C">
          <w:rPr>
            <w:rStyle w:val="Lienhypertexte"/>
            <w:noProof/>
          </w:rPr>
          <w:t>2.4.</w:t>
        </w:r>
        <w:r>
          <w:rPr>
            <w:rFonts w:asciiTheme="minorHAnsi" w:eastAsiaTheme="minorEastAsia" w:hAnsiTheme="minorHAnsi" w:cstheme="minorBidi"/>
            <w:smallCaps w:val="0"/>
            <w:noProof/>
            <w:sz w:val="24"/>
            <w:szCs w:val="24"/>
            <w:lang w:val="fr-ML"/>
          </w:rPr>
          <w:tab/>
        </w:r>
        <w:r w:rsidRPr="00067D9C">
          <w:rPr>
            <w:rStyle w:val="Lienhypertexte"/>
            <w:noProof/>
          </w:rPr>
          <w:t>Paragraphe : Avantages et Types de l’embouche :</w:t>
        </w:r>
        <w:r>
          <w:rPr>
            <w:noProof/>
            <w:webHidden/>
          </w:rPr>
          <w:tab/>
        </w:r>
        <w:r>
          <w:rPr>
            <w:noProof/>
            <w:webHidden/>
          </w:rPr>
          <w:fldChar w:fldCharType="begin"/>
        </w:r>
        <w:r>
          <w:rPr>
            <w:noProof/>
            <w:webHidden/>
          </w:rPr>
          <w:instrText xml:space="preserve"> PAGEREF _Toc81595362 \h </w:instrText>
        </w:r>
        <w:r>
          <w:rPr>
            <w:noProof/>
            <w:webHidden/>
          </w:rPr>
        </w:r>
        <w:r>
          <w:rPr>
            <w:noProof/>
            <w:webHidden/>
          </w:rPr>
          <w:fldChar w:fldCharType="separate"/>
        </w:r>
        <w:r>
          <w:rPr>
            <w:noProof/>
            <w:webHidden/>
          </w:rPr>
          <w:t>8</w:t>
        </w:r>
        <w:r>
          <w:rPr>
            <w:noProof/>
            <w:webHidden/>
          </w:rPr>
          <w:fldChar w:fldCharType="end"/>
        </w:r>
      </w:hyperlink>
    </w:p>
    <w:p w14:paraId="21AABB36" w14:textId="5E64987A" w:rsidR="00DE153B" w:rsidRDefault="00DE153B">
      <w:pPr>
        <w:pStyle w:val="TM3"/>
        <w:tabs>
          <w:tab w:val="left" w:pos="960"/>
          <w:tab w:val="right" w:leader="dot" w:pos="9062"/>
        </w:tabs>
        <w:rPr>
          <w:rFonts w:asciiTheme="minorHAnsi" w:eastAsiaTheme="minorEastAsia" w:hAnsiTheme="minorHAnsi" w:cstheme="minorBidi"/>
          <w:i w:val="0"/>
          <w:iCs w:val="0"/>
          <w:noProof/>
          <w:sz w:val="24"/>
          <w:szCs w:val="24"/>
          <w:lang w:val="fr-ML"/>
        </w:rPr>
      </w:pPr>
      <w:hyperlink w:anchor="_Toc81595363" w:history="1">
        <w:r w:rsidRPr="00067D9C">
          <w:rPr>
            <w:rStyle w:val="Lienhypertexte"/>
            <w:rFonts w:ascii="Wingdings" w:hAnsi="Wingdings"/>
            <w:noProof/>
          </w:rPr>
          <w:t></w:t>
        </w:r>
        <w:r>
          <w:rPr>
            <w:rFonts w:asciiTheme="minorHAnsi" w:eastAsiaTheme="minorEastAsia" w:hAnsiTheme="minorHAnsi" w:cstheme="minorBidi"/>
            <w:i w:val="0"/>
            <w:iCs w:val="0"/>
            <w:noProof/>
            <w:sz w:val="24"/>
            <w:szCs w:val="24"/>
            <w:lang w:val="fr-ML"/>
          </w:rPr>
          <w:tab/>
        </w:r>
        <w:r w:rsidRPr="00067D9C">
          <w:rPr>
            <w:rStyle w:val="Lienhypertexte"/>
            <w:noProof/>
          </w:rPr>
          <w:t>Les avantages de l’embouche :</w:t>
        </w:r>
        <w:r>
          <w:rPr>
            <w:noProof/>
            <w:webHidden/>
          </w:rPr>
          <w:tab/>
        </w:r>
        <w:r>
          <w:rPr>
            <w:noProof/>
            <w:webHidden/>
          </w:rPr>
          <w:fldChar w:fldCharType="begin"/>
        </w:r>
        <w:r>
          <w:rPr>
            <w:noProof/>
            <w:webHidden/>
          </w:rPr>
          <w:instrText xml:space="preserve"> PAGEREF _Toc81595363 \h </w:instrText>
        </w:r>
        <w:r>
          <w:rPr>
            <w:noProof/>
            <w:webHidden/>
          </w:rPr>
        </w:r>
        <w:r>
          <w:rPr>
            <w:noProof/>
            <w:webHidden/>
          </w:rPr>
          <w:fldChar w:fldCharType="separate"/>
        </w:r>
        <w:r>
          <w:rPr>
            <w:noProof/>
            <w:webHidden/>
          </w:rPr>
          <w:t>8</w:t>
        </w:r>
        <w:r>
          <w:rPr>
            <w:noProof/>
            <w:webHidden/>
          </w:rPr>
          <w:fldChar w:fldCharType="end"/>
        </w:r>
      </w:hyperlink>
    </w:p>
    <w:p w14:paraId="2DDCC722" w14:textId="4EE861AF" w:rsidR="00DE153B" w:rsidRDefault="00DE153B">
      <w:pPr>
        <w:pStyle w:val="TM3"/>
        <w:tabs>
          <w:tab w:val="left" w:pos="960"/>
          <w:tab w:val="right" w:leader="dot" w:pos="9062"/>
        </w:tabs>
        <w:rPr>
          <w:rFonts w:asciiTheme="minorHAnsi" w:eastAsiaTheme="minorEastAsia" w:hAnsiTheme="minorHAnsi" w:cstheme="minorBidi"/>
          <w:i w:val="0"/>
          <w:iCs w:val="0"/>
          <w:noProof/>
          <w:sz w:val="24"/>
          <w:szCs w:val="24"/>
          <w:lang w:val="fr-ML"/>
        </w:rPr>
      </w:pPr>
      <w:hyperlink w:anchor="_Toc81595364" w:history="1">
        <w:r w:rsidRPr="00067D9C">
          <w:rPr>
            <w:rStyle w:val="Lienhypertexte"/>
            <w:rFonts w:ascii="Wingdings" w:hAnsi="Wingdings"/>
            <w:noProof/>
          </w:rPr>
          <w:t></w:t>
        </w:r>
        <w:r>
          <w:rPr>
            <w:rFonts w:asciiTheme="minorHAnsi" w:eastAsiaTheme="minorEastAsia" w:hAnsiTheme="minorHAnsi" w:cstheme="minorBidi"/>
            <w:i w:val="0"/>
            <w:iCs w:val="0"/>
            <w:noProof/>
            <w:sz w:val="24"/>
            <w:szCs w:val="24"/>
            <w:lang w:val="fr-ML"/>
          </w:rPr>
          <w:tab/>
        </w:r>
        <w:r w:rsidRPr="00067D9C">
          <w:rPr>
            <w:rStyle w:val="Lienhypertexte"/>
            <w:noProof/>
          </w:rPr>
          <w:t>Types d’embouches :</w:t>
        </w:r>
        <w:r>
          <w:rPr>
            <w:noProof/>
            <w:webHidden/>
          </w:rPr>
          <w:tab/>
        </w:r>
        <w:r>
          <w:rPr>
            <w:noProof/>
            <w:webHidden/>
          </w:rPr>
          <w:fldChar w:fldCharType="begin"/>
        </w:r>
        <w:r>
          <w:rPr>
            <w:noProof/>
            <w:webHidden/>
          </w:rPr>
          <w:instrText xml:space="preserve"> PAGEREF _Toc81595364 \h </w:instrText>
        </w:r>
        <w:r>
          <w:rPr>
            <w:noProof/>
            <w:webHidden/>
          </w:rPr>
        </w:r>
        <w:r>
          <w:rPr>
            <w:noProof/>
            <w:webHidden/>
          </w:rPr>
          <w:fldChar w:fldCharType="separate"/>
        </w:r>
        <w:r>
          <w:rPr>
            <w:noProof/>
            <w:webHidden/>
          </w:rPr>
          <w:t>8</w:t>
        </w:r>
        <w:r>
          <w:rPr>
            <w:noProof/>
            <w:webHidden/>
          </w:rPr>
          <w:fldChar w:fldCharType="end"/>
        </w:r>
      </w:hyperlink>
    </w:p>
    <w:p w14:paraId="09D025E4" w14:textId="0C76B0AB" w:rsidR="00DE153B" w:rsidRDefault="00DE153B">
      <w:pPr>
        <w:pStyle w:val="TM1"/>
        <w:tabs>
          <w:tab w:val="left" w:pos="480"/>
          <w:tab w:val="right" w:leader="dot" w:pos="9062"/>
        </w:tabs>
        <w:rPr>
          <w:rFonts w:asciiTheme="minorHAnsi" w:eastAsiaTheme="minorEastAsia" w:hAnsiTheme="minorHAnsi" w:cstheme="minorBidi"/>
          <w:b w:val="0"/>
          <w:bCs w:val="0"/>
          <w:caps w:val="0"/>
          <w:noProof/>
          <w:sz w:val="24"/>
          <w:szCs w:val="24"/>
          <w:lang w:val="fr-ML"/>
        </w:rPr>
      </w:pPr>
      <w:hyperlink w:anchor="_Toc81595365" w:history="1">
        <w:r w:rsidRPr="00067D9C">
          <w:rPr>
            <w:rStyle w:val="Lienhypertexte"/>
            <w:noProof/>
          </w:rPr>
          <w:t>3.</w:t>
        </w:r>
        <w:r>
          <w:rPr>
            <w:rFonts w:asciiTheme="minorHAnsi" w:eastAsiaTheme="minorEastAsia" w:hAnsiTheme="minorHAnsi" w:cstheme="minorBidi"/>
            <w:b w:val="0"/>
            <w:bCs w:val="0"/>
            <w:caps w:val="0"/>
            <w:noProof/>
            <w:sz w:val="24"/>
            <w:szCs w:val="24"/>
            <w:lang w:val="fr-ML"/>
          </w:rPr>
          <w:tab/>
        </w:r>
        <w:r w:rsidRPr="00067D9C">
          <w:rPr>
            <w:rStyle w:val="Lienhypertexte"/>
            <w:noProof/>
          </w:rPr>
          <w:t>MODULE : INFRASTRUCTURES ET EQUIPEMENTS</w:t>
        </w:r>
        <w:r>
          <w:rPr>
            <w:noProof/>
            <w:webHidden/>
          </w:rPr>
          <w:tab/>
        </w:r>
        <w:r>
          <w:rPr>
            <w:noProof/>
            <w:webHidden/>
          </w:rPr>
          <w:fldChar w:fldCharType="begin"/>
        </w:r>
        <w:r>
          <w:rPr>
            <w:noProof/>
            <w:webHidden/>
          </w:rPr>
          <w:instrText xml:space="preserve"> PAGEREF _Toc81595365 \h </w:instrText>
        </w:r>
        <w:r>
          <w:rPr>
            <w:noProof/>
            <w:webHidden/>
          </w:rPr>
        </w:r>
        <w:r>
          <w:rPr>
            <w:noProof/>
            <w:webHidden/>
          </w:rPr>
          <w:fldChar w:fldCharType="separate"/>
        </w:r>
        <w:r>
          <w:rPr>
            <w:noProof/>
            <w:webHidden/>
          </w:rPr>
          <w:t>9</w:t>
        </w:r>
        <w:r>
          <w:rPr>
            <w:noProof/>
            <w:webHidden/>
          </w:rPr>
          <w:fldChar w:fldCharType="end"/>
        </w:r>
      </w:hyperlink>
    </w:p>
    <w:p w14:paraId="114A5AB2" w14:textId="2C954B81"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66" w:history="1">
        <w:r w:rsidRPr="00067D9C">
          <w:rPr>
            <w:rStyle w:val="Lienhypertexte"/>
            <w:noProof/>
          </w:rPr>
          <w:t>3.1.</w:t>
        </w:r>
        <w:r>
          <w:rPr>
            <w:rFonts w:asciiTheme="minorHAnsi" w:eastAsiaTheme="minorEastAsia" w:hAnsiTheme="minorHAnsi" w:cstheme="minorBidi"/>
            <w:smallCaps w:val="0"/>
            <w:noProof/>
            <w:sz w:val="24"/>
            <w:szCs w:val="24"/>
            <w:lang w:val="fr-ML"/>
          </w:rPr>
          <w:tab/>
        </w:r>
        <w:r w:rsidRPr="00067D9C">
          <w:rPr>
            <w:rStyle w:val="Lienhypertexte"/>
            <w:noProof/>
          </w:rPr>
          <w:t>Mise en place des Parcs et magasins de stockage.</w:t>
        </w:r>
        <w:r>
          <w:rPr>
            <w:noProof/>
            <w:webHidden/>
          </w:rPr>
          <w:tab/>
        </w:r>
        <w:r>
          <w:rPr>
            <w:noProof/>
            <w:webHidden/>
          </w:rPr>
          <w:fldChar w:fldCharType="begin"/>
        </w:r>
        <w:r>
          <w:rPr>
            <w:noProof/>
            <w:webHidden/>
          </w:rPr>
          <w:instrText xml:space="preserve"> PAGEREF _Toc81595366 \h </w:instrText>
        </w:r>
        <w:r>
          <w:rPr>
            <w:noProof/>
            <w:webHidden/>
          </w:rPr>
        </w:r>
        <w:r>
          <w:rPr>
            <w:noProof/>
            <w:webHidden/>
          </w:rPr>
          <w:fldChar w:fldCharType="separate"/>
        </w:r>
        <w:r>
          <w:rPr>
            <w:noProof/>
            <w:webHidden/>
          </w:rPr>
          <w:t>9</w:t>
        </w:r>
        <w:r>
          <w:rPr>
            <w:noProof/>
            <w:webHidden/>
          </w:rPr>
          <w:fldChar w:fldCharType="end"/>
        </w:r>
      </w:hyperlink>
    </w:p>
    <w:p w14:paraId="6C862159" w14:textId="27936E43"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67" w:history="1">
        <w:r w:rsidRPr="00067D9C">
          <w:rPr>
            <w:rStyle w:val="Lienhypertexte"/>
            <w:noProof/>
          </w:rPr>
          <w:t>Les Parcs :</w:t>
        </w:r>
        <w:r>
          <w:rPr>
            <w:noProof/>
            <w:webHidden/>
          </w:rPr>
          <w:tab/>
        </w:r>
        <w:r>
          <w:rPr>
            <w:noProof/>
            <w:webHidden/>
          </w:rPr>
          <w:fldChar w:fldCharType="begin"/>
        </w:r>
        <w:r>
          <w:rPr>
            <w:noProof/>
            <w:webHidden/>
          </w:rPr>
          <w:instrText xml:space="preserve"> PAGEREF _Toc81595367 \h </w:instrText>
        </w:r>
        <w:r>
          <w:rPr>
            <w:noProof/>
            <w:webHidden/>
          </w:rPr>
        </w:r>
        <w:r>
          <w:rPr>
            <w:noProof/>
            <w:webHidden/>
          </w:rPr>
          <w:fldChar w:fldCharType="separate"/>
        </w:r>
        <w:r>
          <w:rPr>
            <w:noProof/>
            <w:webHidden/>
          </w:rPr>
          <w:t>9</w:t>
        </w:r>
        <w:r>
          <w:rPr>
            <w:noProof/>
            <w:webHidden/>
          </w:rPr>
          <w:fldChar w:fldCharType="end"/>
        </w:r>
      </w:hyperlink>
    </w:p>
    <w:p w14:paraId="70BA467F" w14:textId="77323C89"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68" w:history="1">
        <w:r w:rsidRPr="00067D9C">
          <w:rPr>
            <w:rStyle w:val="Lienhypertexte"/>
            <w:noProof/>
          </w:rPr>
          <w:t>Les magasins de stockage d’aliments :</w:t>
        </w:r>
        <w:r>
          <w:rPr>
            <w:noProof/>
            <w:webHidden/>
          </w:rPr>
          <w:tab/>
        </w:r>
        <w:r>
          <w:rPr>
            <w:noProof/>
            <w:webHidden/>
          </w:rPr>
          <w:fldChar w:fldCharType="begin"/>
        </w:r>
        <w:r>
          <w:rPr>
            <w:noProof/>
            <w:webHidden/>
          </w:rPr>
          <w:instrText xml:space="preserve"> PAGEREF _Toc81595368 \h </w:instrText>
        </w:r>
        <w:r>
          <w:rPr>
            <w:noProof/>
            <w:webHidden/>
          </w:rPr>
        </w:r>
        <w:r>
          <w:rPr>
            <w:noProof/>
            <w:webHidden/>
          </w:rPr>
          <w:fldChar w:fldCharType="separate"/>
        </w:r>
        <w:r>
          <w:rPr>
            <w:noProof/>
            <w:webHidden/>
          </w:rPr>
          <w:t>10</w:t>
        </w:r>
        <w:r>
          <w:rPr>
            <w:noProof/>
            <w:webHidden/>
          </w:rPr>
          <w:fldChar w:fldCharType="end"/>
        </w:r>
      </w:hyperlink>
    </w:p>
    <w:p w14:paraId="352F5705" w14:textId="43AAC99E"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69" w:history="1">
        <w:r w:rsidRPr="00067D9C">
          <w:rPr>
            <w:rStyle w:val="Lienhypertexte"/>
            <w:noProof/>
          </w:rPr>
          <w:t>3.2.</w:t>
        </w:r>
        <w:r>
          <w:rPr>
            <w:rFonts w:asciiTheme="minorHAnsi" w:eastAsiaTheme="minorEastAsia" w:hAnsiTheme="minorHAnsi" w:cstheme="minorBidi"/>
            <w:smallCaps w:val="0"/>
            <w:noProof/>
            <w:sz w:val="24"/>
            <w:szCs w:val="24"/>
            <w:lang w:val="fr-ML"/>
          </w:rPr>
          <w:tab/>
        </w:r>
        <w:r w:rsidRPr="00067D9C">
          <w:rPr>
            <w:rStyle w:val="Lienhypertexte"/>
            <w:noProof/>
          </w:rPr>
          <w:t>Normes des infrastructures et Aspect économique</w:t>
        </w:r>
        <w:r>
          <w:rPr>
            <w:noProof/>
            <w:webHidden/>
          </w:rPr>
          <w:tab/>
        </w:r>
        <w:r>
          <w:rPr>
            <w:noProof/>
            <w:webHidden/>
          </w:rPr>
          <w:fldChar w:fldCharType="begin"/>
        </w:r>
        <w:r>
          <w:rPr>
            <w:noProof/>
            <w:webHidden/>
          </w:rPr>
          <w:instrText xml:space="preserve"> PAGEREF _Toc81595369 \h </w:instrText>
        </w:r>
        <w:r>
          <w:rPr>
            <w:noProof/>
            <w:webHidden/>
          </w:rPr>
        </w:r>
        <w:r>
          <w:rPr>
            <w:noProof/>
            <w:webHidden/>
          </w:rPr>
          <w:fldChar w:fldCharType="separate"/>
        </w:r>
        <w:r>
          <w:rPr>
            <w:noProof/>
            <w:webHidden/>
          </w:rPr>
          <w:t>10</w:t>
        </w:r>
        <w:r>
          <w:rPr>
            <w:noProof/>
            <w:webHidden/>
          </w:rPr>
          <w:fldChar w:fldCharType="end"/>
        </w:r>
      </w:hyperlink>
    </w:p>
    <w:p w14:paraId="742A2F68" w14:textId="4EC690D3"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70" w:history="1">
        <w:r w:rsidRPr="00067D9C">
          <w:rPr>
            <w:rStyle w:val="Lienhypertexte"/>
            <w:noProof/>
          </w:rPr>
          <w:t>Les dimensions</w:t>
        </w:r>
        <w:r>
          <w:rPr>
            <w:noProof/>
            <w:webHidden/>
          </w:rPr>
          <w:tab/>
        </w:r>
        <w:r>
          <w:rPr>
            <w:noProof/>
            <w:webHidden/>
          </w:rPr>
          <w:fldChar w:fldCharType="begin"/>
        </w:r>
        <w:r>
          <w:rPr>
            <w:noProof/>
            <w:webHidden/>
          </w:rPr>
          <w:instrText xml:space="preserve"> PAGEREF _Toc81595370 \h </w:instrText>
        </w:r>
        <w:r>
          <w:rPr>
            <w:noProof/>
            <w:webHidden/>
          </w:rPr>
        </w:r>
        <w:r>
          <w:rPr>
            <w:noProof/>
            <w:webHidden/>
          </w:rPr>
          <w:fldChar w:fldCharType="separate"/>
        </w:r>
        <w:r>
          <w:rPr>
            <w:noProof/>
            <w:webHidden/>
          </w:rPr>
          <w:t>10</w:t>
        </w:r>
        <w:r>
          <w:rPr>
            <w:noProof/>
            <w:webHidden/>
          </w:rPr>
          <w:fldChar w:fldCharType="end"/>
        </w:r>
      </w:hyperlink>
    </w:p>
    <w:p w14:paraId="1169ABC2" w14:textId="57A07BB5"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71" w:history="1">
        <w:r w:rsidRPr="00067D9C">
          <w:rPr>
            <w:rStyle w:val="Lienhypertexte"/>
            <w:noProof/>
          </w:rPr>
          <w:t>Aspect économique.</w:t>
        </w:r>
        <w:r>
          <w:rPr>
            <w:noProof/>
            <w:webHidden/>
          </w:rPr>
          <w:tab/>
        </w:r>
        <w:r>
          <w:rPr>
            <w:noProof/>
            <w:webHidden/>
          </w:rPr>
          <w:fldChar w:fldCharType="begin"/>
        </w:r>
        <w:r>
          <w:rPr>
            <w:noProof/>
            <w:webHidden/>
          </w:rPr>
          <w:instrText xml:space="preserve"> PAGEREF _Toc81595371 \h </w:instrText>
        </w:r>
        <w:r>
          <w:rPr>
            <w:noProof/>
            <w:webHidden/>
          </w:rPr>
        </w:r>
        <w:r>
          <w:rPr>
            <w:noProof/>
            <w:webHidden/>
          </w:rPr>
          <w:fldChar w:fldCharType="separate"/>
        </w:r>
        <w:r>
          <w:rPr>
            <w:noProof/>
            <w:webHidden/>
          </w:rPr>
          <w:t>10</w:t>
        </w:r>
        <w:r>
          <w:rPr>
            <w:noProof/>
            <w:webHidden/>
          </w:rPr>
          <w:fldChar w:fldCharType="end"/>
        </w:r>
      </w:hyperlink>
    </w:p>
    <w:p w14:paraId="1DEEF870" w14:textId="5780337F"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72" w:history="1">
        <w:r w:rsidRPr="00067D9C">
          <w:rPr>
            <w:rStyle w:val="Lienhypertexte"/>
            <w:noProof/>
          </w:rPr>
          <w:t>3.3.</w:t>
        </w:r>
        <w:r>
          <w:rPr>
            <w:rFonts w:asciiTheme="minorHAnsi" w:eastAsiaTheme="minorEastAsia" w:hAnsiTheme="minorHAnsi" w:cstheme="minorBidi"/>
            <w:smallCaps w:val="0"/>
            <w:noProof/>
            <w:sz w:val="24"/>
            <w:szCs w:val="24"/>
            <w:lang w:val="fr-ML"/>
          </w:rPr>
          <w:tab/>
        </w:r>
        <w:r w:rsidRPr="00067D9C">
          <w:rPr>
            <w:rStyle w:val="Lienhypertexte"/>
            <w:noProof/>
          </w:rPr>
          <w:t>Hygiène des infrastructures.</w:t>
        </w:r>
        <w:r>
          <w:rPr>
            <w:noProof/>
            <w:webHidden/>
          </w:rPr>
          <w:tab/>
        </w:r>
        <w:r>
          <w:rPr>
            <w:noProof/>
            <w:webHidden/>
          </w:rPr>
          <w:fldChar w:fldCharType="begin"/>
        </w:r>
        <w:r>
          <w:rPr>
            <w:noProof/>
            <w:webHidden/>
          </w:rPr>
          <w:instrText xml:space="preserve"> PAGEREF _Toc81595372 \h </w:instrText>
        </w:r>
        <w:r>
          <w:rPr>
            <w:noProof/>
            <w:webHidden/>
          </w:rPr>
        </w:r>
        <w:r>
          <w:rPr>
            <w:noProof/>
            <w:webHidden/>
          </w:rPr>
          <w:fldChar w:fldCharType="separate"/>
        </w:r>
        <w:r>
          <w:rPr>
            <w:noProof/>
            <w:webHidden/>
          </w:rPr>
          <w:t>10</w:t>
        </w:r>
        <w:r>
          <w:rPr>
            <w:noProof/>
            <w:webHidden/>
          </w:rPr>
          <w:fldChar w:fldCharType="end"/>
        </w:r>
      </w:hyperlink>
    </w:p>
    <w:p w14:paraId="73BD94AF" w14:textId="43007865"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73" w:history="1">
        <w:r w:rsidRPr="00067D9C">
          <w:rPr>
            <w:rStyle w:val="Lienhypertexte"/>
            <w:noProof/>
          </w:rPr>
          <w:t>3.4.</w:t>
        </w:r>
        <w:r>
          <w:rPr>
            <w:rFonts w:asciiTheme="minorHAnsi" w:eastAsiaTheme="minorEastAsia" w:hAnsiTheme="minorHAnsi" w:cstheme="minorBidi"/>
            <w:smallCaps w:val="0"/>
            <w:noProof/>
            <w:sz w:val="24"/>
            <w:szCs w:val="24"/>
            <w:lang w:val="fr-ML"/>
          </w:rPr>
          <w:tab/>
        </w:r>
        <w:r w:rsidRPr="00067D9C">
          <w:rPr>
            <w:rStyle w:val="Lienhypertexte"/>
            <w:noProof/>
          </w:rPr>
          <w:t>Paragraphe : Différents types d’équipements</w:t>
        </w:r>
        <w:r>
          <w:rPr>
            <w:noProof/>
            <w:webHidden/>
          </w:rPr>
          <w:tab/>
        </w:r>
        <w:r>
          <w:rPr>
            <w:noProof/>
            <w:webHidden/>
          </w:rPr>
          <w:fldChar w:fldCharType="begin"/>
        </w:r>
        <w:r>
          <w:rPr>
            <w:noProof/>
            <w:webHidden/>
          </w:rPr>
          <w:instrText xml:space="preserve"> PAGEREF _Toc81595373 \h </w:instrText>
        </w:r>
        <w:r>
          <w:rPr>
            <w:noProof/>
            <w:webHidden/>
          </w:rPr>
        </w:r>
        <w:r>
          <w:rPr>
            <w:noProof/>
            <w:webHidden/>
          </w:rPr>
          <w:fldChar w:fldCharType="separate"/>
        </w:r>
        <w:r>
          <w:rPr>
            <w:noProof/>
            <w:webHidden/>
          </w:rPr>
          <w:t>10</w:t>
        </w:r>
        <w:r>
          <w:rPr>
            <w:noProof/>
            <w:webHidden/>
          </w:rPr>
          <w:fldChar w:fldCharType="end"/>
        </w:r>
      </w:hyperlink>
    </w:p>
    <w:p w14:paraId="4AFE0006" w14:textId="3D0BA2A0" w:rsidR="00DE153B" w:rsidRDefault="00DE153B">
      <w:pPr>
        <w:pStyle w:val="TM3"/>
        <w:tabs>
          <w:tab w:val="left" w:pos="960"/>
          <w:tab w:val="right" w:leader="dot" w:pos="9062"/>
        </w:tabs>
        <w:rPr>
          <w:rFonts w:asciiTheme="minorHAnsi" w:eastAsiaTheme="minorEastAsia" w:hAnsiTheme="minorHAnsi" w:cstheme="minorBidi"/>
          <w:i w:val="0"/>
          <w:iCs w:val="0"/>
          <w:noProof/>
          <w:sz w:val="24"/>
          <w:szCs w:val="24"/>
          <w:lang w:val="fr-ML"/>
        </w:rPr>
      </w:pPr>
      <w:hyperlink w:anchor="_Toc81595374" w:history="1">
        <w:r w:rsidRPr="00067D9C">
          <w:rPr>
            <w:rStyle w:val="Lienhypertexte"/>
            <w:rFonts w:ascii="Wingdings" w:hAnsi="Wingdings"/>
            <w:noProof/>
          </w:rPr>
          <w:t></w:t>
        </w:r>
        <w:r>
          <w:rPr>
            <w:rFonts w:asciiTheme="minorHAnsi" w:eastAsiaTheme="minorEastAsia" w:hAnsiTheme="minorHAnsi" w:cstheme="minorBidi"/>
            <w:i w:val="0"/>
            <w:iCs w:val="0"/>
            <w:noProof/>
            <w:sz w:val="24"/>
            <w:szCs w:val="24"/>
            <w:lang w:val="fr-ML"/>
          </w:rPr>
          <w:tab/>
        </w:r>
        <w:r w:rsidRPr="00067D9C">
          <w:rPr>
            <w:rStyle w:val="Lienhypertexte"/>
            <w:noProof/>
          </w:rPr>
          <w:t>Les mangeoires :</w:t>
        </w:r>
        <w:r>
          <w:rPr>
            <w:noProof/>
            <w:webHidden/>
          </w:rPr>
          <w:tab/>
        </w:r>
        <w:r>
          <w:rPr>
            <w:noProof/>
            <w:webHidden/>
          </w:rPr>
          <w:fldChar w:fldCharType="begin"/>
        </w:r>
        <w:r>
          <w:rPr>
            <w:noProof/>
            <w:webHidden/>
          </w:rPr>
          <w:instrText xml:space="preserve"> PAGEREF _Toc81595374 \h </w:instrText>
        </w:r>
        <w:r>
          <w:rPr>
            <w:noProof/>
            <w:webHidden/>
          </w:rPr>
        </w:r>
        <w:r>
          <w:rPr>
            <w:noProof/>
            <w:webHidden/>
          </w:rPr>
          <w:fldChar w:fldCharType="separate"/>
        </w:r>
        <w:r>
          <w:rPr>
            <w:noProof/>
            <w:webHidden/>
          </w:rPr>
          <w:t>10</w:t>
        </w:r>
        <w:r>
          <w:rPr>
            <w:noProof/>
            <w:webHidden/>
          </w:rPr>
          <w:fldChar w:fldCharType="end"/>
        </w:r>
      </w:hyperlink>
    </w:p>
    <w:p w14:paraId="0D53C92A" w14:textId="1803D9A5" w:rsidR="00DE153B" w:rsidRDefault="00DE153B">
      <w:pPr>
        <w:pStyle w:val="TM3"/>
        <w:tabs>
          <w:tab w:val="left" w:pos="960"/>
          <w:tab w:val="right" w:leader="dot" w:pos="9062"/>
        </w:tabs>
        <w:rPr>
          <w:rFonts w:asciiTheme="minorHAnsi" w:eastAsiaTheme="minorEastAsia" w:hAnsiTheme="minorHAnsi" w:cstheme="minorBidi"/>
          <w:i w:val="0"/>
          <w:iCs w:val="0"/>
          <w:noProof/>
          <w:sz w:val="24"/>
          <w:szCs w:val="24"/>
          <w:lang w:val="fr-ML"/>
        </w:rPr>
      </w:pPr>
      <w:hyperlink w:anchor="_Toc81595375" w:history="1">
        <w:r w:rsidRPr="00067D9C">
          <w:rPr>
            <w:rStyle w:val="Lienhypertexte"/>
            <w:rFonts w:ascii="Wingdings" w:hAnsi="Wingdings"/>
            <w:noProof/>
          </w:rPr>
          <w:t></w:t>
        </w:r>
        <w:r>
          <w:rPr>
            <w:rFonts w:asciiTheme="minorHAnsi" w:eastAsiaTheme="minorEastAsia" w:hAnsiTheme="minorHAnsi" w:cstheme="minorBidi"/>
            <w:i w:val="0"/>
            <w:iCs w:val="0"/>
            <w:noProof/>
            <w:sz w:val="24"/>
            <w:szCs w:val="24"/>
            <w:lang w:val="fr-ML"/>
          </w:rPr>
          <w:tab/>
        </w:r>
        <w:r w:rsidRPr="00067D9C">
          <w:rPr>
            <w:rStyle w:val="Lienhypertexte"/>
            <w:noProof/>
          </w:rPr>
          <w:t>Les abreuvoirs :</w:t>
        </w:r>
        <w:r>
          <w:rPr>
            <w:noProof/>
            <w:webHidden/>
          </w:rPr>
          <w:tab/>
        </w:r>
        <w:r>
          <w:rPr>
            <w:noProof/>
            <w:webHidden/>
          </w:rPr>
          <w:fldChar w:fldCharType="begin"/>
        </w:r>
        <w:r>
          <w:rPr>
            <w:noProof/>
            <w:webHidden/>
          </w:rPr>
          <w:instrText xml:space="preserve"> PAGEREF _Toc81595375 \h </w:instrText>
        </w:r>
        <w:r>
          <w:rPr>
            <w:noProof/>
            <w:webHidden/>
          </w:rPr>
        </w:r>
        <w:r>
          <w:rPr>
            <w:noProof/>
            <w:webHidden/>
          </w:rPr>
          <w:fldChar w:fldCharType="separate"/>
        </w:r>
        <w:r>
          <w:rPr>
            <w:noProof/>
            <w:webHidden/>
          </w:rPr>
          <w:t>11</w:t>
        </w:r>
        <w:r>
          <w:rPr>
            <w:noProof/>
            <w:webHidden/>
          </w:rPr>
          <w:fldChar w:fldCharType="end"/>
        </w:r>
      </w:hyperlink>
    </w:p>
    <w:p w14:paraId="625901B5" w14:textId="035E75A3" w:rsidR="00DE153B" w:rsidRDefault="00DE153B">
      <w:pPr>
        <w:pStyle w:val="TM3"/>
        <w:tabs>
          <w:tab w:val="left" w:pos="960"/>
          <w:tab w:val="right" w:leader="dot" w:pos="9062"/>
        </w:tabs>
        <w:rPr>
          <w:rFonts w:asciiTheme="minorHAnsi" w:eastAsiaTheme="minorEastAsia" w:hAnsiTheme="minorHAnsi" w:cstheme="minorBidi"/>
          <w:i w:val="0"/>
          <w:iCs w:val="0"/>
          <w:noProof/>
          <w:sz w:val="24"/>
          <w:szCs w:val="24"/>
          <w:lang w:val="fr-ML"/>
        </w:rPr>
      </w:pPr>
      <w:hyperlink w:anchor="_Toc81595376" w:history="1">
        <w:r w:rsidRPr="00067D9C">
          <w:rPr>
            <w:rStyle w:val="Lienhypertexte"/>
            <w:rFonts w:ascii="Wingdings" w:hAnsi="Wingdings"/>
            <w:noProof/>
          </w:rPr>
          <w:t></w:t>
        </w:r>
        <w:r>
          <w:rPr>
            <w:rFonts w:asciiTheme="minorHAnsi" w:eastAsiaTheme="minorEastAsia" w:hAnsiTheme="minorHAnsi" w:cstheme="minorBidi"/>
            <w:i w:val="0"/>
            <w:iCs w:val="0"/>
            <w:noProof/>
            <w:sz w:val="24"/>
            <w:szCs w:val="24"/>
            <w:lang w:val="fr-ML"/>
          </w:rPr>
          <w:tab/>
        </w:r>
        <w:r w:rsidRPr="00067D9C">
          <w:rPr>
            <w:rStyle w:val="Lienhypertexte"/>
            <w:noProof/>
          </w:rPr>
          <w:t>Autres équipements :</w:t>
        </w:r>
        <w:r>
          <w:rPr>
            <w:noProof/>
            <w:webHidden/>
          </w:rPr>
          <w:tab/>
        </w:r>
        <w:r>
          <w:rPr>
            <w:noProof/>
            <w:webHidden/>
          </w:rPr>
          <w:fldChar w:fldCharType="begin"/>
        </w:r>
        <w:r>
          <w:rPr>
            <w:noProof/>
            <w:webHidden/>
          </w:rPr>
          <w:instrText xml:space="preserve"> PAGEREF _Toc81595376 \h </w:instrText>
        </w:r>
        <w:r>
          <w:rPr>
            <w:noProof/>
            <w:webHidden/>
          </w:rPr>
        </w:r>
        <w:r>
          <w:rPr>
            <w:noProof/>
            <w:webHidden/>
          </w:rPr>
          <w:fldChar w:fldCharType="separate"/>
        </w:r>
        <w:r>
          <w:rPr>
            <w:noProof/>
            <w:webHidden/>
          </w:rPr>
          <w:t>11</w:t>
        </w:r>
        <w:r>
          <w:rPr>
            <w:noProof/>
            <w:webHidden/>
          </w:rPr>
          <w:fldChar w:fldCharType="end"/>
        </w:r>
      </w:hyperlink>
    </w:p>
    <w:p w14:paraId="0BA37877" w14:textId="08745717"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77" w:history="1">
        <w:r w:rsidRPr="00067D9C">
          <w:rPr>
            <w:rStyle w:val="Lienhypertexte"/>
            <w:noProof/>
          </w:rPr>
          <w:t>3.5.</w:t>
        </w:r>
        <w:r>
          <w:rPr>
            <w:rFonts w:asciiTheme="minorHAnsi" w:eastAsiaTheme="minorEastAsia" w:hAnsiTheme="minorHAnsi" w:cstheme="minorBidi"/>
            <w:smallCaps w:val="0"/>
            <w:noProof/>
            <w:sz w:val="24"/>
            <w:szCs w:val="24"/>
            <w:lang w:val="fr-ML"/>
          </w:rPr>
          <w:tab/>
        </w:r>
        <w:r w:rsidRPr="00067D9C">
          <w:rPr>
            <w:rStyle w:val="Lienhypertexte"/>
            <w:noProof/>
          </w:rPr>
          <w:t>Les normes des équipements.</w:t>
        </w:r>
        <w:r>
          <w:rPr>
            <w:noProof/>
            <w:webHidden/>
          </w:rPr>
          <w:tab/>
        </w:r>
        <w:r>
          <w:rPr>
            <w:noProof/>
            <w:webHidden/>
          </w:rPr>
          <w:fldChar w:fldCharType="begin"/>
        </w:r>
        <w:r>
          <w:rPr>
            <w:noProof/>
            <w:webHidden/>
          </w:rPr>
          <w:instrText xml:space="preserve"> PAGEREF _Toc81595377 \h </w:instrText>
        </w:r>
        <w:r>
          <w:rPr>
            <w:noProof/>
            <w:webHidden/>
          </w:rPr>
        </w:r>
        <w:r>
          <w:rPr>
            <w:noProof/>
            <w:webHidden/>
          </w:rPr>
          <w:fldChar w:fldCharType="separate"/>
        </w:r>
        <w:r>
          <w:rPr>
            <w:noProof/>
            <w:webHidden/>
          </w:rPr>
          <w:t>11</w:t>
        </w:r>
        <w:r>
          <w:rPr>
            <w:noProof/>
            <w:webHidden/>
          </w:rPr>
          <w:fldChar w:fldCharType="end"/>
        </w:r>
      </w:hyperlink>
    </w:p>
    <w:p w14:paraId="19511C70" w14:textId="4C07FE53"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78" w:history="1">
        <w:r w:rsidRPr="00067D9C">
          <w:rPr>
            <w:rStyle w:val="Lienhypertexte"/>
            <w:noProof/>
          </w:rPr>
          <w:t>3.6.</w:t>
        </w:r>
        <w:r>
          <w:rPr>
            <w:rFonts w:asciiTheme="minorHAnsi" w:eastAsiaTheme="minorEastAsia" w:hAnsiTheme="minorHAnsi" w:cstheme="minorBidi"/>
            <w:smallCaps w:val="0"/>
            <w:noProof/>
            <w:sz w:val="24"/>
            <w:szCs w:val="24"/>
            <w:lang w:val="fr-ML"/>
          </w:rPr>
          <w:tab/>
        </w:r>
        <w:r w:rsidRPr="00067D9C">
          <w:rPr>
            <w:rStyle w:val="Lienhypertexte"/>
            <w:noProof/>
          </w:rPr>
          <w:t>Paragraphe : Hygiène des équipements.</w:t>
        </w:r>
        <w:r>
          <w:rPr>
            <w:noProof/>
            <w:webHidden/>
          </w:rPr>
          <w:tab/>
        </w:r>
        <w:r>
          <w:rPr>
            <w:noProof/>
            <w:webHidden/>
          </w:rPr>
          <w:fldChar w:fldCharType="begin"/>
        </w:r>
        <w:r>
          <w:rPr>
            <w:noProof/>
            <w:webHidden/>
          </w:rPr>
          <w:instrText xml:space="preserve"> PAGEREF _Toc81595378 \h </w:instrText>
        </w:r>
        <w:r>
          <w:rPr>
            <w:noProof/>
            <w:webHidden/>
          </w:rPr>
        </w:r>
        <w:r>
          <w:rPr>
            <w:noProof/>
            <w:webHidden/>
          </w:rPr>
          <w:fldChar w:fldCharType="separate"/>
        </w:r>
        <w:r>
          <w:rPr>
            <w:noProof/>
            <w:webHidden/>
          </w:rPr>
          <w:t>12</w:t>
        </w:r>
        <w:r>
          <w:rPr>
            <w:noProof/>
            <w:webHidden/>
          </w:rPr>
          <w:fldChar w:fldCharType="end"/>
        </w:r>
      </w:hyperlink>
    </w:p>
    <w:p w14:paraId="57BCB8CC" w14:textId="2BA8B255" w:rsidR="00DE153B" w:rsidRDefault="00DE153B">
      <w:pPr>
        <w:pStyle w:val="TM1"/>
        <w:tabs>
          <w:tab w:val="right" w:leader="dot" w:pos="9062"/>
        </w:tabs>
        <w:rPr>
          <w:rFonts w:asciiTheme="minorHAnsi" w:eastAsiaTheme="minorEastAsia" w:hAnsiTheme="minorHAnsi" w:cstheme="minorBidi"/>
          <w:b w:val="0"/>
          <w:bCs w:val="0"/>
          <w:caps w:val="0"/>
          <w:noProof/>
          <w:sz w:val="24"/>
          <w:szCs w:val="24"/>
          <w:lang w:val="fr-ML"/>
        </w:rPr>
      </w:pPr>
      <w:hyperlink w:anchor="_Toc81595379" w:history="1">
        <w:r w:rsidRPr="00067D9C">
          <w:rPr>
            <w:rStyle w:val="Lienhypertexte"/>
            <w:noProof/>
          </w:rPr>
          <w:t>4. MODULE : LES CRITERES DE CHOIX DES ANIMAUX</w:t>
        </w:r>
        <w:r>
          <w:rPr>
            <w:noProof/>
            <w:webHidden/>
          </w:rPr>
          <w:tab/>
        </w:r>
        <w:r>
          <w:rPr>
            <w:noProof/>
            <w:webHidden/>
          </w:rPr>
          <w:fldChar w:fldCharType="begin"/>
        </w:r>
        <w:r>
          <w:rPr>
            <w:noProof/>
            <w:webHidden/>
          </w:rPr>
          <w:instrText xml:space="preserve"> PAGEREF _Toc81595379 \h </w:instrText>
        </w:r>
        <w:r>
          <w:rPr>
            <w:noProof/>
            <w:webHidden/>
          </w:rPr>
        </w:r>
        <w:r>
          <w:rPr>
            <w:noProof/>
            <w:webHidden/>
          </w:rPr>
          <w:fldChar w:fldCharType="separate"/>
        </w:r>
        <w:r>
          <w:rPr>
            <w:noProof/>
            <w:webHidden/>
          </w:rPr>
          <w:t>12</w:t>
        </w:r>
        <w:r>
          <w:rPr>
            <w:noProof/>
            <w:webHidden/>
          </w:rPr>
          <w:fldChar w:fldCharType="end"/>
        </w:r>
      </w:hyperlink>
    </w:p>
    <w:p w14:paraId="7E0A4837" w14:textId="2A7AAFF3"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380" w:history="1">
        <w:r w:rsidRPr="00067D9C">
          <w:rPr>
            <w:rStyle w:val="Lienhypertexte"/>
            <w:noProof/>
          </w:rPr>
          <w:t>4.1. Race, sexe, état de santé, état corporel</w:t>
        </w:r>
        <w:r>
          <w:rPr>
            <w:noProof/>
            <w:webHidden/>
          </w:rPr>
          <w:tab/>
        </w:r>
        <w:r>
          <w:rPr>
            <w:noProof/>
            <w:webHidden/>
          </w:rPr>
          <w:fldChar w:fldCharType="begin"/>
        </w:r>
        <w:r>
          <w:rPr>
            <w:noProof/>
            <w:webHidden/>
          </w:rPr>
          <w:instrText xml:space="preserve"> PAGEREF _Toc81595380 \h </w:instrText>
        </w:r>
        <w:r>
          <w:rPr>
            <w:noProof/>
            <w:webHidden/>
          </w:rPr>
        </w:r>
        <w:r>
          <w:rPr>
            <w:noProof/>
            <w:webHidden/>
          </w:rPr>
          <w:fldChar w:fldCharType="separate"/>
        </w:r>
        <w:r>
          <w:rPr>
            <w:noProof/>
            <w:webHidden/>
          </w:rPr>
          <w:t>12</w:t>
        </w:r>
        <w:r>
          <w:rPr>
            <w:noProof/>
            <w:webHidden/>
          </w:rPr>
          <w:fldChar w:fldCharType="end"/>
        </w:r>
      </w:hyperlink>
    </w:p>
    <w:p w14:paraId="6B816B93" w14:textId="4EA67D16"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381" w:history="1">
        <w:r w:rsidRPr="00067D9C">
          <w:rPr>
            <w:rStyle w:val="Lienhypertexte"/>
            <w:noProof/>
          </w:rPr>
          <w:t>4.2. Estimation de l’âge des bovins et ovins</w:t>
        </w:r>
        <w:r>
          <w:rPr>
            <w:noProof/>
            <w:webHidden/>
          </w:rPr>
          <w:tab/>
        </w:r>
        <w:r>
          <w:rPr>
            <w:noProof/>
            <w:webHidden/>
          </w:rPr>
          <w:fldChar w:fldCharType="begin"/>
        </w:r>
        <w:r>
          <w:rPr>
            <w:noProof/>
            <w:webHidden/>
          </w:rPr>
          <w:instrText xml:space="preserve"> PAGEREF _Toc81595381 \h </w:instrText>
        </w:r>
        <w:r>
          <w:rPr>
            <w:noProof/>
            <w:webHidden/>
          </w:rPr>
        </w:r>
        <w:r>
          <w:rPr>
            <w:noProof/>
            <w:webHidden/>
          </w:rPr>
          <w:fldChar w:fldCharType="separate"/>
        </w:r>
        <w:r>
          <w:rPr>
            <w:noProof/>
            <w:webHidden/>
          </w:rPr>
          <w:t>12</w:t>
        </w:r>
        <w:r>
          <w:rPr>
            <w:noProof/>
            <w:webHidden/>
          </w:rPr>
          <w:fldChar w:fldCharType="end"/>
        </w:r>
      </w:hyperlink>
    </w:p>
    <w:p w14:paraId="5F08E182" w14:textId="4E965410"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82" w:history="1">
        <w:r w:rsidRPr="00067D9C">
          <w:rPr>
            <w:rStyle w:val="Lienhypertexte"/>
            <w:noProof/>
          </w:rPr>
          <w:t>La détermination de l’âge par l’examen de la dentition :</w:t>
        </w:r>
        <w:r>
          <w:rPr>
            <w:noProof/>
            <w:webHidden/>
          </w:rPr>
          <w:tab/>
        </w:r>
        <w:r>
          <w:rPr>
            <w:noProof/>
            <w:webHidden/>
          </w:rPr>
          <w:fldChar w:fldCharType="begin"/>
        </w:r>
        <w:r>
          <w:rPr>
            <w:noProof/>
            <w:webHidden/>
          </w:rPr>
          <w:instrText xml:space="preserve"> PAGEREF _Toc81595382 \h </w:instrText>
        </w:r>
        <w:r>
          <w:rPr>
            <w:noProof/>
            <w:webHidden/>
          </w:rPr>
        </w:r>
        <w:r>
          <w:rPr>
            <w:noProof/>
            <w:webHidden/>
          </w:rPr>
          <w:fldChar w:fldCharType="separate"/>
        </w:r>
        <w:r>
          <w:rPr>
            <w:noProof/>
            <w:webHidden/>
          </w:rPr>
          <w:t>13</w:t>
        </w:r>
        <w:r>
          <w:rPr>
            <w:noProof/>
            <w:webHidden/>
          </w:rPr>
          <w:fldChar w:fldCharType="end"/>
        </w:r>
      </w:hyperlink>
    </w:p>
    <w:p w14:paraId="72C022D9" w14:textId="69DB4B8B"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83" w:history="1">
        <w:r w:rsidRPr="00067D9C">
          <w:rPr>
            <w:rStyle w:val="Lienhypertexte"/>
            <w:noProof/>
          </w:rPr>
          <w:t>Autres méthodes pour déterminer l’âge du bovin :</w:t>
        </w:r>
        <w:r>
          <w:rPr>
            <w:noProof/>
            <w:webHidden/>
          </w:rPr>
          <w:tab/>
        </w:r>
        <w:r>
          <w:rPr>
            <w:noProof/>
            <w:webHidden/>
          </w:rPr>
          <w:fldChar w:fldCharType="begin"/>
        </w:r>
        <w:r>
          <w:rPr>
            <w:noProof/>
            <w:webHidden/>
          </w:rPr>
          <w:instrText xml:space="preserve"> PAGEREF _Toc81595383 \h </w:instrText>
        </w:r>
        <w:r>
          <w:rPr>
            <w:noProof/>
            <w:webHidden/>
          </w:rPr>
        </w:r>
        <w:r>
          <w:rPr>
            <w:noProof/>
            <w:webHidden/>
          </w:rPr>
          <w:fldChar w:fldCharType="separate"/>
        </w:r>
        <w:r>
          <w:rPr>
            <w:noProof/>
            <w:webHidden/>
          </w:rPr>
          <w:t>13</w:t>
        </w:r>
        <w:r>
          <w:rPr>
            <w:noProof/>
            <w:webHidden/>
          </w:rPr>
          <w:fldChar w:fldCharType="end"/>
        </w:r>
      </w:hyperlink>
    </w:p>
    <w:p w14:paraId="5005CAE1" w14:textId="234FEE7B"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84" w:history="1">
        <w:r w:rsidRPr="00067D9C">
          <w:rPr>
            <w:rStyle w:val="Lienhypertexte"/>
            <w:noProof/>
          </w:rPr>
          <w:t>Comment détermine-t-on l’âge du mouton ?</w:t>
        </w:r>
        <w:r>
          <w:rPr>
            <w:noProof/>
            <w:webHidden/>
          </w:rPr>
          <w:tab/>
        </w:r>
        <w:r>
          <w:rPr>
            <w:noProof/>
            <w:webHidden/>
          </w:rPr>
          <w:fldChar w:fldCharType="begin"/>
        </w:r>
        <w:r>
          <w:rPr>
            <w:noProof/>
            <w:webHidden/>
          </w:rPr>
          <w:instrText xml:space="preserve"> PAGEREF _Toc81595384 \h </w:instrText>
        </w:r>
        <w:r>
          <w:rPr>
            <w:noProof/>
            <w:webHidden/>
          </w:rPr>
        </w:r>
        <w:r>
          <w:rPr>
            <w:noProof/>
            <w:webHidden/>
          </w:rPr>
          <w:fldChar w:fldCharType="separate"/>
        </w:r>
        <w:r>
          <w:rPr>
            <w:noProof/>
            <w:webHidden/>
          </w:rPr>
          <w:t>14</w:t>
        </w:r>
        <w:r>
          <w:rPr>
            <w:noProof/>
            <w:webHidden/>
          </w:rPr>
          <w:fldChar w:fldCharType="end"/>
        </w:r>
      </w:hyperlink>
    </w:p>
    <w:p w14:paraId="0944F0E2" w14:textId="6D10A671"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385" w:history="1">
        <w:r w:rsidRPr="00067D9C">
          <w:rPr>
            <w:rStyle w:val="Lienhypertexte"/>
            <w:noProof/>
          </w:rPr>
          <w:t>4.3. Sélection/acquisition des animaux</w:t>
        </w:r>
        <w:r>
          <w:rPr>
            <w:noProof/>
            <w:webHidden/>
          </w:rPr>
          <w:tab/>
        </w:r>
        <w:r>
          <w:rPr>
            <w:noProof/>
            <w:webHidden/>
          </w:rPr>
          <w:fldChar w:fldCharType="begin"/>
        </w:r>
        <w:r>
          <w:rPr>
            <w:noProof/>
            <w:webHidden/>
          </w:rPr>
          <w:instrText xml:space="preserve"> PAGEREF _Toc81595385 \h </w:instrText>
        </w:r>
        <w:r>
          <w:rPr>
            <w:noProof/>
            <w:webHidden/>
          </w:rPr>
        </w:r>
        <w:r>
          <w:rPr>
            <w:noProof/>
            <w:webHidden/>
          </w:rPr>
          <w:fldChar w:fldCharType="separate"/>
        </w:r>
        <w:r>
          <w:rPr>
            <w:noProof/>
            <w:webHidden/>
          </w:rPr>
          <w:t>14</w:t>
        </w:r>
        <w:r>
          <w:rPr>
            <w:noProof/>
            <w:webHidden/>
          </w:rPr>
          <w:fldChar w:fldCharType="end"/>
        </w:r>
      </w:hyperlink>
    </w:p>
    <w:p w14:paraId="34D9CB18" w14:textId="648F8A15"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386" w:history="1">
        <w:r w:rsidRPr="00067D9C">
          <w:rPr>
            <w:rStyle w:val="Lienhypertexte"/>
            <w:noProof/>
          </w:rPr>
          <w:t>4.4. Réception des animaux</w:t>
        </w:r>
        <w:r>
          <w:rPr>
            <w:noProof/>
            <w:webHidden/>
          </w:rPr>
          <w:tab/>
        </w:r>
        <w:r>
          <w:rPr>
            <w:noProof/>
            <w:webHidden/>
          </w:rPr>
          <w:fldChar w:fldCharType="begin"/>
        </w:r>
        <w:r>
          <w:rPr>
            <w:noProof/>
            <w:webHidden/>
          </w:rPr>
          <w:instrText xml:space="preserve"> PAGEREF _Toc81595386 \h </w:instrText>
        </w:r>
        <w:r>
          <w:rPr>
            <w:noProof/>
            <w:webHidden/>
          </w:rPr>
        </w:r>
        <w:r>
          <w:rPr>
            <w:noProof/>
            <w:webHidden/>
          </w:rPr>
          <w:fldChar w:fldCharType="separate"/>
        </w:r>
        <w:r>
          <w:rPr>
            <w:noProof/>
            <w:webHidden/>
          </w:rPr>
          <w:t>15</w:t>
        </w:r>
        <w:r>
          <w:rPr>
            <w:noProof/>
            <w:webHidden/>
          </w:rPr>
          <w:fldChar w:fldCharType="end"/>
        </w:r>
      </w:hyperlink>
    </w:p>
    <w:p w14:paraId="22512C04" w14:textId="710F6994"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387" w:history="1">
        <w:r w:rsidRPr="00067D9C">
          <w:rPr>
            <w:rStyle w:val="Lienhypertexte"/>
            <w:noProof/>
          </w:rPr>
          <w:t>4.5.  Marquage des animaux</w:t>
        </w:r>
        <w:r>
          <w:rPr>
            <w:noProof/>
            <w:webHidden/>
          </w:rPr>
          <w:tab/>
        </w:r>
        <w:r>
          <w:rPr>
            <w:noProof/>
            <w:webHidden/>
          </w:rPr>
          <w:fldChar w:fldCharType="begin"/>
        </w:r>
        <w:r>
          <w:rPr>
            <w:noProof/>
            <w:webHidden/>
          </w:rPr>
          <w:instrText xml:space="preserve"> PAGEREF _Toc81595387 \h </w:instrText>
        </w:r>
        <w:r>
          <w:rPr>
            <w:noProof/>
            <w:webHidden/>
          </w:rPr>
        </w:r>
        <w:r>
          <w:rPr>
            <w:noProof/>
            <w:webHidden/>
          </w:rPr>
          <w:fldChar w:fldCharType="separate"/>
        </w:r>
        <w:r>
          <w:rPr>
            <w:noProof/>
            <w:webHidden/>
          </w:rPr>
          <w:t>15</w:t>
        </w:r>
        <w:r>
          <w:rPr>
            <w:noProof/>
            <w:webHidden/>
          </w:rPr>
          <w:fldChar w:fldCharType="end"/>
        </w:r>
      </w:hyperlink>
    </w:p>
    <w:p w14:paraId="1F125632" w14:textId="4F3EBD21"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388" w:history="1">
        <w:r w:rsidRPr="00067D9C">
          <w:rPr>
            <w:rStyle w:val="Lienhypertexte"/>
            <w:noProof/>
          </w:rPr>
          <w:t>4.6. Mise en parc et technique de mensuration</w:t>
        </w:r>
        <w:r>
          <w:rPr>
            <w:noProof/>
            <w:webHidden/>
          </w:rPr>
          <w:tab/>
        </w:r>
        <w:r>
          <w:rPr>
            <w:noProof/>
            <w:webHidden/>
          </w:rPr>
          <w:fldChar w:fldCharType="begin"/>
        </w:r>
        <w:r>
          <w:rPr>
            <w:noProof/>
            <w:webHidden/>
          </w:rPr>
          <w:instrText xml:space="preserve"> PAGEREF _Toc81595388 \h </w:instrText>
        </w:r>
        <w:r>
          <w:rPr>
            <w:noProof/>
            <w:webHidden/>
          </w:rPr>
        </w:r>
        <w:r>
          <w:rPr>
            <w:noProof/>
            <w:webHidden/>
          </w:rPr>
          <w:fldChar w:fldCharType="separate"/>
        </w:r>
        <w:r>
          <w:rPr>
            <w:noProof/>
            <w:webHidden/>
          </w:rPr>
          <w:t>15</w:t>
        </w:r>
        <w:r>
          <w:rPr>
            <w:noProof/>
            <w:webHidden/>
          </w:rPr>
          <w:fldChar w:fldCharType="end"/>
        </w:r>
      </w:hyperlink>
    </w:p>
    <w:p w14:paraId="1D816D3F" w14:textId="4F876577" w:rsidR="00DE153B" w:rsidRDefault="00DE153B">
      <w:pPr>
        <w:pStyle w:val="TM1"/>
        <w:tabs>
          <w:tab w:val="left" w:pos="480"/>
          <w:tab w:val="right" w:leader="dot" w:pos="9062"/>
        </w:tabs>
        <w:rPr>
          <w:rFonts w:asciiTheme="minorHAnsi" w:eastAsiaTheme="minorEastAsia" w:hAnsiTheme="minorHAnsi" w:cstheme="minorBidi"/>
          <w:b w:val="0"/>
          <w:bCs w:val="0"/>
          <w:caps w:val="0"/>
          <w:noProof/>
          <w:sz w:val="24"/>
          <w:szCs w:val="24"/>
          <w:lang w:val="fr-ML"/>
        </w:rPr>
      </w:pPr>
      <w:hyperlink w:anchor="_Toc81595389" w:history="1">
        <w:r w:rsidRPr="00067D9C">
          <w:rPr>
            <w:rStyle w:val="Lienhypertexte"/>
            <w:noProof/>
          </w:rPr>
          <w:t>5.</w:t>
        </w:r>
        <w:r>
          <w:rPr>
            <w:rFonts w:asciiTheme="minorHAnsi" w:eastAsiaTheme="minorEastAsia" w:hAnsiTheme="minorHAnsi" w:cstheme="minorBidi"/>
            <w:b w:val="0"/>
            <w:bCs w:val="0"/>
            <w:caps w:val="0"/>
            <w:noProof/>
            <w:sz w:val="24"/>
            <w:szCs w:val="24"/>
            <w:lang w:val="fr-ML"/>
          </w:rPr>
          <w:tab/>
        </w:r>
        <w:r w:rsidRPr="00067D9C">
          <w:rPr>
            <w:rStyle w:val="Lienhypertexte"/>
            <w:noProof/>
          </w:rPr>
          <w:t>MODULE : LES ALIMENTS</w:t>
        </w:r>
        <w:r>
          <w:rPr>
            <w:noProof/>
            <w:webHidden/>
          </w:rPr>
          <w:tab/>
        </w:r>
        <w:r>
          <w:rPr>
            <w:noProof/>
            <w:webHidden/>
          </w:rPr>
          <w:fldChar w:fldCharType="begin"/>
        </w:r>
        <w:r>
          <w:rPr>
            <w:noProof/>
            <w:webHidden/>
          </w:rPr>
          <w:instrText xml:space="preserve"> PAGEREF _Toc81595389 \h </w:instrText>
        </w:r>
        <w:r>
          <w:rPr>
            <w:noProof/>
            <w:webHidden/>
          </w:rPr>
        </w:r>
        <w:r>
          <w:rPr>
            <w:noProof/>
            <w:webHidden/>
          </w:rPr>
          <w:fldChar w:fldCharType="separate"/>
        </w:r>
        <w:r>
          <w:rPr>
            <w:noProof/>
            <w:webHidden/>
          </w:rPr>
          <w:t>18</w:t>
        </w:r>
        <w:r>
          <w:rPr>
            <w:noProof/>
            <w:webHidden/>
          </w:rPr>
          <w:fldChar w:fldCharType="end"/>
        </w:r>
      </w:hyperlink>
    </w:p>
    <w:p w14:paraId="0948BC64" w14:textId="78A93CF1"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90" w:history="1">
        <w:r w:rsidRPr="00067D9C">
          <w:rPr>
            <w:rStyle w:val="Lienhypertexte"/>
            <w:noProof/>
          </w:rPr>
          <w:t>5.1.</w:t>
        </w:r>
        <w:r>
          <w:rPr>
            <w:rFonts w:asciiTheme="minorHAnsi" w:eastAsiaTheme="minorEastAsia" w:hAnsiTheme="minorHAnsi" w:cstheme="minorBidi"/>
            <w:smallCaps w:val="0"/>
            <w:noProof/>
            <w:sz w:val="24"/>
            <w:szCs w:val="24"/>
            <w:lang w:val="fr-ML"/>
          </w:rPr>
          <w:tab/>
        </w:r>
        <w:r w:rsidRPr="00067D9C">
          <w:rPr>
            <w:rStyle w:val="Lienhypertexte"/>
            <w:noProof/>
          </w:rPr>
          <w:t>Catégories d’aliments.</w:t>
        </w:r>
        <w:r>
          <w:rPr>
            <w:noProof/>
            <w:webHidden/>
          </w:rPr>
          <w:tab/>
        </w:r>
        <w:r>
          <w:rPr>
            <w:noProof/>
            <w:webHidden/>
          </w:rPr>
          <w:fldChar w:fldCharType="begin"/>
        </w:r>
        <w:r>
          <w:rPr>
            <w:noProof/>
            <w:webHidden/>
          </w:rPr>
          <w:instrText xml:space="preserve"> PAGEREF _Toc81595390 \h </w:instrText>
        </w:r>
        <w:r>
          <w:rPr>
            <w:noProof/>
            <w:webHidden/>
          </w:rPr>
        </w:r>
        <w:r>
          <w:rPr>
            <w:noProof/>
            <w:webHidden/>
          </w:rPr>
          <w:fldChar w:fldCharType="separate"/>
        </w:r>
        <w:r>
          <w:rPr>
            <w:noProof/>
            <w:webHidden/>
          </w:rPr>
          <w:t>18</w:t>
        </w:r>
        <w:r>
          <w:rPr>
            <w:noProof/>
            <w:webHidden/>
          </w:rPr>
          <w:fldChar w:fldCharType="end"/>
        </w:r>
      </w:hyperlink>
    </w:p>
    <w:p w14:paraId="46700C23" w14:textId="48A6AACD"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1" w:history="1">
        <w:r w:rsidRPr="00067D9C">
          <w:rPr>
            <w:rStyle w:val="Lienhypertexte"/>
            <w:noProof/>
          </w:rPr>
          <w:t>Les aliments sources d’énergie :</w:t>
        </w:r>
        <w:r>
          <w:rPr>
            <w:noProof/>
            <w:webHidden/>
          </w:rPr>
          <w:tab/>
        </w:r>
        <w:r>
          <w:rPr>
            <w:noProof/>
            <w:webHidden/>
          </w:rPr>
          <w:fldChar w:fldCharType="begin"/>
        </w:r>
        <w:r>
          <w:rPr>
            <w:noProof/>
            <w:webHidden/>
          </w:rPr>
          <w:instrText xml:space="preserve"> PAGEREF _Toc81595391 \h </w:instrText>
        </w:r>
        <w:r>
          <w:rPr>
            <w:noProof/>
            <w:webHidden/>
          </w:rPr>
        </w:r>
        <w:r>
          <w:rPr>
            <w:noProof/>
            <w:webHidden/>
          </w:rPr>
          <w:fldChar w:fldCharType="separate"/>
        </w:r>
        <w:r>
          <w:rPr>
            <w:noProof/>
            <w:webHidden/>
          </w:rPr>
          <w:t>18</w:t>
        </w:r>
        <w:r>
          <w:rPr>
            <w:noProof/>
            <w:webHidden/>
          </w:rPr>
          <w:fldChar w:fldCharType="end"/>
        </w:r>
      </w:hyperlink>
    </w:p>
    <w:p w14:paraId="538E8350" w14:textId="6E35D9DE"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2" w:history="1">
        <w:r w:rsidRPr="00067D9C">
          <w:rPr>
            <w:rStyle w:val="Lienhypertexte"/>
            <w:noProof/>
          </w:rPr>
          <w:t>Aliments sources d’azote :</w:t>
        </w:r>
        <w:r>
          <w:rPr>
            <w:noProof/>
            <w:webHidden/>
          </w:rPr>
          <w:tab/>
        </w:r>
        <w:r>
          <w:rPr>
            <w:noProof/>
            <w:webHidden/>
          </w:rPr>
          <w:fldChar w:fldCharType="begin"/>
        </w:r>
        <w:r>
          <w:rPr>
            <w:noProof/>
            <w:webHidden/>
          </w:rPr>
          <w:instrText xml:space="preserve"> PAGEREF _Toc81595392 \h </w:instrText>
        </w:r>
        <w:r>
          <w:rPr>
            <w:noProof/>
            <w:webHidden/>
          </w:rPr>
        </w:r>
        <w:r>
          <w:rPr>
            <w:noProof/>
            <w:webHidden/>
          </w:rPr>
          <w:fldChar w:fldCharType="separate"/>
        </w:r>
        <w:r>
          <w:rPr>
            <w:noProof/>
            <w:webHidden/>
          </w:rPr>
          <w:t>19</w:t>
        </w:r>
        <w:r>
          <w:rPr>
            <w:noProof/>
            <w:webHidden/>
          </w:rPr>
          <w:fldChar w:fldCharType="end"/>
        </w:r>
      </w:hyperlink>
    </w:p>
    <w:p w14:paraId="1D5083C8" w14:textId="3582B39F"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3" w:history="1">
        <w:r w:rsidRPr="00067D9C">
          <w:rPr>
            <w:rStyle w:val="Lienhypertexte"/>
            <w:noProof/>
          </w:rPr>
          <w:t>Aliments sources de minéraux :</w:t>
        </w:r>
        <w:r>
          <w:rPr>
            <w:noProof/>
            <w:webHidden/>
          </w:rPr>
          <w:tab/>
        </w:r>
        <w:r>
          <w:rPr>
            <w:noProof/>
            <w:webHidden/>
          </w:rPr>
          <w:fldChar w:fldCharType="begin"/>
        </w:r>
        <w:r>
          <w:rPr>
            <w:noProof/>
            <w:webHidden/>
          </w:rPr>
          <w:instrText xml:space="preserve"> PAGEREF _Toc81595393 \h </w:instrText>
        </w:r>
        <w:r>
          <w:rPr>
            <w:noProof/>
            <w:webHidden/>
          </w:rPr>
        </w:r>
        <w:r>
          <w:rPr>
            <w:noProof/>
            <w:webHidden/>
          </w:rPr>
          <w:fldChar w:fldCharType="separate"/>
        </w:r>
        <w:r>
          <w:rPr>
            <w:noProof/>
            <w:webHidden/>
          </w:rPr>
          <w:t>19</w:t>
        </w:r>
        <w:r>
          <w:rPr>
            <w:noProof/>
            <w:webHidden/>
          </w:rPr>
          <w:fldChar w:fldCharType="end"/>
        </w:r>
      </w:hyperlink>
    </w:p>
    <w:p w14:paraId="34DC62D4" w14:textId="1B91C691"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4" w:history="1">
        <w:r w:rsidRPr="00067D9C">
          <w:rPr>
            <w:rStyle w:val="Lienhypertexte"/>
            <w:noProof/>
          </w:rPr>
          <w:t>Aliments sources de vitamines :</w:t>
        </w:r>
        <w:r>
          <w:rPr>
            <w:noProof/>
            <w:webHidden/>
          </w:rPr>
          <w:tab/>
        </w:r>
        <w:r>
          <w:rPr>
            <w:noProof/>
            <w:webHidden/>
          </w:rPr>
          <w:fldChar w:fldCharType="begin"/>
        </w:r>
        <w:r>
          <w:rPr>
            <w:noProof/>
            <w:webHidden/>
          </w:rPr>
          <w:instrText xml:space="preserve"> PAGEREF _Toc81595394 \h </w:instrText>
        </w:r>
        <w:r>
          <w:rPr>
            <w:noProof/>
            <w:webHidden/>
          </w:rPr>
        </w:r>
        <w:r>
          <w:rPr>
            <w:noProof/>
            <w:webHidden/>
          </w:rPr>
          <w:fldChar w:fldCharType="separate"/>
        </w:r>
        <w:r>
          <w:rPr>
            <w:noProof/>
            <w:webHidden/>
          </w:rPr>
          <w:t>19</w:t>
        </w:r>
        <w:r>
          <w:rPr>
            <w:noProof/>
            <w:webHidden/>
          </w:rPr>
          <w:fldChar w:fldCharType="end"/>
        </w:r>
      </w:hyperlink>
    </w:p>
    <w:p w14:paraId="05C82A53" w14:textId="4802F7F8"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95" w:history="1">
        <w:r w:rsidRPr="00067D9C">
          <w:rPr>
            <w:rStyle w:val="Lienhypertexte"/>
            <w:noProof/>
          </w:rPr>
          <w:t>5.2.</w:t>
        </w:r>
        <w:r>
          <w:rPr>
            <w:rFonts w:asciiTheme="minorHAnsi" w:eastAsiaTheme="minorEastAsia" w:hAnsiTheme="minorHAnsi" w:cstheme="minorBidi"/>
            <w:smallCaps w:val="0"/>
            <w:noProof/>
            <w:sz w:val="24"/>
            <w:szCs w:val="24"/>
            <w:lang w:val="fr-ML"/>
          </w:rPr>
          <w:tab/>
        </w:r>
        <w:r w:rsidRPr="00067D9C">
          <w:rPr>
            <w:rStyle w:val="Lienhypertexte"/>
            <w:noProof/>
          </w:rPr>
          <w:t>Achat et stockage des aliments</w:t>
        </w:r>
        <w:r>
          <w:rPr>
            <w:noProof/>
            <w:webHidden/>
          </w:rPr>
          <w:tab/>
        </w:r>
        <w:r>
          <w:rPr>
            <w:noProof/>
            <w:webHidden/>
          </w:rPr>
          <w:fldChar w:fldCharType="begin"/>
        </w:r>
        <w:r>
          <w:rPr>
            <w:noProof/>
            <w:webHidden/>
          </w:rPr>
          <w:instrText xml:space="preserve"> PAGEREF _Toc81595395 \h </w:instrText>
        </w:r>
        <w:r>
          <w:rPr>
            <w:noProof/>
            <w:webHidden/>
          </w:rPr>
        </w:r>
        <w:r>
          <w:rPr>
            <w:noProof/>
            <w:webHidden/>
          </w:rPr>
          <w:fldChar w:fldCharType="separate"/>
        </w:r>
        <w:r>
          <w:rPr>
            <w:noProof/>
            <w:webHidden/>
          </w:rPr>
          <w:t>19</w:t>
        </w:r>
        <w:r>
          <w:rPr>
            <w:noProof/>
            <w:webHidden/>
          </w:rPr>
          <w:fldChar w:fldCharType="end"/>
        </w:r>
      </w:hyperlink>
    </w:p>
    <w:p w14:paraId="6B0C5451" w14:textId="366E8AF8"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396" w:history="1">
        <w:r w:rsidRPr="00067D9C">
          <w:rPr>
            <w:rStyle w:val="Lienhypertexte"/>
            <w:noProof/>
          </w:rPr>
          <w:t>5.3.</w:t>
        </w:r>
        <w:r>
          <w:rPr>
            <w:rFonts w:asciiTheme="minorHAnsi" w:eastAsiaTheme="minorEastAsia" w:hAnsiTheme="minorHAnsi" w:cstheme="minorBidi"/>
            <w:smallCaps w:val="0"/>
            <w:noProof/>
            <w:sz w:val="24"/>
            <w:szCs w:val="24"/>
            <w:lang w:val="fr-ML"/>
          </w:rPr>
          <w:tab/>
        </w:r>
        <w:r w:rsidRPr="00067D9C">
          <w:rPr>
            <w:rStyle w:val="Lienhypertexte"/>
            <w:noProof/>
          </w:rPr>
          <w:t>Enrichissement des fourrages pauvres.</w:t>
        </w:r>
        <w:r>
          <w:rPr>
            <w:noProof/>
            <w:webHidden/>
          </w:rPr>
          <w:tab/>
        </w:r>
        <w:r>
          <w:rPr>
            <w:noProof/>
            <w:webHidden/>
          </w:rPr>
          <w:fldChar w:fldCharType="begin"/>
        </w:r>
        <w:r>
          <w:rPr>
            <w:noProof/>
            <w:webHidden/>
          </w:rPr>
          <w:instrText xml:space="preserve"> PAGEREF _Toc81595396 \h </w:instrText>
        </w:r>
        <w:r>
          <w:rPr>
            <w:noProof/>
            <w:webHidden/>
          </w:rPr>
        </w:r>
        <w:r>
          <w:rPr>
            <w:noProof/>
            <w:webHidden/>
          </w:rPr>
          <w:fldChar w:fldCharType="separate"/>
        </w:r>
        <w:r>
          <w:rPr>
            <w:noProof/>
            <w:webHidden/>
          </w:rPr>
          <w:t>20</w:t>
        </w:r>
        <w:r>
          <w:rPr>
            <w:noProof/>
            <w:webHidden/>
          </w:rPr>
          <w:fldChar w:fldCharType="end"/>
        </w:r>
      </w:hyperlink>
    </w:p>
    <w:p w14:paraId="530BA109" w14:textId="0276903B"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7" w:history="1">
        <w:r w:rsidRPr="00067D9C">
          <w:rPr>
            <w:rStyle w:val="Lienhypertexte"/>
            <w:noProof/>
          </w:rPr>
          <w:t>Traitement des fourrages pauvres à l’urée</w:t>
        </w:r>
        <w:r>
          <w:rPr>
            <w:noProof/>
            <w:webHidden/>
          </w:rPr>
          <w:tab/>
        </w:r>
        <w:r>
          <w:rPr>
            <w:noProof/>
            <w:webHidden/>
          </w:rPr>
          <w:fldChar w:fldCharType="begin"/>
        </w:r>
        <w:r>
          <w:rPr>
            <w:noProof/>
            <w:webHidden/>
          </w:rPr>
          <w:instrText xml:space="preserve"> PAGEREF _Toc81595397 \h </w:instrText>
        </w:r>
        <w:r>
          <w:rPr>
            <w:noProof/>
            <w:webHidden/>
          </w:rPr>
        </w:r>
        <w:r>
          <w:rPr>
            <w:noProof/>
            <w:webHidden/>
          </w:rPr>
          <w:fldChar w:fldCharType="separate"/>
        </w:r>
        <w:r>
          <w:rPr>
            <w:noProof/>
            <w:webHidden/>
          </w:rPr>
          <w:t>20</w:t>
        </w:r>
        <w:r>
          <w:rPr>
            <w:noProof/>
            <w:webHidden/>
          </w:rPr>
          <w:fldChar w:fldCharType="end"/>
        </w:r>
      </w:hyperlink>
    </w:p>
    <w:p w14:paraId="002DA89F" w14:textId="47D7FA73"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8" w:history="1">
        <w:r w:rsidRPr="00067D9C">
          <w:rPr>
            <w:rStyle w:val="Lienhypertexte"/>
            <w:noProof/>
          </w:rPr>
          <w:t>Utilisation de la paille enrichie dans la ration des animaux d’embouche :</w:t>
        </w:r>
        <w:r>
          <w:rPr>
            <w:noProof/>
            <w:webHidden/>
          </w:rPr>
          <w:tab/>
        </w:r>
        <w:r>
          <w:rPr>
            <w:noProof/>
            <w:webHidden/>
          </w:rPr>
          <w:fldChar w:fldCharType="begin"/>
        </w:r>
        <w:r>
          <w:rPr>
            <w:noProof/>
            <w:webHidden/>
          </w:rPr>
          <w:instrText xml:space="preserve"> PAGEREF _Toc81595398 \h </w:instrText>
        </w:r>
        <w:r>
          <w:rPr>
            <w:noProof/>
            <w:webHidden/>
          </w:rPr>
        </w:r>
        <w:r>
          <w:rPr>
            <w:noProof/>
            <w:webHidden/>
          </w:rPr>
          <w:fldChar w:fldCharType="separate"/>
        </w:r>
        <w:r>
          <w:rPr>
            <w:noProof/>
            <w:webHidden/>
          </w:rPr>
          <w:t>20</w:t>
        </w:r>
        <w:r>
          <w:rPr>
            <w:noProof/>
            <w:webHidden/>
          </w:rPr>
          <w:fldChar w:fldCharType="end"/>
        </w:r>
      </w:hyperlink>
    </w:p>
    <w:p w14:paraId="72AA80C6" w14:textId="5BB2CB67"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399" w:history="1">
        <w:r w:rsidRPr="00067D9C">
          <w:rPr>
            <w:rStyle w:val="Lienhypertexte"/>
            <w:noProof/>
          </w:rPr>
          <w:t>Enrichissement des fourrages pauvres à la mélasse.</w:t>
        </w:r>
        <w:r>
          <w:rPr>
            <w:noProof/>
            <w:webHidden/>
          </w:rPr>
          <w:tab/>
        </w:r>
        <w:r>
          <w:rPr>
            <w:noProof/>
            <w:webHidden/>
          </w:rPr>
          <w:fldChar w:fldCharType="begin"/>
        </w:r>
        <w:r>
          <w:rPr>
            <w:noProof/>
            <w:webHidden/>
          </w:rPr>
          <w:instrText xml:space="preserve"> PAGEREF _Toc81595399 \h </w:instrText>
        </w:r>
        <w:r>
          <w:rPr>
            <w:noProof/>
            <w:webHidden/>
          </w:rPr>
        </w:r>
        <w:r>
          <w:rPr>
            <w:noProof/>
            <w:webHidden/>
          </w:rPr>
          <w:fldChar w:fldCharType="separate"/>
        </w:r>
        <w:r>
          <w:rPr>
            <w:noProof/>
            <w:webHidden/>
          </w:rPr>
          <w:t>21</w:t>
        </w:r>
        <w:r>
          <w:rPr>
            <w:noProof/>
            <w:webHidden/>
          </w:rPr>
          <w:fldChar w:fldCharType="end"/>
        </w:r>
      </w:hyperlink>
    </w:p>
    <w:p w14:paraId="121B21CC" w14:textId="0F64ED48"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00" w:history="1">
        <w:r w:rsidRPr="00067D9C">
          <w:rPr>
            <w:rStyle w:val="Lienhypertexte"/>
            <w:noProof/>
          </w:rPr>
          <w:t>Technique de production des foins.</w:t>
        </w:r>
        <w:r>
          <w:rPr>
            <w:noProof/>
            <w:webHidden/>
          </w:rPr>
          <w:tab/>
        </w:r>
        <w:r>
          <w:rPr>
            <w:noProof/>
            <w:webHidden/>
          </w:rPr>
          <w:fldChar w:fldCharType="begin"/>
        </w:r>
        <w:r>
          <w:rPr>
            <w:noProof/>
            <w:webHidden/>
          </w:rPr>
          <w:instrText xml:space="preserve"> PAGEREF _Toc81595400 \h </w:instrText>
        </w:r>
        <w:r>
          <w:rPr>
            <w:noProof/>
            <w:webHidden/>
          </w:rPr>
        </w:r>
        <w:r>
          <w:rPr>
            <w:noProof/>
            <w:webHidden/>
          </w:rPr>
          <w:fldChar w:fldCharType="separate"/>
        </w:r>
        <w:r>
          <w:rPr>
            <w:noProof/>
            <w:webHidden/>
          </w:rPr>
          <w:t>21</w:t>
        </w:r>
        <w:r>
          <w:rPr>
            <w:noProof/>
            <w:webHidden/>
          </w:rPr>
          <w:fldChar w:fldCharType="end"/>
        </w:r>
      </w:hyperlink>
    </w:p>
    <w:p w14:paraId="35EC4655" w14:textId="17003DE1"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01" w:history="1">
        <w:r w:rsidRPr="00067D9C">
          <w:rPr>
            <w:rStyle w:val="Lienhypertexte"/>
            <w:noProof/>
          </w:rPr>
          <w:t>5.4.</w:t>
        </w:r>
        <w:r>
          <w:rPr>
            <w:rFonts w:asciiTheme="minorHAnsi" w:eastAsiaTheme="minorEastAsia" w:hAnsiTheme="minorHAnsi" w:cstheme="minorBidi"/>
            <w:smallCaps w:val="0"/>
            <w:noProof/>
            <w:sz w:val="24"/>
            <w:szCs w:val="24"/>
            <w:lang w:val="fr-ML"/>
          </w:rPr>
          <w:tab/>
        </w:r>
        <w:r w:rsidRPr="00067D9C">
          <w:rPr>
            <w:rStyle w:val="Lienhypertexte"/>
            <w:noProof/>
          </w:rPr>
          <w:t>Rations alimentaires.</w:t>
        </w:r>
        <w:r>
          <w:rPr>
            <w:noProof/>
            <w:webHidden/>
          </w:rPr>
          <w:tab/>
        </w:r>
        <w:r>
          <w:rPr>
            <w:noProof/>
            <w:webHidden/>
          </w:rPr>
          <w:fldChar w:fldCharType="begin"/>
        </w:r>
        <w:r>
          <w:rPr>
            <w:noProof/>
            <w:webHidden/>
          </w:rPr>
          <w:instrText xml:space="preserve"> PAGEREF _Toc81595401 \h </w:instrText>
        </w:r>
        <w:r>
          <w:rPr>
            <w:noProof/>
            <w:webHidden/>
          </w:rPr>
        </w:r>
        <w:r>
          <w:rPr>
            <w:noProof/>
            <w:webHidden/>
          </w:rPr>
          <w:fldChar w:fldCharType="separate"/>
        </w:r>
        <w:r>
          <w:rPr>
            <w:noProof/>
            <w:webHidden/>
          </w:rPr>
          <w:t>21</w:t>
        </w:r>
        <w:r>
          <w:rPr>
            <w:noProof/>
            <w:webHidden/>
          </w:rPr>
          <w:fldChar w:fldCharType="end"/>
        </w:r>
      </w:hyperlink>
    </w:p>
    <w:p w14:paraId="4452FFB3" w14:textId="04EEEEA3"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02" w:history="1">
        <w:r w:rsidRPr="00067D9C">
          <w:rPr>
            <w:rStyle w:val="Lienhypertexte"/>
            <w:noProof/>
          </w:rPr>
          <w:t>Formulation de la ration alimentaire</w:t>
        </w:r>
        <w:r>
          <w:rPr>
            <w:noProof/>
            <w:webHidden/>
          </w:rPr>
          <w:tab/>
        </w:r>
        <w:r>
          <w:rPr>
            <w:noProof/>
            <w:webHidden/>
          </w:rPr>
          <w:fldChar w:fldCharType="begin"/>
        </w:r>
        <w:r>
          <w:rPr>
            <w:noProof/>
            <w:webHidden/>
          </w:rPr>
          <w:instrText xml:space="preserve"> PAGEREF _Toc81595402 \h </w:instrText>
        </w:r>
        <w:r>
          <w:rPr>
            <w:noProof/>
            <w:webHidden/>
          </w:rPr>
        </w:r>
        <w:r>
          <w:rPr>
            <w:noProof/>
            <w:webHidden/>
          </w:rPr>
          <w:fldChar w:fldCharType="separate"/>
        </w:r>
        <w:r>
          <w:rPr>
            <w:noProof/>
            <w:webHidden/>
          </w:rPr>
          <w:t>21</w:t>
        </w:r>
        <w:r>
          <w:rPr>
            <w:noProof/>
            <w:webHidden/>
          </w:rPr>
          <w:fldChar w:fldCharType="end"/>
        </w:r>
      </w:hyperlink>
    </w:p>
    <w:p w14:paraId="3F28412E" w14:textId="23F74EE3"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03" w:history="1">
        <w:r w:rsidRPr="00067D9C">
          <w:rPr>
            <w:rStyle w:val="Lienhypertexte"/>
            <w:noProof/>
          </w:rPr>
          <w:t>5.5.</w:t>
        </w:r>
        <w:r>
          <w:rPr>
            <w:rFonts w:asciiTheme="minorHAnsi" w:eastAsiaTheme="minorEastAsia" w:hAnsiTheme="minorHAnsi" w:cstheme="minorBidi"/>
            <w:smallCaps w:val="0"/>
            <w:noProof/>
            <w:sz w:val="24"/>
            <w:szCs w:val="24"/>
            <w:lang w:val="fr-ML"/>
          </w:rPr>
          <w:tab/>
        </w:r>
        <w:r w:rsidRPr="00067D9C">
          <w:rPr>
            <w:rStyle w:val="Lienhypertexte"/>
            <w:noProof/>
          </w:rPr>
          <w:t>Distribution des aliments aux animaux d’embouche.</w:t>
        </w:r>
        <w:r>
          <w:rPr>
            <w:noProof/>
            <w:webHidden/>
          </w:rPr>
          <w:tab/>
        </w:r>
        <w:r>
          <w:rPr>
            <w:noProof/>
            <w:webHidden/>
          </w:rPr>
          <w:fldChar w:fldCharType="begin"/>
        </w:r>
        <w:r>
          <w:rPr>
            <w:noProof/>
            <w:webHidden/>
          </w:rPr>
          <w:instrText xml:space="preserve"> PAGEREF _Toc81595403 \h </w:instrText>
        </w:r>
        <w:r>
          <w:rPr>
            <w:noProof/>
            <w:webHidden/>
          </w:rPr>
        </w:r>
        <w:r>
          <w:rPr>
            <w:noProof/>
            <w:webHidden/>
          </w:rPr>
          <w:fldChar w:fldCharType="separate"/>
        </w:r>
        <w:r>
          <w:rPr>
            <w:noProof/>
            <w:webHidden/>
          </w:rPr>
          <w:t>22</w:t>
        </w:r>
        <w:r>
          <w:rPr>
            <w:noProof/>
            <w:webHidden/>
          </w:rPr>
          <w:fldChar w:fldCharType="end"/>
        </w:r>
      </w:hyperlink>
    </w:p>
    <w:p w14:paraId="065962AC" w14:textId="6B1698C2"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04" w:history="1">
        <w:r w:rsidRPr="00067D9C">
          <w:rPr>
            <w:rStyle w:val="Lienhypertexte"/>
            <w:noProof/>
          </w:rPr>
          <w:t>5.6.</w:t>
        </w:r>
        <w:r>
          <w:rPr>
            <w:rFonts w:asciiTheme="minorHAnsi" w:eastAsiaTheme="minorEastAsia" w:hAnsiTheme="minorHAnsi" w:cstheme="minorBidi"/>
            <w:smallCaps w:val="0"/>
            <w:noProof/>
            <w:sz w:val="24"/>
            <w:szCs w:val="24"/>
            <w:lang w:val="fr-ML"/>
          </w:rPr>
          <w:tab/>
        </w:r>
        <w:r w:rsidRPr="00067D9C">
          <w:rPr>
            <w:rStyle w:val="Lienhypertexte"/>
            <w:noProof/>
          </w:rPr>
          <w:t>Hygiène de l’alimentation et de l’abreuvement.</w:t>
        </w:r>
        <w:r>
          <w:rPr>
            <w:noProof/>
            <w:webHidden/>
          </w:rPr>
          <w:tab/>
        </w:r>
        <w:r>
          <w:rPr>
            <w:noProof/>
            <w:webHidden/>
          </w:rPr>
          <w:fldChar w:fldCharType="begin"/>
        </w:r>
        <w:r>
          <w:rPr>
            <w:noProof/>
            <w:webHidden/>
          </w:rPr>
          <w:instrText xml:space="preserve"> PAGEREF _Toc81595404 \h </w:instrText>
        </w:r>
        <w:r>
          <w:rPr>
            <w:noProof/>
            <w:webHidden/>
          </w:rPr>
        </w:r>
        <w:r>
          <w:rPr>
            <w:noProof/>
            <w:webHidden/>
          </w:rPr>
          <w:fldChar w:fldCharType="separate"/>
        </w:r>
        <w:r>
          <w:rPr>
            <w:noProof/>
            <w:webHidden/>
          </w:rPr>
          <w:t>23</w:t>
        </w:r>
        <w:r>
          <w:rPr>
            <w:noProof/>
            <w:webHidden/>
          </w:rPr>
          <w:fldChar w:fldCharType="end"/>
        </w:r>
      </w:hyperlink>
    </w:p>
    <w:p w14:paraId="2E2B159C" w14:textId="51658348" w:rsidR="00DE153B" w:rsidRDefault="00DE153B">
      <w:pPr>
        <w:pStyle w:val="TM1"/>
        <w:tabs>
          <w:tab w:val="left" w:pos="480"/>
          <w:tab w:val="right" w:leader="dot" w:pos="9062"/>
        </w:tabs>
        <w:rPr>
          <w:rFonts w:asciiTheme="minorHAnsi" w:eastAsiaTheme="minorEastAsia" w:hAnsiTheme="minorHAnsi" w:cstheme="minorBidi"/>
          <w:b w:val="0"/>
          <w:bCs w:val="0"/>
          <w:caps w:val="0"/>
          <w:noProof/>
          <w:sz w:val="24"/>
          <w:szCs w:val="24"/>
          <w:lang w:val="fr-ML"/>
        </w:rPr>
      </w:pPr>
      <w:hyperlink w:anchor="_Toc81595405" w:history="1">
        <w:r w:rsidRPr="00067D9C">
          <w:rPr>
            <w:rStyle w:val="Lienhypertexte"/>
            <w:noProof/>
          </w:rPr>
          <w:t>6.</w:t>
        </w:r>
        <w:r>
          <w:rPr>
            <w:rFonts w:asciiTheme="minorHAnsi" w:eastAsiaTheme="minorEastAsia" w:hAnsiTheme="minorHAnsi" w:cstheme="minorBidi"/>
            <w:b w:val="0"/>
            <w:bCs w:val="0"/>
            <w:caps w:val="0"/>
            <w:noProof/>
            <w:sz w:val="24"/>
            <w:szCs w:val="24"/>
            <w:lang w:val="fr-ML"/>
          </w:rPr>
          <w:tab/>
        </w:r>
        <w:r w:rsidRPr="00067D9C">
          <w:rPr>
            <w:rStyle w:val="Lienhypertexte"/>
            <w:noProof/>
          </w:rPr>
          <w:t>MODULE : LA SANTE ANIMALE</w:t>
        </w:r>
        <w:r>
          <w:rPr>
            <w:noProof/>
            <w:webHidden/>
          </w:rPr>
          <w:tab/>
        </w:r>
        <w:r>
          <w:rPr>
            <w:noProof/>
            <w:webHidden/>
          </w:rPr>
          <w:fldChar w:fldCharType="begin"/>
        </w:r>
        <w:r>
          <w:rPr>
            <w:noProof/>
            <w:webHidden/>
          </w:rPr>
          <w:instrText xml:space="preserve"> PAGEREF _Toc81595405 \h </w:instrText>
        </w:r>
        <w:r>
          <w:rPr>
            <w:noProof/>
            <w:webHidden/>
          </w:rPr>
        </w:r>
        <w:r>
          <w:rPr>
            <w:noProof/>
            <w:webHidden/>
          </w:rPr>
          <w:fldChar w:fldCharType="separate"/>
        </w:r>
        <w:r>
          <w:rPr>
            <w:noProof/>
            <w:webHidden/>
          </w:rPr>
          <w:t>23</w:t>
        </w:r>
        <w:r>
          <w:rPr>
            <w:noProof/>
            <w:webHidden/>
          </w:rPr>
          <w:fldChar w:fldCharType="end"/>
        </w:r>
      </w:hyperlink>
    </w:p>
    <w:p w14:paraId="45E8D332" w14:textId="3A91A4F1"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06" w:history="1">
        <w:r w:rsidRPr="00067D9C">
          <w:rPr>
            <w:rStyle w:val="Lienhypertexte"/>
            <w:noProof/>
          </w:rPr>
          <w:t>6.1.</w:t>
        </w:r>
        <w:r>
          <w:rPr>
            <w:rFonts w:asciiTheme="minorHAnsi" w:eastAsiaTheme="minorEastAsia" w:hAnsiTheme="minorHAnsi" w:cstheme="minorBidi"/>
            <w:smallCaps w:val="0"/>
            <w:noProof/>
            <w:sz w:val="24"/>
            <w:szCs w:val="24"/>
            <w:lang w:val="fr-ML"/>
          </w:rPr>
          <w:tab/>
        </w:r>
        <w:r w:rsidRPr="00067D9C">
          <w:rPr>
            <w:rStyle w:val="Lienhypertexte"/>
            <w:noProof/>
          </w:rPr>
          <w:t>Pathologies animales.</w:t>
        </w:r>
        <w:r>
          <w:rPr>
            <w:noProof/>
            <w:webHidden/>
          </w:rPr>
          <w:tab/>
        </w:r>
        <w:r>
          <w:rPr>
            <w:noProof/>
            <w:webHidden/>
          </w:rPr>
          <w:fldChar w:fldCharType="begin"/>
        </w:r>
        <w:r>
          <w:rPr>
            <w:noProof/>
            <w:webHidden/>
          </w:rPr>
          <w:instrText xml:space="preserve"> PAGEREF _Toc81595406 \h </w:instrText>
        </w:r>
        <w:r>
          <w:rPr>
            <w:noProof/>
            <w:webHidden/>
          </w:rPr>
        </w:r>
        <w:r>
          <w:rPr>
            <w:noProof/>
            <w:webHidden/>
          </w:rPr>
          <w:fldChar w:fldCharType="separate"/>
        </w:r>
        <w:r>
          <w:rPr>
            <w:noProof/>
            <w:webHidden/>
          </w:rPr>
          <w:t>24</w:t>
        </w:r>
        <w:r>
          <w:rPr>
            <w:noProof/>
            <w:webHidden/>
          </w:rPr>
          <w:fldChar w:fldCharType="end"/>
        </w:r>
      </w:hyperlink>
    </w:p>
    <w:p w14:paraId="0FFAF09F" w14:textId="07F2ED79"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07" w:history="1">
        <w:r w:rsidRPr="00067D9C">
          <w:rPr>
            <w:rStyle w:val="Lienhypertexte"/>
            <w:noProof/>
          </w:rPr>
          <w:t>La Péripneumonie Contagieuse Bovine :</w:t>
        </w:r>
        <w:r>
          <w:rPr>
            <w:noProof/>
            <w:webHidden/>
          </w:rPr>
          <w:tab/>
        </w:r>
        <w:r>
          <w:rPr>
            <w:noProof/>
            <w:webHidden/>
          </w:rPr>
          <w:fldChar w:fldCharType="begin"/>
        </w:r>
        <w:r>
          <w:rPr>
            <w:noProof/>
            <w:webHidden/>
          </w:rPr>
          <w:instrText xml:space="preserve"> PAGEREF _Toc81595407 \h </w:instrText>
        </w:r>
        <w:r>
          <w:rPr>
            <w:noProof/>
            <w:webHidden/>
          </w:rPr>
        </w:r>
        <w:r>
          <w:rPr>
            <w:noProof/>
            <w:webHidden/>
          </w:rPr>
          <w:fldChar w:fldCharType="separate"/>
        </w:r>
        <w:r>
          <w:rPr>
            <w:noProof/>
            <w:webHidden/>
          </w:rPr>
          <w:t>24</w:t>
        </w:r>
        <w:r>
          <w:rPr>
            <w:noProof/>
            <w:webHidden/>
          </w:rPr>
          <w:fldChar w:fldCharType="end"/>
        </w:r>
      </w:hyperlink>
    </w:p>
    <w:p w14:paraId="28EDB3DE" w14:textId="48824EDB"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08" w:history="1">
        <w:r w:rsidRPr="00067D9C">
          <w:rPr>
            <w:rStyle w:val="Lienhypertexte"/>
            <w:noProof/>
          </w:rPr>
          <w:t>Le charbon symptomatique (la gangrène emphysémateuse)</w:t>
        </w:r>
        <w:r>
          <w:rPr>
            <w:noProof/>
            <w:webHidden/>
          </w:rPr>
          <w:tab/>
        </w:r>
        <w:r>
          <w:rPr>
            <w:noProof/>
            <w:webHidden/>
          </w:rPr>
          <w:fldChar w:fldCharType="begin"/>
        </w:r>
        <w:r>
          <w:rPr>
            <w:noProof/>
            <w:webHidden/>
          </w:rPr>
          <w:instrText xml:space="preserve"> PAGEREF _Toc81595408 \h </w:instrText>
        </w:r>
        <w:r>
          <w:rPr>
            <w:noProof/>
            <w:webHidden/>
          </w:rPr>
        </w:r>
        <w:r>
          <w:rPr>
            <w:noProof/>
            <w:webHidden/>
          </w:rPr>
          <w:fldChar w:fldCharType="separate"/>
        </w:r>
        <w:r>
          <w:rPr>
            <w:noProof/>
            <w:webHidden/>
          </w:rPr>
          <w:t>25</w:t>
        </w:r>
        <w:r>
          <w:rPr>
            <w:noProof/>
            <w:webHidden/>
          </w:rPr>
          <w:fldChar w:fldCharType="end"/>
        </w:r>
      </w:hyperlink>
    </w:p>
    <w:p w14:paraId="421A16A7" w14:textId="7CA5EEA3"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09" w:history="1">
        <w:r w:rsidRPr="00067D9C">
          <w:rPr>
            <w:rStyle w:val="Lienhypertexte"/>
            <w:noProof/>
          </w:rPr>
          <w:t>Les  pasteurelloses bovine et ovine /caprine</w:t>
        </w:r>
        <w:r>
          <w:rPr>
            <w:noProof/>
            <w:webHidden/>
          </w:rPr>
          <w:tab/>
        </w:r>
        <w:r>
          <w:rPr>
            <w:noProof/>
            <w:webHidden/>
          </w:rPr>
          <w:fldChar w:fldCharType="begin"/>
        </w:r>
        <w:r>
          <w:rPr>
            <w:noProof/>
            <w:webHidden/>
          </w:rPr>
          <w:instrText xml:space="preserve"> PAGEREF _Toc81595409 \h </w:instrText>
        </w:r>
        <w:r>
          <w:rPr>
            <w:noProof/>
            <w:webHidden/>
          </w:rPr>
        </w:r>
        <w:r>
          <w:rPr>
            <w:noProof/>
            <w:webHidden/>
          </w:rPr>
          <w:fldChar w:fldCharType="separate"/>
        </w:r>
        <w:r>
          <w:rPr>
            <w:noProof/>
            <w:webHidden/>
          </w:rPr>
          <w:t>26</w:t>
        </w:r>
        <w:r>
          <w:rPr>
            <w:noProof/>
            <w:webHidden/>
          </w:rPr>
          <w:fldChar w:fldCharType="end"/>
        </w:r>
      </w:hyperlink>
    </w:p>
    <w:p w14:paraId="7DE3D7AF" w14:textId="09219652"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10" w:history="1">
        <w:r w:rsidRPr="00067D9C">
          <w:rPr>
            <w:rStyle w:val="Lienhypertexte"/>
            <w:noProof/>
          </w:rPr>
          <w:t>Les trypanosomoses: (en bamanankan soumaya)</w:t>
        </w:r>
        <w:r>
          <w:rPr>
            <w:noProof/>
            <w:webHidden/>
          </w:rPr>
          <w:tab/>
        </w:r>
        <w:r>
          <w:rPr>
            <w:noProof/>
            <w:webHidden/>
          </w:rPr>
          <w:fldChar w:fldCharType="begin"/>
        </w:r>
        <w:r>
          <w:rPr>
            <w:noProof/>
            <w:webHidden/>
          </w:rPr>
          <w:instrText xml:space="preserve"> PAGEREF _Toc81595410 \h </w:instrText>
        </w:r>
        <w:r>
          <w:rPr>
            <w:noProof/>
            <w:webHidden/>
          </w:rPr>
        </w:r>
        <w:r>
          <w:rPr>
            <w:noProof/>
            <w:webHidden/>
          </w:rPr>
          <w:fldChar w:fldCharType="separate"/>
        </w:r>
        <w:r>
          <w:rPr>
            <w:noProof/>
            <w:webHidden/>
          </w:rPr>
          <w:t>27</w:t>
        </w:r>
        <w:r>
          <w:rPr>
            <w:noProof/>
            <w:webHidden/>
          </w:rPr>
          <w:fldChar w:fldCharType="end"/>
        </w:r>
      </w:hyperlink>
    </w:p>
    <w:p w14:paraId="28D65EAB" w14:textId="3A666962"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11" w:history="1">
        <w:r w:rsidRPr="00067D9C">
          <w:rPr>
            <w:rStyle w:val="Lienhypertexte"/>
            <w:noProof/>
          </w:rPr>
          <w:t>6.2.</w:t>
        </w:r>
        <w:r>
          <w:rPr>
            <w:rFonts w:asciiTheme="minorHAnsi" w:eastAsiaTheme="minorEastAsia" w:hAnsiTheme="minorHAnsi" w:cstheme="minorBidi"/>
            <w:smallCaps w:val="0"/>
            <w:noProof/>
            <w:sz w:val="24"/>
            <w:szCs w:val="24"/>
            <w:lang w:val="fr-ML"/>
          </w:rPr>
          <w:tab/>
        </w:r>
        <w:r w:rsidRPr="00067D9C">
          <w:rPr>
            <w:rStyle w:val="Lienhypertexte"/>
            <w:noProof/>
          </w:rPr>
          <w:t>Plan de prophylaxie médicale (traitement/déparasitage)</w:t>
        </w:r>
        <w:r>
          <w:rPr>
            <w:noProof/>
            <w:webHidden/>
          </w:rPr>
          <w:tab/>
        </w:r>
        <w:r>
          <w:rPr>
            <w:noProof/>
            <w:webHidden/>
          </w:rPr>
          <w:fldChar w:fldCharType="begin"/>
        </w:r>
        <w:r>
          <w:rPr>
            <w:noProof/>
            <w:webHidden/>
          </w:rPr>
          <w:instrText xml:space="preserve"> PAGEREF _Toc81595411 \h </w:instrText>
        </w:r>
        <w:r>
          <w:rPr>
            <w:noProof/>
            <w:webHidden/>
          </w:rPr>
        </w:r>
        <w:r>
          <w:rPr>
            <w:noProof/>
            <w:webHidden/>
          </w:rPr>
          <w:fldChar w:fldCharType="separate"/>
        </w:r>
        <w:r>
          <w:rPr>
            <w:noProof/>
            <w:webHidden/>
          </w:rPr>
          <w:t>30</w:t>
        </w:r>
        <w:r>
          <w:rPr>
            <w:noProof/>
            <w:webHidden/>
          </w:rPr>
          <w:fldChar w:fldCharType="end"/>
        </w:r>
      </w:hyperlink>
    </w:p>
    <w:p w14:paraId="42FA96F8" w14:textId="1AACFB9A"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12" w:history="1">
        <w:r w:rsidRPr="00067D9C">
          <w:rPr>
            <w:rStyle w:val="Lienhypertexte"/>
            <w:noProof/>
          </w:rPr>
          <w:t>6.3.</w:t>
        </w:r>
        <w:r>
          <w:rPr>
            <w:rFonts w:asciiTheme="minorHAnsi" w:eastAsiaTheme="minorEastAsia" w:hAnsiTheme="minorHAnsi" w:cstheme="minorBidi"/>
            <w:smallCaps w:val="0"/>
            <w:noProof/>
            <w:sz w:val="24"/>
            <w:szCs w:val="24"/>
            <w:lang w:val="fr-ML"/>
          </w:rPr>
          <w:tab/>
        </w:r>
        <w:r w:rsidRPr="00067D9C">
          <w:rPr>
            <w:rStyle w:val="Lienhypertexte"/>
            <w:noProof/>
          </w:rPr>
          <w:t>Identification de médicaments vétérinaires</w:t>
        </w:r>
        <w:r>
          <w:rPr>
            <w:noProof/>
            <w:webHidden/>
          </w:rPr>
          <w:tab/>
        </w:r>
        <w:r>
          <w:rPr>
            <w:noProof/>
            <w:webHidden/>
          </w:rPr>
          <w:fldChar w:fldCharType="begin"/>
        </w:r>
        <w:r>
          <w:rPr>
            <w:noProof/>
            <w:webHidden/>
          </w:rPr>
          <w:instrText xml:space="preserve"> PAGEREF _Toc81595412 \h </w:instrText>
        </w:r>
        <w:r>
          <w:rPr>
            <w:noProof/>
            <w:webHidden/>
          </w:rPr>
        </w:r>
        <w:r>
          <w:rPr>
            <w:noProof/>
            <w:webHidden/>
          </w:rPr>
          <w:fldChar w:fldCharType="separate"/>
        </w:r>
        <w:r>
          <w:rPr>
            <w:noProof/>
            <w:webHidden/>
          </w:rPr>
          <w:t>31</w:t>
        </w:r>
        <w:r>
          <w:rPr>
            <w:noProof/>
            <w:webHidden/>
          </w:rPr>
          <w:fldChar w:fldCharType="end"/>
        </w:r>
      </w:hyperlink>
    </w:p>
    <w:p w14:paraId="227E818F" w14:textId="3AE31329"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13" w:history="1">
        <w:r w:rsidRPr="00067D9C">
          <w:rPr>
            <w:rStyle w:val="Lienhypertexte"/>
            <w:noProof/>
          </w:rPr>
          <w:t>Identification de médicaments vétérinaires</w:t>
        </w:r>
        <w:r>
          <w:rPr>
            <w:noProof/>
            <w:webHidden/>
          </w:rPr>
          <w:tab/>
        </w:r>
        <w:r>
          <w:rPr>
            <w:noProof/>
            <w:webHidden/>
          </w:rPr>
          <w:fldChar w:fldCharType="begin"/>
        </w:r>
        <w:r>
          <w:rPr>
            <w:noProof/>
            <w:webHidden/>
          </w:rPr>
          <w:instrText xml:space="preserve"> PAGEREF _Toc81595413 \h </w:instrText>
        </w:r>
        <w:r>
          <w:rPr>
            <w:noProof/>
            <w:webHidden/>
          </w:rPr>
        </w:r>
        <w:r>
          <w:rPr>
            <w:noProof/>
            <w:webHidden/>
          </w:rPr>
          <w:fldChar w:fldCharType="separate"/>
        </w:r>
        <w:r>
          <w:rPr>
            <w:noProof/>
            <w:webHidden/>
          </w:rPr>
          <w:t>31</w:t>
        </w:r>
        <w:r>
          <w:rPr>
            <w:noProof/>
            <w:webHidden/>
          </w:rPr>
          <w:fldChar w:fldCharType="end"/>
        </w:r>
      </w:hyperlink>
    </w:p>
    <w:p w14:paraId="6A3D2024" w14:textId="10E59561"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14" w:history="1">
        <w:r w:rsidRPr="00067D9C">
          <w:rPr>
            <w:rStyle w:val="Lienhypertexte"/>
            <w:noProof/>
          </w:rPr>
          <w:t>Apport de soins élémentaires aux bovins et ovins :</w:t>
        </w:r>
        <w:r>
          <w:rPr>
            <w:noProof/>
            <w:webHidden/>
          </w:rPr>
          <w:tab/>
        </w:r>
        <w:r>
          <w:rPr>
            <w:noProof/>
            <w:webHidden/>
          </w:rPr>
          <w:fldChar w:fldCharType="begin"/>
        </w:r>
        <w:r>
          <w:rPr>
            <w:noProof/>
            <w:webHidden/>
          </w:rPr>
          <w:instrText xml:space="preserve"> PAGEREF _Toc81595414 \h </w:instrText>
        </w:r>
        <w:r>
          <w:rPr>
            <w:noProof/>
            <w:webHidden/>
          </w:rPr>
        </w:r>
        <w:r>
          <w:rPr>
            <w:noProof/>
            <w:webHidden/>
          </w:rPr>
          <w:fldChar w:fldCharType="separate"/>
        </w:r>
        <w:r>
          <w:rPr>
            <w:noProof/>
            <w:webHidden/>
          </w:rPr>
          <w:t>31</w:t>
        </w:r>
        <w:r>
          <w:rPr>
            <w:noProof/>
            <w:webHidden/>
          </w:rPr>
          <w:fldChar w:fldCharType="end"/>
        </w:r>
      </w:hyperlink>
    </w:p>
    <w:p w14:paraId="4606F313" w14:textId="076A9243"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15" w:history="1">
        <w:r w:rsidRPr="00067D9C">
          <w:rPr>
            <w:rStyle w:val="Lienhypertexte"/>
            <w:noProof/>
          </w:rPr>
          <w:t>6.4.</w:t>
        </w:r>
        <w:r>
          <w:rPr>
            <w:rFonts w:asciiTheme="minorHAnsi" w:eastAsiaTheme="minorEastAsia" w:hAnsiTheme="minorHAnsi" w:cstheme="minorBidi"/>
            <w:smallCaps w:val="0"/>
            <w:noProof/>
            <w:sz w:val="24"/>
            <w:szCs w:val="24"/>
            <w:lang w:val="fr-ML"/>
          </w:rPr>
          <w:tab/>
        </w:r>
        <w:r w:rsidRPr="00067D9C">
          <w:rPr>
            <w:rStyle w:val="Lienhypertexte"/>
            <w:noProof/>
          </w:rPr>
          <w:t>Suivi sanitaire des animaux d’embouche</w:t>
        </w:r>
        <w:r>
          <w:rPr>
            <w:noProof/>
            <w:webHidden/>
          </w:rPr>
          <w:tab/>
        </w:r>
        <w:r>
          <w:rPr>
            <w:noProof/>
            <w:webHidden/>
          </w:rPr>
          <w:fldChar w:fldCharType="begin"/>
        </w:r>
        <w:r>
          <w:rPr>
            <w:noProof/>
            <w:webHidden/>
          </w:rPr>
          <w:instrText xml:space="preserve"> PAGEREF _Toc81595415 \h </w:instrText>
        </w:r>
        <w:r>
          <w:rPr>
            <w:noProof/>
            <w:webHidden/>
          </w:rPr>
        </w:r>
        <w:r>
          <w:rPr>
            <w:noProof/>
            <w:webHidden/>
          </w:rPr>
          <w:fldChar w:fldCharType="separate"/>
        </w:r>
        <w:r>
          <w:rPr>
            <w:noProof/>
            <w:webHidden/>
          </w:rPr>
          <w:t>32</w:t>
        </w:r>
        <w:r>
          <w:rPr>
            <w:noProof/>
            <w:webHidden/>
          </w:rPr>
          <w:fldChar w:fldCharType="end"/>
        </w:r>
      </w:hyperlink>
    </w:p>
    <w:p w14:paraId="13A7EC42" w14:textId="55C3A8B8"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16" w:history="1">
        <w:r w:rsidRPr="00067D9C">
          <w:rPr>
            <w:rStyle w:val="Lienhypertexte"/>
            <w:noProof/>
          </w:rPr>
          <w:t>Quelques médicaments vétérinaires utiles en embouche</w:t>
        </w:r>
        <w:r>
          <w:rPr>
            <w:noProof/>
            <w:webHidden/>
          </w:rPr>
          <w:tab/>
        </w:r>
        <w:r>
          <w:rPr>
            <w:noProof/>
            <w:webHidden/>
          </w:rPr>
          <w:fldChar w:fldCharType="begin"/>
        </w:r>
        <w:r>
          <w:rPr>
            <w:noProof/>
            <w:webHidden/>
          </w:rPr>
          <w:instrText xml:space="preserve"> PAGEREF _Toc81595416 \h </w:instrText>
        </w:r>
        <w:r>
          <w:rPr>
            <w:noProof/>
            <w:webHidden/>
          </w:rPr>
        </w:r>
        <w:r>
          <w:rPr>
            <w:noProof/>
            <w:webHidden/>
          </w:rPr>
          <w:fldChar w:fldCharType="separate"/>
        </w:r>
        <w:r>
          <w:rPr>
            <w:noProof/>
            <w:webHidden/>
          </w:rPr>
          <w:t>32</w:t>
        </w:r>
        <w:r>
          <w:rPr>
            <w:noProof/>
            <w:webHidden/>
          </w:rPr>
          <w:fldChar w:fldCharType="end"/>
        </w:r>
      </w:hyperlink>
    </w:p>
    <w:p w14:paraId="2C1F56FA" w14:textId="089F588B"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17" w:history="1">
        <w:r w:rsidRPr="00067D9C">
          <w:rPr>
            <w:rStyle w:val="Lienhypertexte"/>
            <w:noProof/>
          </w:rPr>
          <w:t>Importance du suivi sanitaire en embouche bovine et ovine.</w:t>
        </w:r>
        <w:r>
          <w:rPr>
            <w:noProof/>
            <w:webHidden/>
          </w:rPr>
          <w:tab/>
        </w:r>
        <w:r>
          <w:rPr>
            <w:noProof/>
            <w:webHidden/>
          </w:rPr>
          <w:fldChar w:fldCharType="begin"/>
        </w:r>
        <w:r>
          <w:rPr>
            <w:noProof/>
            <w:webHidden/>
          </w:rPr>
          <w:instrText xml:space="preserve"> PAGEREF _Toc81595417 \h </w:instrText>
        </w:r>
        <w:r>
          <w:rPr>
            <w:noProof/>
            <w:webHidden/>
          </w:rPr>
        </w:r>
        <w:r>
          <w:rPr>
            <w:noProof/>
            <w:webHidden/>
          </w:rPr>
          <w:fldChar w:fldCharType="separate"/>
        </w:r>
        <w:r>
          <w:rPr>
            <w:noProof/>
            <w:webHidden/>
          </w:rPr>
          <w:t>32</w:t>
        </w:r>
        <w:r>
          <w:rPr>
            <w:noProof/>
            <w:webHidden/>
          </w:rPr>
          <w:fldChar w:fldCharType="end"/>
        </w:r>
      </w:hyperlink>
    </w:p>
    <w:p w14:paraId="495874BC" w14:textId="65605235" w:rsidR="00DE153B" w:rsidRDefault="00DE153B">
      <w:pPr>
        <w:pStyle w:val="TM1"/>
        <w:tabs>
          <w:tab w:val="left" w:pos="480"/>
          <w:tab w:val="right" w:leader="dot" w:pos="9062"/>
        </w:tabs>
        <w:rPr>
          <w:rFonts w:asciiTheme="minorHAnsi" w:eastAsiaTheme="minorEastAsia" w:hAnsiTheme="minorHAnsi" w:cstheme="minorBidi"/>
          <w:b w:val="0"/>
          <w:bCs w:val="0"/>
          <w:caps w:val="0"/>
          <w:noProof/>
          <w:sz w:val="24"/>
          <w:szCs w:val="24"/>
          <w:lang w:val="fr-ML"/>
        </w:rPr>
      </w:pPr>
      <w:hyperlink w:anchor="_Toc81595418" w:history="1">
        <w:r w:rsidRPr="00067D9C">
          <w:rPr>
            <w:rStyle w:val="Lienhypertexte"/>
            <w:noProof/>
          </w:rPr>
          <w:t>7.</w:t>
        </w:r>
        <w:r>
          <w:rPr>
            <w:rFonts w:asciiTheme="minorHAnsi" w:eastAsiaTheme="minorEastAsia" w:hAnsiTheme="minorHAnsi" w:cstheme="minorBidi"/>
            <w:b w:val="0"/>
            <w:bCs w:val="0"/>
            <w:caps w:val="0"/>
            <w:noProof/>
            <w:sz w:val="24"/>
            <w:szCs w:val="24"/>
            <w:lang w:val="fr-ML"/>
          </w:rPr>
          <w:tab/>
        </w:r>
        <w:r w:rsidRPr="00067D9C">
          <w:rPr>
            <w:rStyle w:val="Lienhypertexte"/>
            <w:noProof/>
          </w:rPr>
          <w:t>MODULE : LA COMMERCIALISATION</w:t>
        </w:r>
        <w:r>
          <w:rPr>
            <w:noProof/>
            <w:webHidden/>
          </w:rPr>
          <w:tab/>
        </w:r>
        <w:r>
          <w:rPr>
            <w:noProof/>
            <w:webHidden/>
          </w:rPr>
          <w:fldChar w:fldCharType="begin"/>
        </w:r>
        <w:r>
          <w:rPr>
            <w:noProof/>
            <w:webHidden/>
          </w:rPr>
          <w:instrText xml:space="preserve"> PAGEREF _Toc81595418 \h </w:instrText>
        </w:r>
        <w:r>
          <w:rPr>
            <w:noProof/>
            <w:webHidden/>
          </w:rPr>
        </w:r>
        <w:r>
          <w:rPr>
            <w:noProof/>
            <w:webHidden/>
          </w:rPr>
          <w:fldChar w:fldCharType="separate"/>
        </w:r>
        <w:r>
          <w:rPr>
            <w:noProof/>
            <w:webHidden/>
          </w:rPr>
          <w:t>32</w:t>
        </w:r>
        <w:r>
          <w:rPr>
            <w:noProof/>
            <w:webHidden/>
          </w:rPr>
          <w:fldChar w:fldCharType="end"/>
        </w:r>
      </w:hyperlink>
    </w:p>
    <w:p w14:paraId="618327D0" w14:textId="5594FE0B"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419" w:history="1">
        <w:r w:rsidRPr="00067D9C">
          <w:rPr>
            <w:rStyle w:val="Lienhypertexte"/>
            <w:noProof/>
          </w:rPr>
          <w:t>7.1. Quelques outils nécessaires en embouche</w:t>
        </w:r>
        <w:r>
          <w:rPr>
            <w:noProof/>
            <w:webHidden/>
          </w:rPr>
          <w:tab/>
        </w:r>
        <w:r>
          <w:rPr>
            <w:noProof/>
            <w:webHidden/>
          </w:rPr>
          <w:fldChar w:fldCharType="begin"/>
        </w:r>
        <w:r>
          <w:rPr>
            <w:noProof/>
            <w:webHidden/>
          </w:rPr>
          <w:instrText xml:space="preserve"> PAGEREF _Toc81595419 \h </w:instrText>
        </w:r>
        <w:r>
          <w:rPr>
            <w:noProof/>
            <w:webHidden/>
          </w:rPr>
        </w:r>
        <w:r>
          <w:rPr>
            <w:noProof/>
            <w:webHidden/>
          </w:rPr>
          <w:fldChar w:fldCharType="separate"/>
        </w:r>
        <w:r>
          <w:rPr>
            <w:noProof/>
            <w:webHidden/>
          </w:rPr>
          <w:t>33</w:t>
        </w:r>
        <w:r>
          <w:rPr>
            <w:noProof/>
            <w:webHidden/>
          </w:rPr>
          <w:fldChar w:fldCharType="end"/>
        </w:r>
      </w:hyperlink>
    </w:p>
    <w:p w14:paraId="7F9B3664" w14:textId="37A18FEC" w:rsidR="00DE153B" w:rsidRDefault="00DE153B">
      <w:pPr>
        <w:pStyle w:val="TM2"/>
        <w:tabs>
          <w:tab w:val="right" w:leader="dot" w:pos="9062"/>
        </w:tabs>
        <w:rPr>
          <w:rFonts w:asciiTheme="minorHAnsi" w:eastAsiaTheme="minorEastAsia" w:hAnsiTheme="minorHAnsi" w:cstheme="minorBidi"/>
          <w:smallCaps w:val="0"/>
          <w:noProof/>
          <w:sz w:val="24"/>
          <w:szCs w:val="24"/>
          <w:lang w:val="fr-ML"/>
        </w:rPr>
      </w:pPr>
      <w:hyperlink w:anchor="_Toc81595420" w:history="1">
        <w:r w:rsidRPr="00067D9C">
          <w:rPr>
            <w:rStyle w:val="Lienhypertexte"/>
            <w:noProof/>
          </w:rPr>
          <w:t>7.2. Calcul des coûts d’investissement.</w:t>
        </w:r>
        <w:r>
          <w:rPr>
            <w:noProof/>
            <w:webHidden/>
          </w:rPr>
          <w:tab/>
        </w:r>
        <w:r>
          <w:rPr>
            <w:noProof/>
            <w:webHidden/>
          </w:rPr>
          <w:fldChar w:fldCharType="begin"/>
        </w:r>
        <w:r>
          <w:rPr>
            <w:noProof/>
            <w:webHidden/>
          </w:rPr>
          <w:instrText xml:space="preserve"> PAGEREF _Toc81595420 \h </w:instrText>
        </w:r>
        <w:r>
          <w:rPr>
            <w:noProof/>
            <w:webHidden/>
          </w:rPr>
        </w:r>
        <w:r>
          <w:rPr>
            <w:noProof/>
            <w:webHidden/>
          </w:rPr>
          <w:fldChar w:fldCharType="separate"/>
        </w:r>
        <w:r>
          <w:rPr>
            <w:noProof/>
            <w:webHidden/>
          </w:rPr>
          <w:t>34</w:t>
        </w:r>
        <w:r>
          <w:rPr>
            <w:noProof/>
            <w:webHidden/>
          </w:rPr>
          <w:fldChar w:fldCharType="end"/>
        </w:r>
      </w:hyperlink>
    </w:p>
    <w:p w14:paraId="0082A6BF" w14:textId="18F01413"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21" w:history="1">
        <w:r w:rsidRPr="00067D9C">
          <w:rPr>
            <w:rStyle w:val="Lienhypertexte"/>
            <w:noProof/>
          </w:rPr>
          <w:t>Le compte d’exploitation :</w:t>
        </w:r>
        <w:r>
          <w:rPr>
            <w:noProof/>
            <w:webHidden/>
          </w:rPr>
          <w:tab/>
        </w:r>
        <w:r>
          <w:rPr>
            <w:noProof/>
            <w:webHidden/>
          </w:rPr>
          <w:fldChar w:fldCharType="begin"/>
        </w:r>
        <w:r>
          <w:rPr>
            <w:noProof/>
            <w:webHidden/>
          </w:rPr>
          <w:instrText xml:space="preserve"> PAGEREF _Toc81595421 \h </w:instrText>
        </w:r>
        <w:r>
          <w:rPr>
            <w:noProof/>
            <w:webHidden/>
          </w:rPr>
        </w:r>
        <w:r>
          <w:rPr>
            <w:noProof/>
            <w:webHidden/>
          </w:rPr>
          <w:fldChar w:fldCharType="separate"/>
        </w:r>
        <w:r>
          <w:rPr>
            <w:noProof/>
            <w:webHidden/>
          </w:rPr>
          <w:t>34</w:t>
        </w:r>
        <w:r>
          <w:rPr>
            <w:noProof/>
            <w:webHidden/>
          </w:rPr>
          <w:fldChar w:fldCharType="end"/>
        </w:r>
      </w:hyperlink>
    </w:p>
    <w:p w14:paraId="2F43B026" w14:textId="7B1B70ED"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22" w:history="1">
        <w:r w:rsidRPr="00067D9C">
          <w:rPr>
            <w:rStyle w:val="Lienhypertexte"/>
            <w:noProof/>
          </w:rPr>
          <w:t>L’amortissement :</w:t>
        </w:r>
        <w:r>
          <w:rPr>
            <w:noProof/>
            <w:webHidden/>
          </w:rPr>
          <w:tab/>
        </w:r>
        <w:r>
          <w:rPr>
            <w:noProof/>
            <w:webHidden/>
          </w:rPr>
          <w:fldChar w:fldCharType="begin"/>
        </w:r>
        <w:r>
          <w:rPr>
            <w:noProof/>
            <w:webHidden/>
          </w:rPr>
          <w:instrText xml:space="preserve"> PAGEREF _Toc81595422 \h </w:instrText>
        </w:r>
        <w:r>
          <w:rPr>
            <w:noProof/>
            <w:webHidden/>
          </w:rPr>
        </w:r>
        <w:r>
          <w:rPr>
            <w:noProof/>
            <w:webHidden/>
          </w:rPr>
          <w:fldChar w:fldCharType="separate"/>
        </w:r>
        <w:r>
          <w:rPr>
            <w:noProof/>
            <w:webHidden/>
          </w:rPr>
          <w:t>35</w:t>
        </w:r>
        <w:r>
          <w:rPr>
            <w:noProof/>
            <w:webHidden/>
          </w:rPr>
          <w:fldChar w:fldCharType="end"/>
        </w:r>
      </w:hyperlink>
    </w:p>
    <w:p w14:paraId="52C97593" w14:textId="37B5D31E"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23" w:history="1">
        <w:r w:rsidRPr="00067D9C">
          <w:rPr>
            <w:rStyle w:val="Lienhypertexte"/>
            <w:noProof/>
          </w:rPr>
          <w:t>Equipements et matériels Durée d’amortissement</w:t>
        </w:r>
        <w:r>
          <w:rPr>
            <w:noProof/>
            <w:webHidden/>
          </w:rPr>
          <w:tab/>
        </w:r>
        <w:r>
          <w:rPr>
            <w:noProof/>
            <w:webHidden/>
          </w:rPr>
          <w:fldChar w:fldCharType="begin"/>
        </w:r>
        <w:r>
          <w:rPr>
            <w:noProof/>
            <w:webHidden/>
          </w:rPr>
          <w:instrText xml:space="preserve"> PAGEREF _Toc81595423 \h </w:instrText>
        </w:r>
        <w:r>
          <w:rPr>
            <w:noProof/>
            <w:webHidden/>
          </w:rPr>
        </w:r>
        <w:r>
          <w:rPr>
            <w:noProof/>
            <w:webHidden/>
          </w:rPr>
          <w:fldChar w:fldCharType="separate"/>
        </w:r>
        <w:r>
          <w:rPr>
            <w:noProof/>
            <w:webHidden/>
          </w:rPr>
          <w:t>35</w:t>
        </w:r>
        <w:r>
          <w:rPr>
            <w:noProof/>
            <w:webHidden/>
          </w:rPr>
          <w:fldChar w:fldCharType="end"/>
        </w:r>
      </w:hyperlink>
    </w:p>
    <w:p w14:paraId="15B07098" w14:textId="32071352"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24" w:history="1">
        <w:r w:rsidRPr="00067D9C">
          <w:rPr>
            <w:rStyle w:val="Lienhypertexte"/>
            <w:noProof/>
          </w:rPr>
          <w:t>7.3.</w:t>
        </w:r>
        <w:r>
          <w:rPr>
            <w:rFonts w:asciiTheme="minorHAnsi" w:eastAsiaTheme="minorEastAsia" w:hAnsiTheme="minorHAnsi" w:cstheme="minorBidi"/>
            <w:smallCaps w:val="0"/>
            <w:noProof/>
            <w:sz w:val="24"/>
            <w:szCs w:val="24"/>
            <w:lang w:val="fr-ML"/>
          </w:rPr>
          <w:tab/>
        </w:r>
        <w:r w:rsidRPr="00067D9C">
          <w:rPr>
            <w:rStyle w:val="Lienhypertexte"/>
            <w:noProof/>
          </w:rPr>
          <w:t>Vente des animaux et Détermination de la marge bénéficiaire.</w:t>
        </w:r>
        <w:r>
          <w:rPr>
            <w:noProof/>
            <w:webHidden/>
          </w:rPr>
          <w:tab/>
        </w:r>
        <w:r>
          <w:rPr>
            <w:noProof/>
            <w:webHidden/>
          </w:rPr>
          <w:fldChar w:fldCharType="begin"/>
        </w:r>
        <w:r>
          <w:rPr>
            <w:noProof/>
            <w:webHidden/>
          </w:rPr>
          <w:instrText xml:space="preserve"> PAGEREF _Toc81595424 \h </w:instrText>
        </w:r>
        <w:r>
          <w:rPr>
            <w:noProof/>
            <w:webHidden/>
          </w:rPr>
        </w:r>
        <w:r>
          <w:rPr>
            <w:noProof/>
            <w:webHidden/>
          </w:rPr>
          <w:fldChar w:fldCharType="separate"/>
        </w:r>
        <w:r>
          <w:rPr>
            <w:noProof/>
            <w:webHidden/>
          </w:rPr>
          <w:t>35</w:t>
        </w:r>
        <w:r>
          <w:rPr>
            <w:noProof/>
            <w:webHidden/>
          </w:rPr>
          <w:fldChar w:fldCharType="end"/>
        </w:r>
      </w:hyperlink>
    </w:p>
    <w:p w14:paraId="2CDC2D78" w14:textId="5A051BE2" w:rsidR="00DE153B" w:rsidRDefault="00DE153B">
      <w:pPr>
        <w:pStyle w:val="TM3"/>
        <w:tabs>
          <w:tab w:val="right" w:leader="dot" w:pos="9062"/>
        </w:tabs>
        <w:rPr>
          <w:rFonts w:asciiTheme="minorHAnsi" w:eastAsiaTheme="minorEastAsia" w:hAnsiTheme="minorHAnsi" w:cstheme="minorBidi"/>
          <w:i w:val="0"/>
          <w:iCs w:val="0"/>
          <w:noProof/>
          <w:sz w:val="24"/>
          <w:szCs w:val="24"/>
          <w:lang w:val="fr-ML"/>
        </w:rPr>
      </w:pPr>
      <w:hyperlink w:anchor="_Toc81595425" w:history="1">
        <w:r w:rsidRPr="00067D9C">
          <w:rPr>
            <w:rStyle w:val="Lienhypertexte"/>
            <w:noProof/>
          </w:rPr>
          <w:t>Vente des animaux.</w:t>
        </w:r>
        <w:r>
          <w:rPr>
            <w:noProof/>
            <w:webHidden/>
          </w:rPr>
          <w:tab/>
        </w:r>
        <w:r>
          <w:rPr>
            <w:noProof/>
            <w:webHidden/>
          </w:rPr>
          <w:fldChar w:fldCharType="begin"/>
        </w:r>
        <w:r>
          <w:rPr>
            <w:noProof/>
            <w:webHidden/>
          </w:rPr>
          <w:instrText xml:space="preserve"> PAGEREF _Toc81595425 \h </w:instrText>
        </w:r>
        <w:r>
          <w:rPr>
            <w:noProof/>
            <w:webHidden/>
          </w:rPr>
        </w:r>
        <w:r>
          <w:rPr>
            <w:noProof/>
            <w:webHidden/>
          </w:rPr>
          <w:fldChar w:fldCharType="separate"/>
        </w:r>
        <w:r>
          <w:rPr>
            <w:noProof/>
            <w:webHidden/>
          </w:rPr>
          <w:t>35</w:t>
        </w:r>
        <w:r>
          <w:rPr>
            <w:noProof/>
            <w:webHidden/>
          </w:rPr>
          <w:fldChar w:fldCharType="end"/>
        </w:r>
      </w:hyperlink>
    </w:p>
    <w:p w14:paraId="15C91B8E" w14:textId="33A0865F" w:rsidR="00DE153B" w:rsidRDefault="00DE153B">
      <w:pPr>
        <w:pStyle w:val="TM2"/>
        <w:tabs>
          <w:tab w:val="left" w:pos="960"/>
          <w:tab w:val="right" w:leader="dot" w:pos="9062"/>
        </w:tabs>
        <w:rPr>
          <w:rFonts w:asciiTheme="minorHAnsi" w:eastAsiaTheme="minorEastAsia" w:hAnsiTheme="minorHAnsi" w:cstheme="minorBidi"/>
          <w:smallCaps w:val="0"/>
          <w:noProof/>
          <w:sz w:val="24"/>
          <w:szCs w:val="24"/>
          <w:lang w:val="fr-ML"/>
        </w:rPr>
      </w:pPr>
      <w:hyperlink w:anchor="_Toc81595426" w:history="1">
        <w:r w:rsidRPr="00067D9C">
          <w:rPr>
            <w:rStyle w:val="Lienhypertexte"/>
            <w:noProof/>
          </w:rPr>
          <w:t>7.4.</w:t>
        </w:r>
        <w:r>
          <w:rPr>
            <w:rFonts w:asciiTheme="minorHAnsi" w:eastAsiaTheme="minorEastAsia" w:hAnsiTheme="minorHAnsi" w:cstheme="minorBidi"/>
            <w:smallCaps w:val="0"/>
            <w:noProof/>
            <w:sz w:val="24"/>
            <w:szCs w:val="24"/>
            <w:lang w:val="fr-ML"/>
          </w:rPr>
          <w:tab/>
        </w:r>
        <w:r w:rsidRPr="00067D9C">
          <w:rPr>
            <w:rStyle w:val="Lienhypertexte"/>
            <w:noProof/>
          </w:rPr>
          <w:t>Détermination de la marge bénéficiaire.</w:t>
        </w:r>
        <w:r>
          <w:rPr>
            <w:noProof/>
            <w:webHidden/>
          </w:rPr>
          <w:tab/>
        </w:r>
        <w:r>
          <w:rPr>
            <w:noProof/>
            <w:webHidden/>
          </w:rPr>
          <w:fldChar w:fldCharType="begin"/>
        </w:r>
        <w:r>
          <w:rPr>
            <w:noProof/>
            <w:webHidden/>
          </w:rPr>
          <w:instrText xml:space="preserve"> PAGEREF _Toc81595426 \h </w:instrText>
        </w:r>
        <w:r>
          <w:rPr>
            <w:noProof/>
            <w:webHidden/>
          </w:rPr>
        </w:r>
        <w:r>
          <w:rPr>
            <w:noProof/>
            <w:webHidden/>
          </w:rPr>
          <w:fldChar w:fldCharType="separate"/>
        </w:r>
        <w:r>
          <w:rPr>
            <w:noProof/>
            <w:webHidden/>
          </w:rPr>
          <w:t>36</w:t>
        </w:r>
        <w:r>
          <w:rPr>
            <w:noProof/>
            <w:webHidden/>
          </w:rPr>
          <w:fldChar w:fldCharType="end"/>
        </w:r>
      </w:hyperlink>
    </w:p>
    <w:p w14:paraId="38373580" w14:textId="5F32CA96" w:rsidR="00193642" w:rsidRPr="001F1D7F" w:rsidRDefault="00193642" w:rsidP="00193642">
      <w:pPr>
        <w:rPr>
          <w:rFonts w:cstheme="minorHAnsi"/>
        </w:rPr>
      </w:pPr>
      <w:r w:rsidRPr="001F1D7F">
        <w:rPr>
          <w:rFonts w:cstheme="minorHAnsi"/>
          <w:b/>
          <w:bCs/>
        </w:rPr>
        <w:fldChar w:fldCharType="end"/>
      </w:r>
    </w:p>
    <w:p w14:paraId="390C3F00" w14:textId="77777777" w:rsidR="00193642" w:rsidRPr="001F1D7F" w:rsidRDefault="00193642" w:rsidP="00193642">
      <w:pPr>
        <w:pStyle w:val="Titre1"/>
        <w:rPr>
          <w:rFonts w:asciiTheme="minorHAnsi" w:eastAsia="Batang" w:hAnsiTheme="minorHAnsi" w:cstheme="minorHAnsi"/>
          <w:sz w:val="28"/>
        </w:rPr>
      </w:pPr>
    </w:p>
    <w:p w14:paraId="202FC743" w14:textId="651134B8" w:rsidR="00193642" w:rsidRPr="002E3166" w:rsidRDefault="00193642" w:rsidP="00DE153B">
      <w:pPr>
        <w:pStyle w:val="Titre1"/>
        <w:rPr>
          <w:sz w:val="28"/>
        </w:rPr>
      </w:pPr>
      <w:r w:rsidRPr="001F1D7F">
        <w:rPr>
          <w:rFonts w:asciiTheme="minorHAnsi" w:eastAsia="Batang" w:hAnsiTheme="minorHAnsi" w:cstheme="minorHAnsi"/>
          <w:sz w:val="28"/>
        </w:rPr>
        <w:br w:type="page"/>
      </w:r>
      <w:bookmarkStart w:id="0" w:name="_Toc224994786"/>
      <w:bookmarkStart w:id="1" w:name="_Toc480627834"/>
      <w:r w:rsidR="00DE153B" w:rsidRPr="002E3166">
        <w:rPr>
          <w:sz w:val="28"/>
        </w:rPr>
        <w:lastRenderedPageBreak/>
        <w:t xml:space="preserve"> </w:t>
      </w:r>
      <w:bookmarkStart w:id="2" w:name="_Toc81595355"/>
      <w:r w:rsidRPr="002E3166">
        <w:rPr>
          <w:sz w:val="28"/>
        </w:rPr>
        <w:t>OBJECTIFS D’APPRENTISSAGE</w:t>
      </w:r>
      <w:bookmarkEnd w:id="0"/>
      <w:bookmarkEnd w:id="1"/>
      <w:bookmarkEnd w:id="2"/>
    </w:p>
    <w:p w14:paraId="63FC0D76" w14:textId="77777777" w:rsidR="00193642" w:rsidRPr="002E3166" w:rsidRDefault="00193642" w:rsidP="00193642">
      <w:pPr>
        <w:rPr>
          <w:rFonts w:ascii="Arial" w:eastAsia="Times New Roman" w:hAnsi="Arial" w:cs="Arial"/>
          <w:b/>
          <w:lang w:eastAsia="fr-FR"/>
        </w:rPr>
      </w:pPr>
    </w:p>
    <w:p w14:paraId="579D4394" w14:textId="77777777" w:rsidR="00193642" w:rsidRPr="002E3166" w:rsidRDefault="00193642" w:rsidP="00193642">
      <w:pPr>
        <w:pStyle w:val="Titre2"/>
        <w:numPr>
          <w:ilvl w:val="1"/>
          <w:numId w:val="1"/>
        </w:numPr>
      </w:pPr>
      <w:bookmarkStart w:id="3" w:name="_Toc224994787"/>
      <w:bookmarkStart w:id="4" w:name="_Toc480627835"/>
      <w:bookmarkStart w:id="5" w:name="_Toc81595356"/>
      <w:r w:rsidRPr="002E3166">
        <w:t>Objectif général :</w:t>
      </w:r>
      <w:bookmarkEnd w:id="3"/>
      <w:bookmarkEnd w:id="4"/>
      <w:bookmarkEnd w:id="5"/>
      <w:r w:rsidRPr="002E3166">
        <w:t xml:space="preserve"> </w:t>
      </w:r>
    </w:p>
    <w:p w14:paraId="47366B31" w14:textId="7032BE6C" w:rsidR="00193642" w:rsidRPr="002E3166" w:rsidRDefault="00193642" w:rsidP="00193642">
      <w:pPr>
        <w:rPr>
          <w:rFonts w:ascii="Arial" w:eastAsia="Times New Roman" w:hAnsi="Arial" w:cs="Arial"/>
          <w:b/>
          <w:bCs/>
          <w:i/>
          <w:iCs/>
          <w:lang w:eastAsia="fr-FR"/>
        </w:rPr>
      </w:pPr>
      <w:r w:rsidRPr="002E3166">
        <w:rPr>
          <w:rFonts w:ascii="Arial" w:eastAsia="Times New Roman" w:hAnsi="Arial" w:cs="Arial"/>
          <w:lang w:eastAsia="fr-FR"/>
        </w:rPr>
        <w:t xml:space="preserve">L’objectif global visé par cette formation c’est </w:t>
      </w:r>
      <w:r w:rsidRPr="002E3166">
        <w:rPr>
          <w:rFonts w:ascii="Arial" w:hAnsi="Arial" w:cs="Arial"/>
        </w:rPr>
        <w:t>de Renforcer les capacités de</w:t>
      </w:r>
      <w:r w:rsidR="0074285A">
        <w:rPr>
          <w:rFonts w:ascii="Arial" w:hAnsi="Arial" w:cs="Arial"/>
        </w:rPr>
        <w:t xml:space="preserve">s </w:t>
      </w:r>
      <w:r w:rsidRPr="002E3166">
        <w:rPr>
          <w:rFonts w:ascii="Arial" w:hAnsi="Arial" w:cs="Arial"/>
        </w:rPr>
        <w:t xml:space="preserve">jeunes </w:t>
      </w:r>
      <w:r w:rsidR="0074285A">
        <w:rPr>
          <w:rFonts w:ascii="Arial" w:hAnsi="Arial" w:cs="Arial"/>
        </w:rPr>
        <w:t xml:space="preserve">(hommes et femmes) </w:t>
      </w:r>
      <w:r w:rsidRPr="002E3166">
        <w:rPr>
          <w:rFonts w:ascii="Arial" w:hAnsi="Arial" w:cs="Arial"/>
        </w:rPr>
        <w:t>entrepreneurs en technique d’embouche bovine et ovine.</w:t>
      </w:r>
    </w:p>
    <w:p w14:paraId="0DBB1C42" w14:textId="77777777" w:rsidR="00193642" w:rsidRPr="002E3166" w:rsidRDefault="00193642" w:rsidP="00193642">
      <w:pPr>
        <w:rPr>
          <w:rFonts w:ascii="Arial" w:eastAsia="Times New Roman" w:hAnsi="Arial" w:cs="Arial"/>
          <w:lang w:eastAsia="fr-FR"/>
        </w:rPr>
      </w:pPr>
    </w:p>
    <w:p w14:paraId="5E37C134" w14:textId="77777777" w:rsidR="00193642" w:rsidRPr="002E3166" w:rsidRDefault="00193642" w:rsidP="00193642">
      <w:pPr>
        <w:pStyle w:val="Titre2"/>
        <w:numPr>
          <w:ilvl w:val="1"/>
          <w:numId w:val="1"/>
        </w:numPr>
      </w:pPr>
      <w:bookmarkStart w:id="6" w:name="_Toc224994788"/>
      <w:bookmarkStart w:id="7" w:name="_Toc480627836"/>
      <w:bookmarkStart w:id="8" w:name="_Toc81595357"/>
      <w:r w:rsidRPr="002E3166">
        <w:t>Objectifs spécifiques :</w:t>
      </w:r>
      <w:bookmarkEnd w:id="6"/>
      <w:bookmarkEnd w:id="7"/>
      <w:bookmarkEnd w:id="8"/>
    </w:p>
    <w:p w14:paraId="1BFBCEB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 la fin de la formation, les Apprenants seront capables de :</w:t>
      </w:r>
    </w:p>
    <w:p w14:paraId="26353E3C" w14:textId="77777777" w:rsidR="00193642" w:rsidRPr="002E3166" w:rsidRDefault="00193642" w:rsidP="00193642">
      <w:pPr>
        <w:numPr>
          <w:ilvl w:val="0"/>
          <w:numId w:val="2"/>
        </w:numPr>
        <w:spacing w:after="200"/>
        <w:rPr>
          <w:rFonts w:ascii="Arial" w:eastAsia="Times New Roman" w:hAnsi="Arial" w:cs="Arial"/>
          <w:b/>
          <w:lang w:eastAsia="fr-FR"/>
        </w:rPr>
      </w:pPr>
      <w:r w:rsidRPr="002E3166">
        <w:rPr>
          <w:rFonts w:ascii="Arial" w:eastAsia="Times New Roman" w:hAnsi="Arial" w:cs="Arial"/>
          <w:b/>
          <w:lang w:eastAsia="fr-FR"/>
        </w:rPr>
        <w:t>Au niveau du savoir</w:t>
      </w:r>
    </w:p>
    <w:p w14:paraId="63A146C8" w14:textId="77777777" w:rsidR="00193642" w:rsidRPr="002E3166" w:rsidRDefault="00193642" w:rsidP="00193642">
      <w:pPr>
        <w:numPr>
          <w:ilvl w:val="0"/>
          <w:numId w:val="3"/>
        </w:numPr>
        <w:spacing w:after="200"/>
        <w:rPr>
          <w:rFonts w:ascii="Arial" w:eastAsia="Times New Roman" w:hAnsi="Arial" w:cs="Arial"/>
          <w:lang w:eastAsia="fr-FR"/>
        </w:rPr>
      </w:pPr>
      <w:r w:rsidRPr="002E3166">
        <w:rPr>
          <w:rFonts w:ascii="Arial" w:eastAsia="Times New Roman" w:hAnsi="Arial" w:cs="Arial"/>
          <w:lang w:eastAsia="fr-FR"/>
        </w:rPr>
        <w:t>Mieux définir l’embouche, dégager les avantages et les différents types ;</w:t>
      </w:r>
    </w:p>
    <w:p w14:paraId="3D254F55" w14:textId="77777777" w:rsidR="00193642" w:rsidRPr="002E3166" w:rsidRDefault="00193642" w:rsidP="00193642">
      <w:pPr>
        <w:numPr>
          <w:ilvl w:val="0"/>
          <w:numId w:val="3"/>
        </w:numPr>
        <w:spacing w:after="200"/>
        <w:rPr>
          <w:rFonts w:ascii="Arial" w:eastAsia="Times New Roman" w:hAnsi="Arial" w:cs="Arial"/>
          <w:lang w:eastAsia="fr-FR"/>
        </w:rPr>
      </w:pPr>
      <w:r w:rsidRPr="002E3166">
        <w:rPr>
          <w:rFonts w:ascii="Arial" w:eastAsia="Times New Roman" w:hAnsi="Arial" w:cs="Arial"/>
          <w:lang w:eastAsia="fr-FR"/>
        </w:rPr>
        <w:t>Choisir les infrastructures et équipements en fonction de l’espèce et de l’âge de l’animal à engraisser selon les normes requises ;</w:t>
      </w:r>
    </w:p>
    <w:p w14:paraId="5B614033" w14:textId="77777777" w:rsidR="00193642" w:rsidRPr="002E3166" w:rsidRDefault="00193642" w:rsidP="00193642">
      <w:pPr>
        <w:numPr>
          <w:ilvl w:val="0"/>
          <w:numId w:val="3"/>
        </w:numPr>
        <w:spacing w:after="200"/>
        <w:rPr>
          <w:rFonts w:ascii="Arial" w:eastAsia="Times New Roman" w:hAnsi="Arial" w:cs="Arial"/>
          <w:lang w:eastAsia="fr-FR"/>
        </w:rPr>
      </w:pPr>
      <w:r w:rsidRPr="002E3166">
        <w:rPr>
          <w:rFonts w:ascii="Arial" w:eastAsia="Times New Roman" w:hAnsi="Arial" w:cs="Arial"/>
          <w:lang w:eastAsia="fr-FR"/>
        </w:rPr>
        <w:t>Maîtriser les critères de sélection des animaux destinés à l’embouche</w:t>
      </w:r>
    </w:p>
    <w:p w14:paraId="3CE8D9F1" w14:textId="77777777" w:rsidR="00193642" w:rsidRPr="002E3166" w:rsidRDefault="00193642" w:rsidP="00193642">
      <w:pPr>
        <w:numPr>
          <w:ilvl w:val="0"/>
          <w:numId w:val="3"/>
        </w:numPr>
        <w:spacing w:after="200"/>
        <w:rPr>
          <w:rFonts w:ascii="Arial" w:eastAsia="Times New Roman" w:hAnsi="Arial" w:cs="Arial"/>
          <w:lang w:eastAsia="fr-FR"/>
        </w:rPr>
      </w:pPr>
      <w:r w:rsidRPr="002E3166">
        <w:rPr>
          <w:rFonts w:ascii="Arial" w:eastAsia="Times New Roman" w:hAnsi="Arial" w:cs="Arial"/>
          <w:lang w:eastAsia="fr-FR"/>
        </w:rPr>
        <w:t>Pouvoir déterminer l’âge de l’animal ;</w:t>
      </w:r>
    </w:p>
    <w:p w14:paraId="4BFDBE3A"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Décrire les types d’aliments nécessaires pour l’engraissement des animaux ;</w:t>
      </w:r>
    </w:p>
    <w:p w14:paraId="6077A271"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Appliquer les techniques d’enrichissement de la paille à l’urée ou à la mélasse</w:t>
      </w:r>
    </w:p>
    <w:p w14:paraId="689FAE0D"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Formuler les rations alimentaires pour les animaux d’embouche ;</w:t>
      </w:r>
    </w:p>
    <w:p w14:paraId="50E5233B"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Appliquer correctement les règles d’hygiène dans l’atelier (parc) d’embouche ;</w:t>
      </w:r>
    </w:p>
    <w:p w14:paraId="0185679A"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Pouvoir veiller correctement sur les règles d’hygiène dans l’atelier d’embouche ;</w:t>
      </w:r>
    </w:p>
    <w:p w14:paraId="75E43843"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Appliquer les techniques de distribution d’aliments et d’eau ;</w:t>
      </w:r>
    </w:p>
    <w:p w14:paraId="4F4F60D2"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Distinguer les signes cliniques</w:t>
      </w:r>
      <w:r w:rsidRPr="002E3166">
        <w:rPr>
          <w:rFonts w:ascii="Arial" w:hAnsi="Arial" w:cs="Arial"/>
        </w:rPr>
        <w:t xml:space="preserve"> Décrire les symptômes</w:t>
      </w:r>
      <w:r w:rsidRPr="002E3166">
        <w:rPr>
          <w:rFonts w:ascii="Arial" w:eastAsia="Times New Roman" w:hAnsi="Arial" w:cs="Arial"/>
          <w:lang w:eastAsia="fr-FR"/>
        </w:rPr>
        <w:t xml:space="preserve"> de quelques pathologies animales et certains médicaments vétérinaires appropriés en embouche ;</w:t>
      </w:r>
    </w:p>
    <w:p w14:paraId="33422EAF"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hAnsi="Arial" w:cs="Arial"/>
        </w:rPr>
        <w:t>Appliquer les mesures de prévention (vaccination/traitement) contre ces maladies ;</w:t>
      </w:r>
    </w:p>
    <w:p w14:paraId="0D05B39D"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Appliquer les mesures de prophylaxie</w:t>
      </w:r>
    </w:p>
    <w:p w14:paraId="2EC83ED1"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Administrer aux animaux les produits vétérinaires et d’assurer les soins élémentaires ;</w:t>
      </w:r>
    </w:p>
    <w:p w14:paraId="531E94EB"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Maîtriser la technique d’estimation du poids de l’animal ;</w:t>
      </w:r>
    </w:p>
    <w:p w14:paraId="5743CFAA" w14:textId="77777777" w:rsidR="00193642" w:rsidRPr="002E3166" w:rsidRDefault="00193642" w:rsidP="00193642">
      <w:pPr>
        <w:numPr>
          <w:ilvl w:val="0"/>
          <w:numId w:val="4"/>
        </w:numPr>
        <w:spacing w:after="200"/>
        <w:rPr>
          <w:rFonts w:ascii="Arial" w:eastAsia="Times New Roman" w:hAnsi="Arial" w:cs="Arial"/>
          <w:lang w:eastAsia="fr-FR"/>
        </w:rPr>
      </w:pPr>
      <w:r w:rsidRPr="002E3166">
        <w:rPr>
          <w:rFonts w:ascii="Arial" w:eastAsia="Times New Roman" w:hAnsi="Arial" w:cs="Arial"/>
          <w:lang w:eastAsia="fr-FR"/>
        </w:rPr>
        <w:t>Estimer les coûts d’investissements et les coûts de revient.</w:t>
      </w:r>
    </w:p>
    <w:p w14:paraId="5F8293DC" w14:textId="77777777" w:rsidR="00193642" w:rsidRPr="002E3166" w:rsidRDefault="00193642" w:rsidP="00193642">
      <w:pPr>
        <w:numPr>
          <w:ilvl w:val="0"/>
          <w:numId w:val="2"/>
        </w:numPr>
        <w:spacing w:after="200"/>
        <w:rPr>
          <w:rFonts w:ascii="Arial" w:eastAsia="Times New Roman" w:hAnsi="Arial" w:cs="Arial"/>
          <w:b/>
          <w:lang w:eastAsia="fr-FR"/>
        </w:rPr>
      </w:pPr>
      <w:r w:rsidRPr="002E3166">
        <w:rPr>
          <w:rFonts w:ascii="Arial" w:eastAsia="Times New Roman" w:hAnsi="Arial" w:cs="Arial"/>
          <w:b/>
          <w:lang w:eastAsia="fr-FR"/>
        </w:rPr>
        <w:t>Au niveau du savoir-faire :</w:t>
      </w:r>
    </w:p>
    <w:p w14:paraId="2F6F365D"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Mettre en place les infrastructures et équipements conformément aux normes ;</w:t>
      </w:r>
    </w:p>
    <w:p w14:paraId="588566A6"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Sélectionner des animaux adaptés à l’embouche ;</w:t>
      </w:r>
    </w:p>
    <w:p w14:paraId="10BFD87B"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Déterminer l’âge des animaux ;</w:t>
      </w:r>
    </w:p>
    <w:p w14:paraId="2AE0A8EC"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lastRenderedPageBreak/>
        <w:t>Enrichir la paille avec de l’urée ou à la mélasse ;</w:t>
      </w:r>
    </w:p>
    <w:p w14:paraId="07BD2F18"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Constituer les rations alimentaires pour les animaux d’embouche ;</w:t>
      </w:r>
    </w:p>
    <w:p w14:paraId="7FC45886"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Appliquer correctement les règles d’hygiène dans l’atelier d’embouche ;</w:t>
      </w:r>
    </w:p>
    <w:p w14:paraId="2A84FE59"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Distribuer correctement les aliments et l’eau aux animaux ;</w:t>
      </w:r>
    </w:p>
    <w:p w14:paraId="4B1E64F0"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Administrer les produits vétérinaires et apporter les soins élémentaires aux animaux ;</w:t>
      </w:r>
      <w:r w:rsidRPr="002E3166">
        <w:rPr>
          <w:rFonts w:ascii="Arial" w:hAnsi="Arial" w:cs="Arial"/>
        </w:rPr>
        <w:t xml:space="preserve"> </w:t>
      </w:r>
    </w:p>
    <w:p w14:paraId="68132566"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hAnsi="Arial" w:cs="Arial"/>
        </w:rPr>
        <w:t>Comprendre les symptômes</w:t>
      </w:r>
      <w:r w:rsidRPr="002E3166">
        <w:rPr>
          <w:rFonts w:ascii="Arial" w:eastAsia="Times New Roman" w:hAnsi="Arial" w:cs="Arial"/>
          <w:lang w:eastAsia="fr-FR"/>
        </w:rPr>
        <w:t xml:space="preserve"> de quelques pathologies animales et certains médicaments vétérinaires appropriés en embouche ;</w:t>
      </w:r>
    </w:p>
    <w:p w14:paraId="418EAE92"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hAnsi="Arial" w:cs="Arial"/>
        </w:rPr>
        <w:t>Appliquer les mesures de prévention (vaccination/traitement) contre ces maladies ;</w:t>
      </w:r>
    </w:p>
    <w:p w14:paraId="19CBDBD3"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Identifier les signes cliniques de quelques pathologies animales et les noms de quelques produits vétérinaires utiles en embouche.</w:t>
      </w:r>
    </w:p>
    <w:p w14:paraId="3CBCFDC0"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Déterminer le poids de l’animal sur pied ;</w:t>
      </w:r>
    </w:p>
    <w:p w14:paraId="395F8F42"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Estimer les coûts d’investissement et les coûts de revient ;</w:t>
      </w:r>
    </w:p>
    <w:p w14:paraId="2207AF05" w14:textId="77777777" w:rsidR="00193642" w:rsidRPr="002E3166" w:rsidRDefault="00193642" w:rsidP="00193642">
      <w:pPr>
        <w:numPr>
          <w:ilvl w:val="0"/>
          <w:numId w:val="5"/>
        </w:numPr>
        <w:spacing w:after="200"/>
        <w:rPr>
          <w:rFonts w:ascii="Arial" w:eastAsia="Times New Roman" w:hAnsi="Arial" w:cs="Arial"/>
          <w:lang w:eastAsia="fr-FR"/>
        </w:rPr>
      </w:pPr>
      <w:r w:rsidRPr="002E3166">
        <w:rPr>
          <w:rFonts w:ascii="Arial" w:eastAsia="Times New Roman" w:hAnsi="Arial" w:cs="Arial"/>
          <w:lang w:eastAsia="fr-FR"/>
        </w:rPr>
        <w:t>Établir le compte d’exploitation et déterminer la marge bénéficiaire.</w:t>
      </w:r>
    </w:p>
    <w:p w14:paraId="1BD216B4" w14:textId="77777777" w:rsidR="00193642" w:rsidRPr="002E3166" w:rsidRDefault="00193642" w:rsidP="00193642">
      <w:pPr>
        <w:numPr>
          <w:ilvl w:val="0"/>
          <w:numId w:val="2"/>
        </w:numPr>
        <w:spacing w:after="200"/>
        <w:rPr>
          <w:rFonts w:ascii="Arial" w:eastAsia="Times New Roman" w:hAnsi="Arial" w:cs="Arial"/>
          <w:b/>
          <w:lang w:eastAsia="fr-FR"/>
        </w:rPr>
      </w:pPr>
      <w:r w:rsidRPr="002E3166">
        <w:rPr>
          <w:rFonts w:ascii="Arial" w:eastAsia="Times New Roman" w:hAnsi="Arial" w:cs="Arial"/>
          <w:b/>
          <w:lang w:eastAsia="fr-FR"/>
        </w:rPr>
        <w:t>Au niveau du savoir être :</w:t>
      </w:r>
    </w:p>
    <w:p w14:paraId="65BDC098"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 xml:space="preserve">Respecter les textes en vigueur relatifs à l’exercice à titre privé de la profession vétérinaire. </w:t>
      </w:r>
    </w:p>
    <w:p w14:paraId="3B9272D1"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 xml:space="preserve">Développer des réflexes pour bâtir son programme d’embouche ; </w:t>
      </w:r>
    </w:p>
    <w:p w14:paraId="7C4B8F78"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Installation des infrastructures (Etre capable de mettre en place les infrastructures les moins onéreuses possibles) ;</w:t>
      </w:r>
    </w:p>
    <w:p w14:paraId="79CBDCBC"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Achat des équipements (Etre capable de se procurer des équipements utiles et conformes à l’activité d’embouche) ;</w:t>
      </w:r>
    </w:p>
    <w:p w14:paraId="1CE0191A"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Achat des animaux et des aliments (Etre apte à bien choisir les aliments et les animaux qui s’adaptent mieux à l’engraissement) ;</w:t>
      </w:r>
    </w:p>
    <w:p w14:paraId="5C2FB736"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Identification et pesée des animaux (Etre capable d’observer une mise en quarantaine des animaux d’embouche en fonction de leur ordre d’arrivée et de déterminer leur poids corporel) ;</w:t>
      </w:r>
    </w:p>
    <w:p w14:paraId="2D94785F"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Mise en lot des animaux (Etre capable de regrouper les animaux en lots) ;</w:t>
      </w:r>
    </w:p>
    <w:p w14:paraId="33DAA19D"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Mise en régime et distribution de la ration (Etre capable d’équilibrer la ration alimentaire et de la distribuer correctement aux animaux) ;</w:t>
      </w:r>
    </w:p>
    <w:p w14:paraId="6576DA5A"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Suivi sanitaire des animaux (Etre apte à bien comprendre l’importance du suivi sanitaire et à faire recours aux Agents vétérinaires chaque fois que le besoin se pose) ;</w:t>
      </w:r>
    </w:p>
    <w:p w14:paraId="1BA39221"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Enregistrement des coûts d’investissement (Etre capable d’estimer tous les coûts inhérents à l’activité d’embouche) ;</w:t>
      </w:r>
    </w:p>
    <w:p w14:paraId="6D29B0E3"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lastRenderedPageBreak/>
        <w:t>Vente des animaux (Etre apte à calculer les coûts de revient par animal engraissé et à bien négocier les transactions commerciales liées à la vente des animaux) ;</w:t>
      </w:r>
    </w:p>
    <w:p w14:paraId="7373D771" w14:textId="77777777" w:rsidR="00193642" w:rsidRPr="002E3166" w:rsidRDefault="00193642" w:rsidP="00193642">
      <w:pPr>
        <w:numPr>
          <w:ilvl w:val="0"/>
          <w:numId w:val="6"/>
        </w:numPr>
        <w:spacing w:after="200"/>
        <w:rPr>
          <w:rFonts w:ascii="Arial" w:eastAsia="Times New Roman" w:hAnsi="Arial" w:cs="Arial"/>
          <w:lang w:eastAsia="fr-FR"/>
        </w:rPr>
      </w:pPr>
      <w:r w:rsidRPr="002E3166">
        <w:rPr>
          <w:rFonts w:ascii="Arial" w:eastAsia="Times New Roman" w:hAnsi="Arial" w:cs="Arial"/>
          <w:lang w:eastAsia="fr-FR"/>
        </w:rPr>
        <w:t xml:space="preserve">Détermination de la marge de rentabilité (Etre capable d’élaborer le compte d’exploitation et partant dégager la marge de rentabilité). </w:t>
      </w:r>
    </w:p>
    <w:p w14:paraId="3E1D084E" w14:textId="77777777" w:rsidR="00193642" w:rsidRPr="002E3166" w:rsidRDefault="00193642" w:rsidP="00193642">
      <w:pPr>
        <w:rPr>
          <w:rFonts w:ascii="Arial" w:eastAsia="Times New Roman" w:hAnsi="Arial" w:cs="Arial"/>
          <w:lang w:eastAsia="fr-FR"/>
        </w:rPr>
      </w:pPr>
    </w:p>
    <w:p w14:paraId="7AD474B8" w14:textId="77777777" w:rsidR="00193642" w:rsidRPr="002E3166" w:rsidRDefault="00193642" w:rsidP="00193642">
      <w:pPr>
        <w:pStyle w:val="Titre1"/>
        <w:numPr>
          <w:ilvl w:val="0"/>
          <w:numId w:val="1"/>
        </w:numPr>
        <w:rPr>
          <w:sz w:val="28"/>
          <w:u w:val="single"/>
        </w:rPr>
      </w:pPr>
      <w:bookmarkStart w:id="9" w:name="_Toc224994793"/>
      <w:bookmarkStart w:id="10" w:name="_Toc480627837"/>
      <w:bookmarkStart w:id="11" w:name="_Toc81595358"/>
      <w:r w:rsidRPr="002E3166">
        <w:rPr>
          <w:sz w:val="28"/>
        </w:rPr>
        <w:t>MODULE 1 : LES GENERALITES</w:t>
      </w:r>
      <w:bookmarkEnd w:id="9"/>
      <w:bookmarkEnd w:id="10"/>
      <w:bookmarkEnd w:id="11"/>
    </w:p>
    <w:p w14:paraId="438EB59F" w14:textId="77777777" w:rsidR="00193642" w:rsidRPr="002E3166" w:rsidRDefault="00193642" w:rsidP="00193642">
      <w:pPr>
        <w:rPr>
          <w:rFonts w:ascii="Arial" w:eastAsia="Times New Roman" w:hAnsi="Arial" w:cs="Arial"/>
          <w:b/>
          <w:lang w:eastAsia="fr-FR"/>
        </w:rPr>
      </w:pPr>
    </w:p>
    <w:p w14:paraId="54DA7B7D" w14:textId="77777777" w:rsidR="00193642" w:rsidRPr="002E3166" w:rsidRDefault="00193642" w:rsidP="00193642">
      <w:pPr>
        <w:pStyle w:val="Titre2"/>
        <w:numPr>
          <w:ilvl w:val="1"/>
          <w:numId w:val="1"/>
        </w:numPr>
      </w:pPr>
      <w:bookmarkStart w:id="12" w:name="_Toc224994799"/>
      <w:bookmarkStart w:id="13" w:name="_Toc220406348"/>
      <w:bookmarkStart w:id="14" w:name="_Toc480627840"/>
      <w:bookmarkStart w:id="15" w:name="_Toc81595359"/>
      <w:r w:rsidRPr="002E3166">
        <w:t>Paragraphe : Les Atouts et les contraintes</w:t>
      </w:r>
      <w:bookmarkEnd w:id="12"/>
      <w:bookmarkEnd w:id="13"/>
      <w:bookmarkEnd w:id="14"/>
      <w:bookmarkEnd w:id="15"/>
    </w:p>
    <w:p w14:paraId="5CC0455F" w14:textId="77777777" w:rsidR="00193642" w:rsidRPr="002E3166" w:rsidRDefault="00193642" w:rsidP="00193642">
      <w:pPr>
        <w:rPr>
          <w:rFonts w:ascii="Arial" w:eastAsia="Times New Roman" w:hAnsi="Arial" w:cs="Arial"/>
          <w:b/>
          <w:lang w:eastAsia="fr-FR"/>
        </w:rPr>
      </w:pPr>
    </w:p>
    <w:p w14:paraId="57323AFB" w14:textId="77777777" w:rsidR="00193642" w:rsidRPr="002E3166" w:rsidRDefault="00193642" w:rsidP="00193642">
      <w:pPr>
        <w:numPr>
          <w:ilvl w:val="0"/>
          <w:numId w:val="2"/>
        </w:numPr>
        <w:spacing w:after="200"/>
        <w:rPr>
          <w:rFonts w:ascii="Arial" w:eastAsia="Times New Roman" w:hAnsi="Arial" w:cs="Arial"/>
          <w:b/>
          <w:lang w:eastAsia="fr-FR"/>
        </w:rPr>
      </w:pPr>
      <w:r w:rsidRPr="002E3166">
        <w:rPr>
          <w:rFonts w:ascii="Arial" w:eastAsia="Times New Roman" w:hAnsi="Arial" w:cs="Arial"/>
          <w:b/>
          <w:lang w:eastAsia="fr-FR"/>
        </w:rPr>
        <w:t>Les atouts de l’Elevage au Mali :</w:t>
      </w:r>
    </w:p>
    <w:p w14:paraId="3D0D977C"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La disponibilité du cheptel ;</w:t>
      </w:r>
    </w:p>
    <w:p w14:paraId="4D7943E4"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L’immensité des terres propices à la pratique de l’activité d’élevage ;</w:t>
      </w:r>
    </w:p>
    <w:p w14:paraId="402E657C"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La disponibilité permanente de vaccins contre les grandes épizooties grâce à la présence d’un Laboratoire central vétérinaire,</w:t>
      </w:r>
    </w:p>
    <w:p w14:paraId="4EF80FDA"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L’occupation rationnelle du territoire national par les Vétérinaires Mandataires et les dépôts de produits pharmaceutiques ;</w:t>
      </w:r>
    </w:p>
    <w:p w14:paraId="1D84F4D1"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Le contrôle de quelques grandes maladies (infectieuses et parasitaires) animales ;</w:t>
      </w:r>
    </w:p>
    <w:p w14:paraId="10B0A881"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L’exportation du bétail sur pied vers les pays voisins ;</w:t>
      </w:r>
    </w:p>
    <w:p w14:paraId="643D27A4"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La mise en œuvre prochaine d’une nouvelle politique visant à mieux organiser la filière bétail viande en vue de l’exportation de la viande malienne ;</w:t>
      </w:r>
    </w:p>
    <w:p w14:paraId="1926A30F"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L’amélioration génétique de nos races locales par l’introduction de races exotiques ;</w:t>
      </w:r>
    </w:p>
    <w:p w14:paraId="7A4A402D" w14:textId="77777777" w:rsidR="00193642" w:rsidRPr="002E3166" w:rsidRDefault="00193642" w:rsidP="00193642">
      <w:pPr>
        <w:numPr>
          <w:ilvl w:val="0"/>
          <w:numId w:val="7"/>
        </w:numPr>
        <w:spacing w:after="200"/>
        <w:rPr>
          <w:rFonts w:ascii="Arial" w:eastAsia="Times New Roman" w:hAnsi="Arial" w:cs="Arial"/>
          <w:lang w:eastAsia="fr-FR"/>
        </w:rPr>
      </w:pPr>
      <w:r w:rsidRPr="002E3166">
        <w:rPr>
          <w:rFonts w:ascii="Arial" w:eastAsia="Times New Roman" w:hAnsi="Arial" w:cs="Arial"/>
          <w:lang w:eastAsia="fr-FR"/>
        </w:rPr>
        <w:t>L’introduction et l’utilisation progressive des sous-produits agricoles, agro-industriels et cultures fourragères dans l’alimentation du bétail ;</w:t>
      </w:r>
    </w:p>
    <w:p w14:paraId="0D8CF45D" w14:textId="77777777" w:rsidR="00193642" w:rsidRDefault="00193642" w:rsidP="00193642">
      <w:pPr>
        <w:rPr>
          <w:rFonts w:ascii="Arial" w:eastAsia="Times New Roman" w:hAnsi="Arial" w:cs="Arial"/>
          <w:lang w:eastAsia="fr-FR"/>
        </w:rPr>
      </w:pPr>
    </w:p>
    <w:p w14:paraId="73874A8E" w14:textId="77777777" w:rsidR="00193642" w:rsidRPr="002E3166" w:rsidRDefault="00193642" w:rsidP="00193642">
      <w:pPr>
        <w:rPr>
          <w:rFonts w:ascii="Arial" w:eastAsia="Times New Roman" w:hAnsi="Arial" w:cs="Arial"/>
          <w:lang w:eastAsia="fr-FR"/>
        </w:rPr>
      </w:pPr>
    </w:p>
    <w:p w14:paraId="28442153" w14:textId="77777777" w:rsidR="00193642" w:rsidRPr="002E3166" w:rsidRDefault="00193642" w:rsidP="00193642">
      <w:pPr>
        <w:numPr>
          <w:ilvl w:val="0"/>
          <w:numId w:val="2"/>
        </w:numPr>
        <w:spacing w:after="200"/>
        <w:rPr>
          <w:rFonts w:ascii="Arial" w:eastAsia="Times New Roman" w:hAnsi="Arial" w:cs="Arial"/>
          <w:b/>
          <w:lang w:eastAsia="fr-FR"/>
        </w:rPr>
      </w:pPr>
      <w:r w:rsidRPr="002E3166">
        <w:rPr>
          <w:rFonts w:ascii="Arial" w:eastAsia="Times New Roman" w:hAnsi="Arial" w:cs="Arial"/>
          <w:b/>
          <w:lang w:eastAsia="fr-FR"/>
        </w:rPr>
        <w:t>Les contraintes de l’Elevage au Mali :</w:t>
      </w:r>
    </w:p>
    <w:p w14:paraId="58BF2AD1"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La prédominance des systèmes extensifs de production ;</w:t>
      </w:r>
    </w:p>
    <w:p w14:paraId="38DA8093"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Pâturages naturels soumis aux aléas climatiques ;</w:t>
      </w:r>
    </w:p>
    <w:p w14:paraId="3183496A"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Utilisation timide des sous-produits agricoles et agro-industriels et des cultures fourragères ;</w:t>
      </w:r>
    </w:p>
    <w:p w14:paraId="14A44253"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Insuffisance de points d’eau dans le cadre de l’hydraulique pastorale.</w:t>
      </w:r>
    </w:p>
    <w:p w14:paraId="7C912352"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Faible performance zootechnique des animaux ;</w:t>
      </w:r>
    </w:p>
    <w:p w14:paraId="6704F154"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Insuffisance de moyens de contrôle des maladies animales (faiblesse en ressources humaines, matérielles, financières) ;</w:t>
      </w:r>
    </w:p>
    <w:p w14:paraId="43AB1D20"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lastRenderedPageBreak/>
        <w:t>La persistance de la pratique de l’automédication par les éleveurs ;</w:t>
      </w:r>
    </w:p>
    <w:p w14:paraId="168926E6"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La détention illégale et la vente de produits vétérinaires par les non professionnels ;</w:t>
      </w:r>
    </w:p>
    <w:p w14:paraId="26A609F7"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Insuffisance de formation des acteurs de la filière ;</w:t>
      </w:r>
    </w:p>
    <w:p w14:paraId="4AD91C5A" w14:textId="77777777" w:rsidR="00193642" w:rsidRPr="002E3166" w:rsidRDefault="00193642" w:rsidP="00193642">
      <w:pPr>
        <w:numPr>
          <w:ilvl w:val="0"/>
          <w:numId w:val="8"/>
        </w:numPr>
        <w:spacing w:after="200"/>
        <w:rPr>
          <w:rFonts w:ascii="Arial" w:eastAsia="Times New Roman" w:hAnsi="Arial" w:cs="Arial"/>
          <w:lang w:eastAsia="fr-FR"/>
        </w:rPr>
      </w:pPr>
      <w:r w:rsidRPr="002E3166">
        <w:rPr>
          <w:rFonts w:ascii="Arial" w:eastAsia="Times New Roman" w:hAnsi="Arial" w:cs="Arial"/>
          <w:lang w:eastAsia="fr-FR"/>
        </w:rPr>
        <w:t>Insuffisance de suivi-évaluation des activités du sous-secteur élevage.</w:t>
      </w:r>
    </w:p>
    <w:p w14:paraId="06217773" w14:textId="77777777" w:rsidR="00193642" w:rsidRPr="002E3166" w:rsidRDefault="00193642" w:rsidP="00193642">
      <w:pPr>
        <w:rPr>
          <w:rFonts w:ascii="Arial" w:eastAsia="Times New Roman" w:hAnsi="Arial" w:cs="Arial"/>
          <w:lang w:eastAsia="fr-FR"/>
        </w:rPr>
      </w:pPr>
    </w:p>
    <w:p w14:paraId="4CF02695" w14:textId="77777777" w:rsidR="00193642" w:rsidRPr="002E3166" w:rsidRDefault="00193642" w:rsidP="00193642">
      <w:pPr>
        <w:pStyle w:val="Titre2"/>
        <w:numPr>
          <w:ilvl w:val="1"/>
          <w:numId w:val="1"/>
        </w:numPr>
      </w:pPr>
      <w:bookmarkStart w:id="16" w:name="_Toc81595360"/>
      <w:r w:rsidRPr="002E3166">
        <w:t>Les axes stratégiques de développement de l’Elevage au Mali :</w:t>
      </w:r>
      <w:bookmarkEnd w:id="16"/>
    </w:p>
    <w:p w14:paraId="3404F7A0" w14:textId="77777777" w:rsidR="00193642" w:rsidRPr="002E3166" w:rsidRDefault="00193642" w:rsidP="00193642">
      <w:pPr>
        <w:rPr>
          <w:rFonts w:ascii="Arial" w:eastAsia="Times New Roman" w:hAnsi="Arial" w:cs="Arial"/>
          <w:lang w:eastAsia="fr-FR"/>
        </w:rPr>
      </w:pPr>
    </w:p>
    <w:p w14:paraId="3D9C7244" w14:textId="77777777" w:rsidR="00193642" w:rsidRPr="002E3166" w:rsidRDefault="00193642" w:rsidP="00193642">
      <w:pPr>
        <w:numPr>
          <w:ilvl w:val="0"/>
          <w:numId w:val="9"/>
        </w:numPr>
        <w:spacing w:after="200"/>
        <w:rPr>
          <w:rFonts w:ascii="Arial" w:eastAsia="Times New Roman" w:hAnsi="Arial" w:cs="Arial"/>
          <w:b/>
          <w:lang w:eastAsia="fr-FR"/>
        </w:rPr>
      </w:pPr>
      <w:r w:rsidRPr="002E3166">
        <w:rPr>
          <w:rFonts w:ascii="Arial" w:eastAsia="Times New Roman" w:hAnsi="Arial" w:cs="Arial"/>
          <w:b/>
          <w:lang w:eastAsia="fr-FR"/>
        </w:rPr>
        <w:t>Amélioration de l’alimentation des animaux :</w:t>
      </w:r>
      <w:r w:rsidRPr="002E3166">
        <w:rPr>
          <w:rFonts w:ascii="Arial" w:eastAsia="Times New Roman" w:hAnsi="Arial" w:cs="Arial"/>
          <w:lang w:eastAsia="fr-FR"/>
        </w:rPr>
        <w:t xml:space="preserve"> </w:t>
      </w:r>
    </w:p>
    <w:p w14:paraId="35D87CE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Objectif :</w:t>
      </w:r>
      <w:r w:rsidRPr="002E3166">
        <w:rPr>
          <w:rFonts w:ascii="Arial" w:eastAsia="Times New Roman" w:hAnsi="Arial" w:cs="Arial"/>
          <w:lang w:eastAsia="fr-FR"/>
        </w:rPr>
        <w:t xml:space="preserve"> Accroître l’accessibilité du fourrage et des sous-produits agricoles et agro-industriels aux animaux.</w:t>
      </w:r>
    </w:p>
    <w:p w14:paraId="4D3DBBAF" w14:textId="77777777" w:rsidR="00193642" w:rsidRPr="002E3166" w:rsidRDefault="00193642" w:rsidP="00193642">
      <w:pPr>
        <w:numPr>
          <w:ilvl w:val="0"/>
          <w:numId w:val="9"/>
        </w:numPr>
        <w:spacing w:after="200"/>
        <w:rPr>
          <w:rFonts w:ascii="Arial" w:eastAsia="Times New Roman" w:hAnsi="Arial" w:cs="Arial"/>
          <w:b/>
          <w:lang w:eastAsia="fr-FR"/>
        </w:rPr>
      </w:pPr>
      <w:r w:rsidRPr="002E3166">
        <w:rPr>
          <w:rFonts w:ascii="Arial" w:eastAsia="Times New Roman" w:hAnsi="Arial" w:cs="Arial"/>
          <w:b/>
          <w:lang w:eastAsia="fr-FR"/>
        </w:rPr>
        <w:t>Amélioration de la santé animale :</w:t>
      </w:r>
      <w:r w:rsidRPr="002E3166">
        <w:rPr>
          <w:rFonts w:ascii="Arial" w:eastAsia="Times New Roman" w:hAnsi="Arial" w:cs="Arial"/>
          <w:lang w:eastAsia="fr-FR"/>
        </w:rPr>
        <w:t xml:space="preserve"> </w:t>
      </w:r>
    </w:p>
    <w:p w14:paraId="545600C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Objectif :</w:t>
      </w:r>
      <w:r w:rsidRPr="002E3166">
        <w:rPr>
          <w:rFonts w:ascii="Arial" w:eastAsia="Times New Roman" w:hAnsi="Arial" w:cs="Arial"/>
          <w:lang w:eastAsia="fr-FR"/>
        </w:rPr>
        <w:t xml:space="preserve"> Assurer la protection de la santé des animaux et celle de la santé publique et l’amélioration de la santé publique vétérinaire (contrôle des zoonoses, minimisation des risques sanitaires liés à la consommation ou à la manipulation des produits d’origine animale).</w:t>
      </w:r>
    </w:p>
    <w:p w14:paraId="02683107" w14:textId="77777777" w:rsidR="00193642" w:rsidRPr="002E3166" w:rsidRDefault="00193642" w:rsidP="00193642">
      <w:pPr>
        <w:numPr>
          <w:ilvl w:val="0"/>
          <w:numId w:val="9"/>
        </w:numPr>
        <w:spacing w:after="200"/>
        <w:rPr>
          <w:rFonts w:ascii="Arial" w:eastAsia="Times New Roman" w:hAnsi="Arial" w:cs="Arial"/>
          <w:b/>
          <w:lang w:eastAsia="fr-FR"/>
        </w:rPr>
      </w:pPr>
      <w:r w:rsidRPr="002E3166">
        <w:rPr>
          <w:rFonts w:ascii="Arial" w:eastAsia="Times New Roman" w:hAnsi="Arial" w:cs="Arial"/>
          <w:b/>
          <w:lang w:eastAsia="fr-FR"/>
        </w:rPr>
        <w:t>Amélioration des performances zootechniques du cheptel :</w:t>
      </w:r>
      <w:r w:rsidRPr="002E3166">
        <w:rPr>
          <w:rFonts w:ascii="Arial" w:eastAsia="Times New Roman" w:hAnsi="Arial" w:cs="Arial"/>
          <w:lang w:eastAsia="fr-FR"/>
        </w:rPr>
        <w:t xml:space="preserve"> </w:t>
      </w:r>
    </w:p>
    <w:p w14:paraId="722D9A8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Objectif :</w:t>
      </w:r>
      <w:r w:rsidRPr="002E3166">
        <w:rPr>
          <w:rFonts w:ascii="Arial" w:eastAsia="Times New Roman" w:hAnsi="Arial" w:cs="Arial"/>
          <w:lang w:eastAsia="fr-FR"/>
        </w:rPr>
        <w:t xml:space="preserve"> Accroître les rendements de productions du sous-secteur élevage (viande, lait, volailles, cuirs et peaux) ;</w:t>
      </w:r>
    </w:p>
    <w:p w14:paraId="5A8D3336" w14:textId="77777777" w:rsidR="00193642" w:rsidRPr="002E3166" w:rsidRDefault="00193642" w:rsidP="00193642">
      <w:pPr>
        <w:numPr>
          <w:ilvl w:val="0"/>
          <w:numId w:val="9"/>
        </w:numPr>
        <w:spacing w:after="200"/>
        <w:rPr>
          <w:rFonts w:ascii="Arial" w:eastAsia="Times New Roman" w:hAnsi="Arial" w:cs="Arial"/>
          <w:b/>
          <w:lang w:eastAsia="fr-FR"/>
        </w:rPr>
      </w:pPr>
      <w:r w:rsidRPr="002E3166">
        <w:rPr>
          <w:rFonts w:ascii="Arial" w:eastAsia="Times New Roman" w:hAnsi="Arial" w:cs="Arial"/>
          <w:b/>
          <w:lang w:eastAsia="fr-FR"/>
        </w:rPr>
        <w:t>Développement des infrastructures et équipements de commercialisation et de transformation de produits d’élevage :</w:t>
      </w:r>
      <w:r w:rsidRPr="002E3166">
        <w:rPr>
          <w:rFonts w:ascii="Arial" w:eastAsia="Times New Roman" w:hAnsi="Arial" w:cs="Arial"/>
          <w:lang w:eastAsia="fr-FR"/>
        </w:rPr>
        <w:t xml:space="preserve"> </w:t>
      </w:r>
    </w:p>
    <w:p w14:paraId="75F2823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Objectif :</w:t>
      </w:r>
      <w:r w:rsidRPr="002E3166">
        <w:rPr>
          <w:rFonts w:ascii="Arial" w:eastAsia="Times New Roman" w:hAnsi="Arial" w:cs="Arial"/>
          <w:lang w:eastAsia="fr-FR"/>
        </w:rPr>
        <w:t xml:space="preserve"> Accroître la valeur ajoutée des produits du sous-secteur d’élevage à travers un accroissement significatif des investissements pour développer la commercialisation intérieure et l’exportation de ces produits.</w:t>
      </w:r>
    </w:p>
    <w:p w14:paraId="7379A15C" w14:textId="77777777" w:rsidR="00193642" w:rsidRPr="002E3166" w:rsidRDefault="00193642" w:rsidP="00193642">
      <w:pPr>
        <w:numPr>
          <w:ilvl w:val="0"/>
          <w:numId w:val="9"/>
        </w:numPr>
        <w:spacing w:after="200"/>
        <w:rPr>
          <w:rFonts w:ascii="Arial" w:eastAsia="Times New Roman" w:hAnsi="Arial" w:cs="Arial"/>
          <w:b/>
          <w:lang w:eastAsia="fr-FR"/>
        </w:rPr>
      </w:pPr>
      <w:r w:rsidRPr="002E3166">
        <w:rPr>
          <w:rFonts w:ascii="Arial" w:eastAsia="Times New Roman" w:hAnsi="Arial" w:cs="Arial"/>
          <w:b/>
          <w:lang w:eastAsia="fr-FR"/>
        </w:rPr>
        <w:t>Renforcement des capacités des acteurs :</w:t>
      </w:r>
      <w:r w:rsidRPr="002E3166">
        <w:rPr>
          <w:rFonts w:ascii="Arial" w:eastAsia="Times New Roman" w:hAnsi="Arial" w:cs="Arial"/>
          <w:lang w:eastAsia="fr-FR"/>
        </w:rPr>
        <w:t xml:space="preserve"> </w:t>
      </w:r>
    </w:p>
    <w:p w14:paraId="1C30478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Objectif :</w:t>
      </w:r>
      <w:r w:rsidRPr="002E3166">
        <w:rPr>
          <w:rFonts w:ascii="Arial" w:eastAsia="Times New Roman" w:hAnsi="Arial" w:cs="Arial"/>
          <w:lang w:eastAsia="fr-FR"/>
        </w:rPr>
        <w:t xml:space="preserve"> Avoir des acteurs professionnels dans les activités de production, de transformation et de commercialisation</w:t>
      </w:r>
    </w:p>
    <w:p w14:paraId="0334B853" w14:textId="77777777" w:rsidR="00193642" w:rsidRPr="002E3166" w:rsidRDefault="00193642" w:rsidP="00193642">
      <w:pPr>
        <w:numPr>
          <w:ilvl w:val="0"/>
          <w:numId w:val="9"/>
        </w:numPr>
        <w:spacing w:after="200"/>
        <w:rPr>
          <w:rFonts w:ascii="Arial" w:eastAsia="Times New Roman" w:hAnsi="Arial" w:cs="Arial"/>
          <w:b/>
          <w:lang w:eastAsia="fr-FR"/>
        </w:rPr>
      </w:pPr>
      <w:r w:rsidRPr="002E3166">
        <w:rPr>
          <w:rFonts w:ascii="Arial" w:eastAsia="Times New Roman" w:hAnsi="Arial" w:cs="Arial"/>
          <w:b/>
          <w:lang w:eastAsia="fr-FR"/>
        </w:rPr>
        <w:t>Gestion rationnelle des ressources naturelles :</w:t>
      </w:r>
      <w:r w:rsidRPr="002E3166">
        <w:rPr>
          <w:rFonts w:ascii="Arial" w:eastAsia="Times New Roman" w:hAnsi="Arial" w:cs="Arial"/>
          <w:lang w:eastAsia="fr-FR"/>
        </w:rPr>
        <w:t xml:space="preserve"> </w:t>
      </w:r>
    </w:p>
    <w:p w14:paraId="188FF70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Objectif :</w:t>
      </w:r>
      <w:r w:rsidRPr="002E3166">
        <w:rPr>
          <w:rFonts w:ascii="Arial" w:eastAsia="Times New Roman" w:hAnsi="Arial" w:cs="Arial"/>
          <w:lang w:eastAsia="fr-FR"/>
        </w:rPr>
        <w:t xml:space="preserve"> Réduire la dégradation des ressources naturelles à travers une amélioration de la gestion de ces ressources.</w:t>
      </w:r>
    </w:p>
    <w:p w14:paraId="6605C90D" w14:textId="77777777" w:rsidR="00193642" w:rsidRPr="003145C7" w:rsidRDefault="00193642" w:rsidP="00193642">
      <w:pPr>
        <w:pStyle w:val="Titre2"/>
        <w:numPr>
          <w:ilvl w:val="1"/>
          <w:numId w:val="1"/>
        </w:numPr>
        <w:rPr>
          <w:i w:val="0"/>
        </w:rPr>
      </w:pPr>
      <w:bookmarkStart w:id="17" w:name="_Toc224994802"/>
      <w:bookmarkStart w:id="18" w:name="_Toc220406351"/>
      <w:bookmarkStart w:id="19" w:name="_Toc480627843"/>
      <w:bookmarkStart w:id="20" w:name="_Toc81595361"/>
      <w:r w:rsidRPr="003145C7">
        <w:rPr>
          <w:i w:val="0"/>
        </w:rPr>
        <w:t>Paragraphe : Définition :</w:t>
      </w:r>
      <w:bookmarkEnd w:id="17"/>
      <w:bookmarkEnd w:id="18"/>
      <w:bookmarkEnd w:id="19"/>
      <w:bookmarkEnd w:id="20"/>
    </w:p>
    <w:p w14:paraId="06FED6F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L’embouche est une opération qui consiste à </w:t>
      </w:r>
      <w:r w:rsidRPr="002E3166">
        <w:rPr>
          <w:rFonts w:ascii="Arial" w:eastAsia="Times New Roman" w:hAnsi="Arial" w:cs="Arial"/>
          <w:u w:val="single"/>
          <w:lang w:eastAsia="fr-FR"/>
        </w:rPr>
        <w:t>nourrir</w:t>
      </w:r>
      <w:r w:rsidRPr="002E3166">
        <w:rPr>
          <w:rFonts w:ascii="Arial" w:eastAsia="Times New Roman" w:hAnsi="Arial" w:cs="Arial"/>
          <w:lang w:eastAsia="fr-FR"/>
        </w:rPr>
        <w:t xml:space="preserve"> un </w:t>
      </w:r>
      <w:r w:rsidRPr="002E3166">
        <w:rPr>
          <w:rFonts w:ascii="Arial" w:eastAsia="Times New Roman" w:hAnsi="Arial" w:cs="Arial"/>
          <w:u w:val="single"/>
          <w:lang w:eastAsia="fr-FR"/>
        </w:rPr>
        <w:t>animal maigre</w:t>
      </w:r>
      <w:r w:rsidRPr="002E3166">
        <w:rPr>
          <w:rFonts w:ascii="Arial" w:eastAsia="Times New Roman" w:hAnsi="Arial" w:cs="Arial"/>
          <w:lang w:eastAsia="fr-FR"/>
        </w:rPr>
        <w:t xml:space="preserve"> en </w:t>
      </w:r>
      <w:r w:rsidRPr="002E3166">
        <w:rPr>
          <w:rFonts w:ascii="Arial" w:eastAsia="Times New Roman" w:hAnsi="Arial" w:cs="Arial"/>
          <w:u w:val="single"/>
          <w:lang w:eastAsia="fr-FR"/>
        </w:rPr>
        <w:t>bonne santé</w:t>
      </w:r>
      <w:r w:rsidRPr="002E3166">
        <w:rPr>
          <w:rFonts w:ascii="Arial" w:eastAsia="Times New Roman" w:hAnsi="Arial" w:cs="Arial"/>
          <w:lang w:eastAsia="fr-FR"/>
        </w:rPr>
        <w:t xml:space="preserve">, d’une </w:t>
      </w:r>
      <w:r w:rsidRPr="002E3166">
        <w:rPr>
          <w:rFonts w:ascii="Arial" w:eastAsia="Times New Roman" w:hAnsi="Arial" w:cs="Arial"/>
          <w:u w:val="single"/>
          <w:lang w:eastAsia="fr-FR"/>
        </w:rPr>
        <w:t>bonne ossature</w:t>
      </w:r>
      <w:r w:rsidRPr="002E3166">
        <w:rPr>
          <w:rFonts w:ascii="Arial" w:eastAsia="Times New Roman" w:hAnsi="Arial" w:cs="Arial"/>
          <w:lang w:eastAsia="fr-FR"/>
        </w:rPr>
        <w:t xml:space="preserve"> à partir des </w:t>
      </w:r>
      <w:r w:rsidRPr="002E3166">
        <w:rPr>
          <w:rFonts w:ascii="Arial" w:eastAsia="Times New Roman" w:hAnsi="Arial" w:cs="Arial"/>
          <w:u w:val="single"/>
          <w:lang w:eastAsia="fr-FR"/>
        </w:rPr>
        <w:t>rations équilibrées</w:t>
      </w:r>
      <w:r w:rsidRPr="002E3166">
        <w:rPr>
          <w:rFonts w:ascii="Arial" w:eastAsia="Times New Roman" w:hAnsi="Arial" w:cs="Arial"/>
          <w:lang w:eastAsia="fr-FR"/>
        </w:rPr>
        <w:t xml:space="preserve"> et à </w:t>
      </w:r>
      <w:r w:rsidRPr="002E3166">
        <w:rPr>
          <w:rFonts w:ascii="Arial" w:eastAsia="Times New Roman" w:hAnsi="Arial" w:cs="Arial"/>
          <w:u w:val="single"/>
          <w:lang w:eastAsia="fr-FR"/>
        </w:rPr>
        <w:t>le</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soigner</w:t>
      </w:r>
      <w:r w:rsidRPr="002E3166">
        <w:rPr>
          <w:rFonts w:ascii="Arial" w:eastAsia="Times New Roman" w:hAnsi="Arial" w:cs="Arial"/>
          <w:lang w:eastAsia="fr-FR"/>
        </w:rPr>
        <w:t xml:space="preserve"> afin qu’il puisse accumuler dans les plus brefs délais (45 jours, 60 jours voire 90 jours) un gain de poids satisfaisant avant sa mise sur le marché. </w:t>
      </w:r>
    </w:p>
    <w:p w14:paraId="798949AB" w14:textId="77777777" w:rsidR="00193642" w:rsidRPr="002E3166" w:rsidRDefault="00193642" w:rsidP="00193642">
      <w:pPr>
        <w:rPr>
          <w:rFonts w:ascii="Arial" w:eastAsia="Times New Roman" w:hAnsi="Arial" w:cs="Arial"/>
          <w:lang w:eastAsia="fr-FR"/>
        </w:rPr>
      </w:pPr>
      <w:r w:rsidRPr="002E3166">
        <w:rPr>
          <w:rFonts w:ascii="Arial" w:hAnsi="Arial" w:cs="Arial"/>
          <w:noProof/>
        </w:rPr>
        <w:lastRenderedPageBreak/>
        <w:drawing>
          <wp:anchor distT="0" distB="0" distL="114300" distR="114300" simplePos="0" relativeHeight="251682816" behindDoc="1" locked="0" layoutInCell="1" allowOverlap="1" wp14:anchorId="31CC38A9" wp14:editId="02A68ADB">
            <wp:simplePos x="0" y="0"/>
            <wp:positionH relativeFrom="column">
              <wp:posOffset>3157855</wp:posOffset>
            </wp:positionH>
            <wp:positionV relativeFrom="paragraph">
              <wp:posOffset>-33020</wp:posOffset>
            </wp:positionV>
            <wp:extent cx="2962275" cy="2209800"/>
            <wp:effectExtent l="0" t="0" r="0" b="0"/>
            <wp:wrapTight wrapText="bothSides">
              <wp:wrapPolygon edited="0">
                <wp:start x="0" y="0"/>
                <wp:lineTo x="0" y="21476"/>
                <wp:lineTo x="21484" y="21476"/>
                <wp:lineTo x="21484" y="0"/>
                <wp:lineTo x="0" y="0"/>
              </wp:wrapPolygon>
            </wp:wrapTight>
            <wp:docPr id="71" name="Image 71" descr="Description : IMG_0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1" descr="Description : IMG_021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227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3166">
        <w:rPr>
          <w:rFonts w:ascii="Arial" w:eastAsia="Times New Roman" w:hAnsi="Arial" w:cs="Arial"/>
          <w:noProof/>
          <w:lang w:eastAsia="fr-FR"/>
        </w:rPr>
        <w:drawing>
          <wp:inline distT="0" distB="0" distL="0" distR="0" wp14:anchorId="4A29B6C5" wp14:editId="3D557AC9">
            <wp:extent cx="2950210" cy="2225675"/>
            <wp:effectExtent l="0" t="0" r="0" b="0"/>
            <wp:docPr id="17" name="Image 72" descr="Description : IMG_0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2" descr="Description : IMG_0220"/>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0210" cy="2225675"/>
                    </a:xfrm>
                    <a:prstGeom prst="rect">
                      <a:avLst/>
                    </a:prstGeom>
                    <a:noFill/>
                    <a:ln>
                      <a:noFill/>
                    </a:ln>
                  </pic:spPr>
                </pic:pic>
              </a:graphicData>
            </a:graphic>
          </wp:inline>
        </w:drawing>
      </w:r>
    </w:p>
    <w:p w14:paraId="22DC2F11" w14:textId="77777777" w:rsidR="00193642" w:rsidRPr="003145C7" w:rsidRDefault="00193642" w:rsidP="00193642">
      <w:pPr>
        <w:jc w:val="center"/>
        <w:rPr>
          <w:rFonts w:ascii="Arial" w:eastAsia="Times New Roman" w:hAnsi="Arial" w:cs="Arial"/>
          <w:b/>
          <w:u w:val="single"/>
          <w:lang w:eastAsia="fr-FR"/>
        </w:rPr>
      </w:pPr>
      <w:r w:rsidRPr="003145C7">
        <w:rPr>
          <w:rFonts w:ascii="Arial" w:eastAsia="Times New Roman" w:hAnsi="Arial" w:cs="Arial"/>
          <w:b/>
          <w:lang w:eastAsia="fr-FR"/>
        </w:rPr>
        <w:t>Un</w:t>
      </w:r>
      <w:r w:rsidRPr="003145C7">
        <w:rPr>
          <w:rFonts w:ascii="Arial" w:eastAsia="Times New Roman" w:hAnsi="Arial" w:cs="Arial"/>
          <w:b/>
          <w:u w:val="single"/>
          <w:lang w:eastAsia="fr-FR"/>
        </w:rPr>
        <w:t xml:space="preserve"> Bélier et Un bœuf en embouche</w:t>
      </w:r>
    </w:p>
    <w:p w14:paraId="74066215" w14:textId="77777777" w:rsidR="00193642" w:rsidRPr="002E3166" w:rsidRDefault="00193642" w:rsidP="00193642">
      <w:pPr>
        <w:rPr>
          <w:rFonts w:ascii="Arial" w:eastAsia="Times New Roman" w:hAnsi="Arial" w:cs="Arial"/>
          <w:lang w:eastAsia="fr-FR"/>
        </w:rPr>
      </w:pPr>
    </w:p>
    <w:p w14:paraId="33EDC7B3" w14:textId="77777777" w:rsidR="00193642" w:rsidRPr="003145C7" w:rsidRDefault="00193642" w:rsidP="00193642">
      <w:pPr>
        <w:pStyle w:val="Titre2"/>
        <w:numPr>
          <w:ilvl w:val="1"/>
          <w:numId w:val="1"/>
        </w:numPr>
        <w:rPr>
          <w:i w:val="0"/>
        </w:rPr>
      </w:pPr>
      <w:bookmarkStart w:id="21" w:name="_Toc220406352"/>
      <w:bookmarkStart w:id="22" w:name="_Toc224994803"/>
      <w:bookmarkStart w:id="23" w:name="_Toc480627844"/>
      <w:bookmarkStart w:id="24" w:name="_Toc81595362"/>
      <w:r w:rsidRPr="003145C7">
        <w:rPr>
          <w:i w:val="0"/>
        </w:rPr>
        <w:t>Paragraphe : Avantages et Types de l’embouche :</w:t>
      </w:r>
      <w:bookmarkEnd w:id="21"/>
      <w:bookmarkEnd w:id="22"/>
      <w:bookmarkEnd w:id="23"/>
      <w:bookmarkEnd w:id="24"/>
    </w:p>
    <w:p w14:paraId="4412F279" w14:textId="77777777" w:rsidR="00193642" w:rsidRPr="002E3166" w:rsidRDefault="00193642" w:rsidP="00193642">
      <w:pPr>
        <w:rPr>
          <w:rFonts w:ascii="Arial" w:eastAsia="Times New Roman" w:hAnsi="Arial" w:cs="Arial"/>
          <w:b/>
          <w:u w:val="single"/>
          <w:lang w:eastAsia="fr-FR"/>
        </w:rPr>
      </w:pPr>
    </w:p>
    <w:p w14:paraId="25ECDAA2" w14:textId="3330DA57" w:rsidR="00193642" w:rsidRPr="002E3166" w:rsidRDefault="00193642" w:rsidP="00D036BE">
      <w:pPr>
        <w:pStyle w:val="Titre3"/>
        <w:numPr>
          <w:ilvl w:val="0"/>
          <w:numId w:val="26"/>
        </w:numPr>
      </w:pPr>
      <w:bookmarkStart w:id="25" w:name="_Toc81595363"/>
      <w:r w:rsidRPr="002E3166">
        <w:t>Les avantages de l’embouche :</w:t>
      </w:r>
      <w:bookmarkEnd w:id="25"/>
    </w:p>
    <w:p w14:paraId="0A8C480E" w14:textId="77777777" w:rsidR="00193642" w:rsidRPr="002E3166" w:rsidRDefault="00193642" w:rsidP="00193642">
      <w:pPr>
        <w:numPr>
          <w:ilvl w:val="0"/>
          <w:numId w:val="10"/>
        </w:numPr>
        <w:spacing w:after="200"/>
        <w:rPr>
          <w:rFonts w:ascii="Arial" w:eastAsia="Times New Roman" w:hAnsi="Arial" w:cs="Arial"/>
          <w:lang w:eastAsia="fr-FR"/>
        </w:rPr>
      </w:pPr>
      <w:r w:rsidRPr="002E3166">
        <w:rPr>
          <w:rFonts w:ascii="Arial" w:eastAsia="Times New Roman" w:hAnsi="Arial" w:cs="Arial"/>
          <w:lang w:eastAsia="fr-FR"/>
        </w:rPr>
        <w:t>Amélioration de la qualité de la viande ;</w:t>
      </w:r>
    </w:p>
    <w:p w14:paraId="42B4F456" w14:textId="77777777" w:rsidR="00193642" w:rsidRPr="002E3166" w:rsidRDefault="00193642" w:rsidP="00193642">
      <w:pPr>
        <w:numPr>
          <w:ilvl w:val="0"/>
          <w:numId w:val="10"/>
        </w:numPr>
        <w:spacing w:after="200"/>
        <w:rPr>
          <w:rFonts w:ascii="Arial" w:eastAsia="Times New Roman" w:hAnsi="Arial" w:cs="Arial"/>
          <w:lang w:eastAsia="fr-FR"/>
        </w:rPr>
      </w:pPr>
      <w:r w:rsidRPr="002E3166">
        <w:rPr>
          <w:rFonts w:ascii="Arial" w:eastAsia="Times New Roman" w:hAnsi="Arial" w:cs="Arial"/>
          <w:lang w:eastAsia="fr-FR"/>
        </w:rPr>
        <w:t>Création de richesses pour les acteurs pratiquant l’activité ;</w:t>
      </w:r>
    </w:p>
    <w:p w14:paraId="330E6A60" w14:textId="77777777" w:rsidR="00193642" w:rsidRPr="002E3166" w:rsidRDefault="00193642" w:rsidP="00193642">
      <w:pPr>
        <w:numPr>
          <w:ilvl w:val="0"/>
          <w:numId w:val="10"/>
        </w:numPr>
        <w:spacing w:after="200"/>
        <w:rPr>
          <w:rFonts w:ascii="Arial" w:eastAsia="Times New Roman" w:hAnsi="Arial" w:cs="Arial"/>
          <w:lang w:eastAsia="fr-FR"/>
        </w:rPr>
      </w:pPr>
      <w:r w:rsidRPr="002E3166">
        <w:rPr>
          <w:rFonts w:ascii="Arial" w:eastAsia="Times New Roman" w:hAnsi="Arial" w:cs="Arial"/>
          <w:lang w:eastAsia="fr-FR"/>
        </w:rPr>
        <w:t>Création d’emplois pour les forces vives du pays ;</w:t>
      </w:r>
    </w:p>
    <w:p w14:paraId="4B13A444" w14:textId="77777777" w:rsidR="00193642" w:rsidRPr="002E3166" w:rsidRDefault="00193642" w:rsidP="00193642">
      <w:pPr>
        <w:numPr>
          <w:ilvl w:val="0"/>
          <w:numId w:val="10"/>
        </w:numPr>
        <w:spacing w:after="200"/>
        <w:rPr>
          <w:rFonts w:ascii="Arial" w:eastAsia="Times New Roman" w:hAnsi="Arial" w:cs="Arial"/>
          <w:lang w:eastAsia="fr-FR"/>
        </w:rPr>
      </w:pPr>
      <w:r w:rsidRPr="002E3166">
        <w:rPr>
          <w:rFonts w:ascii="Arial" w:eastAsia="Times New Roman" w:hAnsi="Arial" w:cs="Arial"/>
          <w:lang w:eastAsia="fr-FR"/>
        </w:rPr>
        <w:t>Atténuation de l’exode rural et de la pauvreté des populations ;</w:t>
      </w:r>
    </w:p>
    <w:p w14:paraId="4B9191CE" w14:textId="77777777" w:rsidR="00193642" w:rsidRPr="002E3166" w:rsidRDefault="00193642" w:rsidP="00193642">
      <w:pPr>
        <w:numPr>
          <w:ilvl w:val="0"/>
          <w:numId w:val="10"/>
        </w:numPr>
        <w:spacing w:after="200"/>
        <w:rPr>
          <w:rFonts w:ascii="Arial" w:eastAsia="Times New Roman" w:hAnsi="Arial" w:cs="Arial"/>
          <w:lang w:eastAsia="fr-FR"/>
        </w:rPr>
      </w:pPr>
      <w:r w:rsidRPr="002E3166">
        <w:rPr>
          <w:rFonts w:ascii="Arial" w:eastAsia="Times New Roman" w:hAnsi="Arial" w:cs="Arial"/>
          <w:lang w:eastAsia="fr-FR"/>
        </w:rPr>
        <w:t>Augmentation de la production de fumure organique occasionnant une diminution de l’utilisation de l’engrais chimique ;</w:t>
      </w:r>
    </w:p>
    <w:p w14:paraId="2A936228" w14:textId="77777777" w:rsidR="00193642" w:rsidRPr="002E3166" w:rsidRDefault="00193642" w:rsidP="00193642">
      <w:pPr>
        <w:numPr>
          <w:ilvl w:val="0"/>
          <w:numId w:val="10"/>
        </w:numPr>
        <w:spacing w:after="200"/>
        <w:rPr>
          <w:rFonts w:ascii="Arial" w:eastAsia="Times New Roman" w:hAnsi="Arial" w:cs="Arial"/>
          <w:lang w:eastAsia="fr-FR"/>
        </w:rPr>
      </w:pPr>
      <w:r w:rsidRPr="002E3166">
        <w:rPr>
          <w:rFonts w:ascii="Arial" w:eastAsia="Times New Roman" w:hAnsi="Arial" w:cs="Arial"/>
          <w:lang w:eastAsia="fr-FR"/>
        </w:rPr>
        <w:t>Augmentation des recettes d’exportation ;</w:t>
      </w:r>
    </w:p>
    <w:p w14:paraId="73295598" w14:textId="77777777" w:rsidR="00193642" w:rsidRPr="002E3166" w:rsidRDefault="00193642" w:rsidP="00193642">
      <w:pPr>
        <w:rPr>
          <w:rFonts w:ascii="Arial" w:eastAsia="Wingdings" w:hAnsi="Arial" w:cs="Arial"/>
          <w:lang w:eastAsia="fr-FR"/>
        </w:rPr>
      </w:pPr>
    </w:p>
    <w:p w14:paraId="13C5A9D9" w14:textId="727FC0B8" w:rsidR="00193642" w:rsidRPr="002E3166" w:rsidRDefault="00193642" w:rsidP="00D036BE">
      <w:pPr>
        <w:pStyle w:val="Titre3"/>
        <w:numPr>
          <w:ilvl w:val="0"/>
          <w:numId w:val="26"/>
        </w:numPr>
      </w:pPr>
      <w:bookmarkStart w:id="26" w:name="_Toc81595364"/>
      <w:r w:rsidRPr="002E3166">
        <w:t>Types d’embouches :</w:t>
      </w:r>
      <w:bookmarkEnd w:id="26"/>
    </w:p>
    <w:p w14:paraId="2111A69A" w14:textId="77777777" w:rsidR="00193642" w:rsidRPr="002E3166" w:rsidRDefault="00193642" w:rsidP="00193642">
      <w:pPr>
        <w:rPr>
          <w:rFonts w:ascii="Arial" w:eastAsia="Times New Roman" w:hAnsi="Arial" w:cs="Arial"/>
          <w:b/>
          <w:u w:val="single"/>
          <w:lang w:eastAsia="fr-FR"/>
        </w:rPr>
      </w:pPr>
    </w:p>
    <w:p w14:paraId="3D312156"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Selon la durée :</w:t>
      </w:r>
    </w:p>
    <w:p w14:paraId="20D8AD5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L’embouche courte: deux à trois lots qui peuvent se succéder par an (100 à 120 jours).</w:t>
      </w:r>
    </w:p>
    <w:p w14:paraId="337EDF4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L’embouche longue ou raching (un seul lot par an) et porte sur des jeunes bovins âgés de 18 mois à 2 ans qu’on engraisse pendant 7 à 8 mois.</w:t>
      </w:r>
    </w:p>
    <w:p w14:paraId="2548D6F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Ces deux types d’embouche peuvent être complétés par une embouche dite de finition d’une durée maximale d’un mois et portant sur les bœufs de labour en fin de carrière et les taurillons insuffisamment gras. </w:t>
      </w:r>
    </w:p>
    <w:p w14:paraId="766B0389"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Selon la taille on distingue :</w:t>
      </w:r>
    </w:p>
    <w:p w14:paraId="0273A81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L’embouche paysanne : se rapportant sur un effectif très restreint 1 à 3 têtes où la quasi- totalité de la ration est produite par l’exploitation (sous- produits agricoles, fourrages) ;  </w:t>
      </w:r>
    </w:p>
    <w:p w14:paraId="2A05386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L’embouche commerciale (4 à 25 têtes) où la majeure partie des aliments est achetée par le producteur (emboucheur) ;</w:t>
      </w:r>
    </w:p>
    <w:p w14:paraId="255289E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L’embouche industrielle (au-delà de 25 têtes voire des milliers de têtes). Cette dernière utilise des sous-produits agro-industriels soit des fourrages à haut rendement ou par combinaison des deux.</w:t>
      </w:r>
    </w:p>
    <w:p w14:paraId="6A819818"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lastRenderedPageBreak/>
        <w:t>Selon le système d’alimentation :</w:t>
      </w:r>
    </w:p>
    <w:p w14:paraId="08B4B28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w:t>
      </w:r>
      <w:r w:rsidRPr="002E3166">
        <w:rPr>
          <w:rFonts w:ascii="Arial" w:eastAsia="Times New Roman" w:hAnsi="Arial" w:cs="Arial"/>
          <w:b/>
          <w:u w:val="single"/>
          <w:lang w:eastAsia="fr-FR"/>
        </w:rPr>
        <w:t>Forme intensive :</w:t>
      </w:r>
      <w:r w:rsidRPr="002E3166">
        <w:rPr>
          <w:rFonts w:ascii="Arial" w:eastAsia="Times New Roman" w:hAnsi="Arial" w:cs="Arial"/>
          <w:lang w:eastAsia="fr-FR"/>
        </w:rPr>
        <w:t xml:space="preserve"> </w:t>
      </w:r>
    </w:p>
    <w:p w14:paraId="1730B3E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animaux sont maintenus surplace durant toute la période d’embouche (stabulation permanente) ; ils bénéficient d’une alimentation équilibrée et d’un suivi sanitaire requis. Ils accusent dans cette forme un gain rapide de poids ce qui suppose une réduction de la durée de l’embouche. Cette forme d’embouche s’étend de 45 à 60 jours pour les ovins et 90 jours pour les bovins. Les animaux étant maintenus sur place n’ont aucun effet dégradateur direct sur l’environnement.</w:t>
      </w:r>
    </w:p>
    <w:p w14:paraId="4272E29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u w:val="single"/>
          <w:lang w:eastAsia="fr-FR"/>
        </w:rPr>
        <w:t>Forme semi intensive :</w:t>
      </w:r>
      <w:r w:rsidRPr="002E3166">
        <w:rPr>
          <w:rFonts w:ascii="Arial" w:eastAsia="Times New Roman" w:hAnsi="Arial" w:cs="Arial"/>
          <w:lang w:eastAsia="fr-FR"/>
        </w:rPr>
        <w:t xml:space="preserve"> </w:t>
      </w:r>
    </w:p>
    <w:p w14:paraId="4C6A7DE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animaux vont aux pâturages et reçoivent des compléments d’aliments au retour. En plus, ils bénéficient d’une couverture sanitaire requise. Cette forme s’étend généralement sur une période de 90 jours. Les ovins ne sont pas concernés pour cette forme d’embouche.</w:t>
      </w:r>
    </w:p>
    <w:p w14:paraId="2C6C438F"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u w:val="single"/>
          <w:lang w:eastAsia="fr-FR"/>
        </w:rPr>
        <w:t xml:space="preserve">Forme extensive </w:t>
      </w:r>
      <w:r w:rsidRPr="002E3166">
        <w:rPr>
          <w:rFonts w:ascii="Arial" w:eastAsia="Times New Roman" w:hAnsi="Arial" w:cs="Arial"/>
          <w:lang w:eastAsia="fr-FR"/>
        </w:rPr>
        <w:t>ou</w:t>
      </w:r>
      <w:r w:rsidRPr="002E3166">
        <w:rPr>
          <w:rFonts w:ascii="Arial" w:eastAsia="Times New Roman" w:hAnsi="Arial" w:cs="Arial"/>
          <w:b/>
          <w:lang w:eastAsia="fr-FR"/>
        </w:rPr>
        <w:t xml:space="preserve"> </w:t>
      </w:r>
      <w:r w:rsidRPr="002E3166">
        <w:rPr>
          <w:rFonts w:ascii="Arial" w:eastAsia="Times New Roman" w:hAnsi="Arial" w:cs="Arial"/>
          <w:lang w:eastAsia="fr-FR"/>
        </w:rPr>
        <w:t>herbagère :</w:t>
      </w:r>
    </w:p>
    <w:p w14:paraId="5068937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animaux sont conduits sur des pâturages dits naturels et /ou cultivés. Dans ce cas, les animaux bénéficient seulement des traitements de routine (déparasitage et vaccination). Ils ne font pas l’objet de suivi sanitaire rapproché et ne reçoivent pas de compléments alimentaires. Ils sont mis aux pâturages durant la période hivernale. Cette forme s’étale sur toute la durée hivernale et souvent même au-delà. C’est la méthode utilisée en raching. Elle concerne les jeunes animaux de 2 à 5 ans et se fait sur 1 à 2 ans couvrant deux saisons de pluie.</w:t>
      </w:r>
    </w:p>
    <w:p w14:paraId="56EE7095" w14:textId="77777777" w:rsidR="00193642" w:rsidRPr="003145C7" w:rsidRDefault="00193642" w:rsidP="00193642">
      <w:pPr>
        <w:pStyle w:val="Titre1"/>
        <w:numPr>
          <w:ilvl w:val="0"/>
          <w:numId w:val="1"/>
        </w:numPr>
        <w:rPr>
          <w:u w:val="single"/>
        </w:rPr>
      </w:pPr>
      <w:bookmarkStart w:id="27" w:name="_Toc224994804"/>
      <w:bookmarkStart w:id="28" w:name="_Toc81595365"/>
      <w:r w:rsidRPr="003145C7">
        <w:t>MODULE : INFRASTRUCTURES ET EQUIPEMENTS</w:t>
      </w:r>
      <w:bookmarkEnd w:id="27"/>
      <w:bookmarkEnd w:id="28"/>
    </w:p>
    <w:p w14:paraId="1461E5FD"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lang w:eastAsia="fr-FR"/>
        </w:rPr>
        <w:t xml:space="preserve">Elles portent sur les </w:t>
      </w:r>
      <w:r w:rsidRPr="002E3166">
        <w:rPr>
          <w:rFonts w:ascii="Arial" w:eastAsia="Times New Roman" w:hAnsi="Arial" w:cs="Arial"/>
          <w:b/>
          <w:lang w:eastAsia="fr-FR"/>
        </w:rPr>
        <w:t>parcs et les magasins de stockage d’aliments.</w:t>
      </w:r>
    </w:p>
    <w:p w14:paraId="0AC0D6EE" w14:textId="77777777" w:rsidR="00193642" w:rsidRPr="003145C7" w:rsidRDefault="00193642" w:rsidP="00193642">
      <w:pPr>
        <w:pStyle w:val="Titre2"/>
        <w:numPr>
          <w:ilvl w:val="1"/>
          <w:numId w:val="1"/>
        </w:numPr>
        <w:rPr>
          <w:i w:val="0"/>
        </w:rPr>
      </w:pPr>
      <w:bookmarkStart w:id="29" w:name="_Toc224994811"/>
      <w:bookmarkStart w:id="30" w:name="_Toc220406355"/>
      <w:bookmarkStart w:id="31" w:name="_Toc480627847"/>
      <w:bookmarkStart w:id="32" w:name="_Toc81595366"/>
      <w:r w:rsidRPr="003145C7">
        <w:rPr>
          <w:i w:val="0"/>
        </w:rPr>
        <w:t>Mise en place des Parcs et magasins de stockage.</w:t>
      </w:r>
      <w:bookmarkEnd w:id="29"/>
      <w:bookmarkEnd w:id="30"/>
      <w:bookmarkEnd w:id="31"/>
      <w:bookmarkEnd w:id="32"/>
    </w:p>
    <w:p w14:paraId="23022EE5" w14:textId="77777777" w:rsidR="00193642" w:rsidRPr="002E3166" w:rsidRDefault="00193642" w:rsidP="00193642">
      <w:pPr>
        <w:rPr>
          <w:rFonts w:ascii="Arial" w:eastAsia="Times New Roman" w:hAnsi="Arial" w:cs="Arial"/>
          <w:b/>
          <w:lang w:eastAsia="fr-FR"/>
        </w:rPr>
      </w:pPr>
    </w:p>
    <w:p w14:paraId="25CDD724" w14:textId="77777777" w:rsidR="00193642" w:rsidRPr="002E3166" w:rsidRDefault="00193642" w:rsidP="00193642">
      <w:pPr>
        <w:pStyle w:val="Titre3"/>
      </w:pPr>
      <w:bookmarkStart w:id="33" w:name="_Toc81595367"/>
      <w:r w:rsidRPr="002E3166">
        <w:t>Les Parcs :</w:t>
      </w:r>
      <w:bookmarkEnd w:id="33"/>
      <w:r w:rsidRPr="002E3166">
        <w:t xml:space="preserve"> </w:t>
      </w:r>
    </w:p>
    <w:p w14:paraId="64C352A6"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L’enclos ou le parc doit être aménagé sur un terrain non inondable, légèrement en pente. Il doit être situé au moins à 20m d’une source d’eau et être à l’abri des vents dominants.</w:t>
      </w:r>
    </w:p>
    <w:p w14:paraId="34468A97"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Dans le cadre de l’embouche paysanne, l’enclos est à base de poteaux en bois ou de branches, un hangar central (fait de poteaux en bois, chaumes, traverses en bois) pour ombrage et stockage d’aliments grossiers. L’enclos peut être également fait en mur de banco.</w:t>
      </w:r>
    </w:p>
    <w:p w14:paraId="113F85FF" w14:textId="77777777" w:rsidR="00193642" w:rsidRPr="002E3166" w:rsidRDefault="00193642" w:rsidP="00193642">
      <w:pPr>
        <w:jc w:val="center"/>
        <w:rPr>
          <w:rFonts w:ascii="Arial" w:eastAsia="Times New Roman" w:hAnsi="Arial" w:cs="Arial"/>
          <w:lang w:eastAsia="fr-FR"/>
        </w:rPr>
      </w:pPr>
      <w:r w:rsidRPr="002E3166">
        <w:rPr>
          <w:rFonts w:ascii="Arial" w:eastAsia="Times New Roman" w:hAnsi="Arial" w:cs="Arial"/>
          <w:noProof/>
          <w:highlight w:val="yellow"/>
          <w:lang w:eastAsia="fr-FR"/>
        </w:rPr>
        <w:drawing>
          <wp:inline distT="0" distB="0" distL="0" distR="0" wp14:anchorId="13544BFC" wp14:editId="23F3C9A8">
            <wp:extent cx="3519805" cy="2622550"/>
            <wp:effectExtent l="0" t="0" r="0" b="0"/>
            <wp:docPr id="18" name="Image 66" descr="Description : IMG_0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6" descr="Description : IMG_021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9805" cy="2622550"/>
                    </a:xfrm>
                    <a:prstGeom prst="rect">
                      <a:avLst/>
                    </a:prstGeom>
                    <a:noFill/>
                    <a:ln>
                      <a:noFill/>
                    </a:ln>
                  </pic:spPr>
                </pic:pic>
              </a:graphicData>
            </a:graphic>
          </wp:inline>
        </w:drawing>
      </w:r>
    </w:p>
    <w:p w14:paraId="4D043185" w14:textId="77777777" w:rsidR="00193642" w:rsidRPr="003145C7" w:rsidRDefault="00193642" w:rsidP="00193642">
      <w:pPr>
        <w:jc w:val="center"/>
        <w:rPr>
          <w:rFonts w:ascii="Arial" w:eastAsia="Times New Roman" w:hAnsi="Arial" w:cs="Arial"/>
          <w:b/>
          <w:u w:val="single"/>
          <w:lang w:eastAsia="fr-FR"/>
        </w:rPr>
      </w:pPr>
      <w:r w:rsidRPr="003145C7">
        <w:rPr>
          <w:rFonts w:ascii="Arial" w:eastAsia="Times New Roman" w:hAnsi="Arial" w:cs="Arial"/>
          <w:b/>
          <w:u w:val="single"/>
          <w:lang w:eastAsia="fr-FR"/>
        </w:rPr>
        <w:t>Un prototype de hangar en bois clôturé avec du grillage</w:t>
      </w:r>
    </w:p>
    <w:p w14:paraId="34ECA9C3"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lastRenderedPageBreak/>
        <w:t xml:space="preserve"> </w:t>
      </w:r>
      <w:r w:rsidRPr="002E3166">
        <w:rPr>
          <w:rFonts w:ascii="Arial" w:eastAsia="Times New Roman" w:hAnsi="Arial" w:cs="Arial"/>
          <w:lang w:eastAsia="fr-FR"/>
        </w:rPr>
        <w:t>Dans le cadre de l’embouche industrielle, l’enclos est construit avec des poteaux en fer ou en béton armé ou même en mur en parpaing.</w:t>
      </w:r>
    </w:p>
    <w:p w14:paraId="76396DA3" w14:textId="77777777" w:rsidR="00193642" w:rsidRPr="002E3166" w:rsidRDefault="00193642" w:rsidP="00193642">
      <w:pPr>
        <w:pStyle w:val="Titre3"/>
      </w:pPr>
      <w:bookmarkStart w:id="34" w:name="_Toc81595368"/>
      <w:r w:rsidRPr="002E3166">
        <w:t>Les magasins de stockage d’aliments :</w:t>
      </w:r>
      <w:bookmarkEnd w:id="34"/>
      <w:r w:rsidRPr="002E3166">
        <w:t xml:space="preserve"> </w:t>
      </w:r>
    </w:p>
    <w:p w14:paraId="142FF137"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Orientation : longueur dans le sens Est – Ouest.</w:t>
      </w:r>
    </w:p>
    <w:p w14:paraId="0E458D25"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Rapport longueur x largeur = 2 x 1.</w:t>
      </w:r>
    </w:p>
    <w:p w14:paraId="1D4486D5"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Prévoir une allée de 1m de largeur le long des murs pour l’inspection des stocks.</w:t>
      </w:r>
    </w:p>
    <w:p w14:paraId="68F54A4E"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Hauteur utile minimum de 6m.</w:t>
      </w:r>
    </w:p>
    <w:p w14:paraId="253083A1"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Toiture : débordement de 1/3 à 1/4 de la hauteur des murs.</w:t>
      </w:r>
    </w:p>
    <w:p w14:paraId="5136838A" w14:textId="77777777" w:rsidR="00193642" w:rsidRPr="002E3166" w:rsidRDefault="00193642" w:rsidP="00193642">
      <w:pPr>
        <w:rPr>
          <w:rFonts w:ascii="Arial" w:eastAsia="Times New Roman" w:hAnsi="Arial" w:cs="Arial"/>
          <w:lang w:eastAsia="fr-FR"/>
        </w:rPr>
      </w:pPr>
      <w:r w:rsidRPr="002E3166">
        <w:rPr>
          <w:rFonts w:ascii="Arial" w:eastAsia="Wingdings" w:hAnsi="Arial" w:cs="Arial"/>
          <w:lang w:eastAsia="fr-FR"/>
        </w:rPr>
        <w:t xml:space="preserve"> </w:t>
      </w:r>
      <w:r w:rsidRPr="002E3166">
        <w:rPr>
          <w:rFonts w:ascii="Arial" w:eastAsia="Times New Roman" w:hAnsi="Arial" w:cs="Arial"/>
          <w:lang w:eastAsia="fr-FR"/>
        </w:rPr>
        <w:t>Eclairement naturel : 5% de la surface du toit.</w:t>
      </w:r>
    </w:p>
    <w:p w14:paraId="33612CFC" w14:textId="77777777" w:rsidR="00193642" w:rsidRPr="003145C7" w:rsidRDefault="00193642" w:rsidP="00193642">
      <w:pPr>
        <w:pStyle w:val="Titre2"/>
        <w:numPr>
          <w:ilvl w:val="1"/>
          <w:numId w:val="1"/>
        </w:numPr>
        <w:rPr>
          <w:i w:val="0"/>
        </w:rPr>
      </w:pPr>
      <w:bookmarkStart w:id="35" w:name="_Toc224994812"/>
      <w:bookmarkStart w:id="36" w:name="_Toc220406356"/>
      <w:bookmarkStart w:id="37" w:name="_Toc480627848"/>
      <w:bookmarkStart w:id="38" w:name="_Toc81595369"/>
      <w:r w:rsidRPr="003145C7">
        <w:rPr>
          <w:i w:val="0"/>
        </w:rPr>
        <w:t>Normes des infrastructures</w:t>
      </w:r>
      <w:bookmarkEnd w:id="35"/>
      <w:bookmarkEnd w:id="36"/>
      <w:bookmarkEnd w:id="37"/>
      <w:r w:rsidRPr="003145C7">
        <w:rPr>
          <w:i w:val="0"/>
        </w:rPr>
        <w:t xml:space="preserve"> et Aspect économique</w:t>
      </w:r>
      <w:bookmarkEnd w:id="38"/>
    </w:p>
    <w:p w14:paraId="32078FF2" w14:textId="77777777" w:rsidR="00193642" w:rsidRPr="002E3166" w:rsidRDefault="00193642" w:rsidP="00193642">
      <w:pPr>
        <w:rPr>
          <w:rFonts w:ascii="Arial" w:eastAsia="Times New Roman" w:hAnsi="Arial" w:cs="Arial"/>
          <w:lang w:eastAsia="fr-FR"/>
        </w:rPr>
      </w:pPr>
    </w:p>
    <w:p w14:paraId="672A0CEE" w14:textId="77777777" w:rsidR="00193642" w:rsidRPr="002E3166" w:rsidRDefault="00193642" w:rsidP="00193642">
      <w:pPr>
        <w:pStyle w:val="Titre3"/>
      </w:pPr>
      <w:bookmarkStart w:id="39" w:name="_Toc81595370"/>
      <w:r w:rsidRPr="002E3166">
        <w:t>Les dimensions</w:t>
      </w:r>
      <w:bookmarkEnd w:id="39"/>
      <w:r w:rsidRPr="002E3166">
        <w:t xml:space="preserve"> </w:t>
      </w:r>
    </w:p>
    <w:p w14:paraId="533EF46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i/>
          <w:u w:val="single"/>
          <w:lang w:eastAsia="fr-FR"/>
        </w:rPr>
        <w:t>Pour les bovins de plus de 2 ans :</w:t>
      </w:r>
      <w:r w:rsidRPr="002E3166">
        <w:rPr>
          <w:rFonts w:ascii="Arial" w:eastAsia="Times New Roman" w:hAnsi="Arial" w:cs="Arial"/>
          <w:lang w:eastAsia="fr-FR"/>
        </w:rPr>
        <w:t xml:space="preserve"> 11,5m</w:t>
      </w:r>
      <w:r w:rsidRPr="002E3166">
        <w:rPr>
          <w:rFonts w:ascii="Arial" w:eastAsia="Times New Roman" w:hAnsi="Arial" w:cs="Arial"/>
          <w:vertAlign w:val="superscript"/>
          <w:lang w:eastAsia="fr-FR"/>
        </w:rPr>
        <w:t xml:space="preserve">2 </w:t>
      </w:r>
      <w:r w:rsidRPr="002E3166">
        <w:rPr>
          <w:rFonts w:ascii="Arial" w:eastAsia="Times New Roman" w:hAnsi="Arial" w:cs="Arial"/>
          <w:lang w:eastAsia="fr-FR"/>
        </w:rPr>
        <w:t>/ tête y compris l’espace pour les équipements et l’ombrage.</w:t>
      </w:r>
    </w:p>
    <w:p w14:paraId="313218F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i/>
          <w:u w:val="single"/>
          <w:lang w:eastAsia="fr-FR"/>
        </w:rPr>
        <w:t>Pour les moutons d’embouche :</w:t>
      </w:r>
      <w:r w:rsidRPr="002E3166">
        <w:rPr>
          <w:rFonts w:ascii="Arial" w:eastAsia="Times New Roman" w:hAnsi="Arial" w:cs="Arial"/>
          <w:i/>
          <w:lang w:eastAsia="fr-FR"/>
        </w:rPr>
        <w:t xml:space="preserve"> </w:t>
      </w:r>
      <w:r w:rsidRPr="002E3166">
        <w:rPr>
          <w:rFonts w:ascii="Arial" w:eastAsia="Times New Roman" w:hAnsi="Arial" w:cs="Arial"/>
          <w:lang w:eastAsia="fr-FR"/>
        </w:rPr>
        <w:t>1,2 à 1,44 m</w:t>
      </w:r>
      <w:r w:rsidRPr="002E3166">
        <w:rPr>
          <w:rFonts w:ascii="Arial" w:eastAsia="Times New Roman" w:hAnsi="Arial" w:cs="Arial"/>
          <w:vertAlign w:val="superscript"/>
          <w:lang w:eastAsia="fr-FR"/>
        </w:rPr>
        <w:t>2</w:t>
      </w:r>
      <w:r w:rsidRPr="002E3166">
        <w:rPr>
          <w:rFonts w:ascii="Arial" w:eastAsia="Times New Roman" w:hAnsi="Arial" w:cs="Arial"/>
          <w:lang w:eastAsia="fr-FR"/>
        </w:rPr>
        <w:t xml:space="preserve"> /tête avec ombrage et équipements.</w:t>
      </w:r>
    </w:p>
    <w:p w14:paraId="69F55D0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La clôture :</w:t>
      </w:r>
      <w:r w:rsidRPr="002E3166">
        <w:rPr>
          <w:rFonts w:ascii="Arial" w:eastAsia="Times New Roman" w:hAnsi="Arial" w:cs="Arial"/>
          <w:lang w:eastAsia="fr-FR"/>
        </w:rPr>
        <w:t xml:space="preserve"> 1,50m de hauteur pour les bovins et 1,20m pour les moutons.</w:t>
      </w:r>
    </w:p>
    <w:p w14:paraId="04FEBB73" w14:textId="77777777" w:rsidR="00193642" w:rsidRPr="002E3166" w:rsidRDefault="00193642" w:rsidP="00193642">
      <w:pPr>
        <w:pStyle w:val="Titre3"/>
      </w:pPr>
      <w:bookmarkStart w:id="40" w:name="_Toc224994813"/>
      <w:bookmarkStart w:id="41" w:name="_Toc220406357"/>
      <w:bookmarkStart w:id="42" w:name="_Toc480627849"/>
      <w:bookmarkStart w:id="43" w:name="_Toc81595371"/>
      <w:r w:rsidRPr="002E3166">
        <w:t>Aspect économique.</w:t>
      </w:r>
      <w:bookmarkEnd w:id="40"/>
      <w:bookmarkEnd w:id="41"/>
      <w:bookmarkEnd w:id="42"/>
      <w:bookmarkEnd w:id="43"/>
    </w:p>
    <w:p w14:paraId="3B69DF74" w14:textId="77777777" w:rsidR="00193642" w:rsidRPr="002E3166" w:rsidRDefault="00193642" w:rsidP="00193642">
      <w:pPr>
        <w:rPr>
          <w:rFonts w:ascii="Arial" w:eastAsia="Times New Roman" w:hAnsi="Arial" w:cs="Arial"/>
          <w:lang w:eastAsia="fr-FR"/>
        </w:rPr>
      </w:pPr>
    </w:p>
    <w:p w14:paraId="67AE333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 choix de l’Emboucheur en matière d’implantation des infrastructures doit toujours aller dans le sens de la minimisation des coûts de l’investissement. </w:t>
      </w:r>
    </w:p>
    <w:p w14:paraId="20EFA929" w14:textId="77777777" w:rsidR="00193642" w:rsidRPr="00A2001A" w:rsidRDefault="00193642" w:rsidP="00193642">
      <w:pPr>
        <w:pStyle w:val="Titre2"/>
        <w:numPr>
          <w:ilvl w:val="1"/>
          <w:numId w:val="1"/>
        </w:numPr>
        <w:rPr>
          <w:i w:val="0"/>
        </w:rPr>
      </w:pPr>
      <w:bookmarkStart w:id="44" w:name="_Toc224994814"/>
      <w:bookmarkStart w:id="45" w:name="_Toc220406358"/>
      <w:bookmarkStart w:id="46" w:name="_Toc480627850"/>
      <w:bookmarkStart w:id="47" w:name="_Toc81595372"/>
      <w:r w:rsidRPr="00A2001A">
        <w:rPr>
          <w:i w:val="0"/>
        </w:rPr>
        <w:t>Hygiène des infrastructures.</w:t>
      </w:r>
      <w:bookmarkEnd w:id="44"/>
      <w:bookmarkEnd w:id="45"/>
      <w:bookmarkEnd w:id="46"/>
      <w:bookmarkEnd w:id="47"/>
    </w:p>
    <w:p w14:paraId="25395E1E" w14:textId="77777777" w:rsidR="00193642" w:rsidRPr="002E3166" w:rsidRDefault="00193642" w:rsidP="00193642">
      <w:pPr>
        <w:rPr>
          <w:rFonts w:ascii="Arial" w:eastAsia="Times New Roman" w:hAnsi="Arial" w:cs="Arial"/>
          <w:lang w:eastAsia="fr-FR"/>
        </w:rPr>
      </w:pPr>
    </w:p>
    <w:p w14:paraId="24DC5EA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Elle constitue l’élément essentiel de prévention des maladies animales. Des produits comme le Virkon’s, la cyperméthrine, soude caustique, chaux, hypochlorites, chloramine, dérivés iodés, formol et autres sont bien indiqués en pulvérisation. </w:t>
      </w:r>
    </w:p>
    <w:p w14:paraId="3528A1A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Avant toute utilisation de ces produits, il est conseillé de porter des gants de protection et éventuellement une combinaison et éviter à tout prix de respirer les vapeurs et obligatoirement demandé l’avis d’un vétérinaire.</w:t>
      </w:r>
    </w:p>
    <w:p w14:paraId="72CF8F10" w14:textId="77777777" w:rsidR="00193642" w:rsidRPr="002E3166" w:rsidRDefault="00193642" w:rsidP="00193642">
      <w:pPr>
        <w:rPr>
          <w:rFonts w:ascii="Arial" w:eastAsia="Times New Roman" w:hAnsi="Arial" w:cs="Arial"/>
          <w:lang w:eastAsia="fr-FR"/>
        </w:rPr>
      </w:pPr>
    </w:p>
    <w:p w14:paraId="1FB04683" w14:textId="77777777" w:rsidR="00193642" w:rsidRPr="00A2001A" w:rsidRDefault="00193642" w:rsidP="00193642">
      <w:pPr>
        <w:pStyle w:val="Titre2"/>
        <w:numPr>
          <w:ilvl w:val="1"/>
          <w:numId w:val="1"/>
        </w:numPr>
        <w:rPr>
          <w:i w:val="0"/>
        </w:rPr>
      </w:pPr>
      <w:bookmarkStart w:id="48" w:name="_Toc224994816"/>
      <w:bookmarkStart w:id="49" w:name="_Toc220406360"/>
      <w:bookmarkStart w:id="50" w:name="_Toc480627852"/>
      <w:bookmarkStart w:id="51" w:name="_Toc81595373"/>
      <w:r w:rsidRPr="00A2001A">
        <w:rPr>
          <w:i w:val="0"/>
        </w:rPr>
        <w:t>Paragraphe : Différents types d’équipements</w:t>
      </w:r>
      <w:bookmarkEnd w:id="48"/>
      <w:bookmarkEnd w:id="49"/>
      <w:bookmarkEnd w:id="50"/>
      <w:bookmarkEnd w:id="51"/>
    </w:p>
    <w:p w14:paraId="488DC011" w14:textId="77777777" w:rsidR="00193642" w:rsidRPr="002E3166" w:rsidRDefault="00193642" w:rsidP="00193642">
      <w:pPr>
        <w:rPr>
          <w:rFonts w:ascii="Arial" w:eastAsia="Times New Roman" w:hAnsi="Arial" w:cs="Arial"/>
          <w:lang w:eastAsia="fr-FR"/>
        </w:rPr>
      </w:pPr>
    </w:p>
    <w:p w14:paraId="010E3A06" w14:textId="0BB0FC1E" w:rsidR="00193642" w:rsidRPr="002E3166" w:rsidRDefault="00193642" w:rsidP="00193642">
      <w:pPr>
        <w:pStyle w:val="Titre3"/>
        <w:numPr>
          <w:ilvl w:val="0"/>
          <w:numId w:val="25"/>
        </w:numPr>
      </w:pPr>
      <w:bookmarkStart w:id="52" w:name="_Toc81595374"/>
      <w:r w:rsidRPr="002E3166">
        <w:t>Les mangeoires :</w:t>
      </w:r>
      <w:bookmarkEnd w:id="52"/>
    </w:p>
    <w:p w14:paraId="19D4B699" w14:textId="77777777" w:rsidR="00193642" w:rsidRPr="002E3166" w:rsidRDefault="00193642" w:rsidP="00193642">
      <w:pPr>
        <w:rPr>
          <w:rFonts w:ascii="Arial" w:eastAsia="Times New Roman" w:hAnsi="Arial" w:cs="Arial"/>
          <w:lang w:eastAsia="fr-FR"/>
        </w:rPr>
      </w:pPr>
    </w:p>
    <w:p w14:paraId="106DCAD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Des ½ fûts réalisés par une coupe longitudinale et montés sur un support métallique font de bonnes mangeoires économiques (embouche paysanne). </w:t>
      </w:r>
    </w:p>
    <w:p w14:paraId="5F0ACB5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En embouche industrielle, les mangeoires peuvent être faites en béton et bâties au moment de la réalisation des bâtiments, toute fois, des mangeoires métalliques en tôles noires peuvent être utilisées. </w:t>
      </w:r>
    </w:p>
    <w:p w14:paraId="3C26CFA2" w14:textId="77777777" w:rsidR="00193642" w:rsidRPr="002E3166" w:rsidRDefault="00193642" w:rsidP="00193642">
      <w:pPr>
        <w:jc w:val="center"/>
        <w:rPr>
          <w:rFonts w:ascii="Arial" w:eastAsia="Times New Roman" w:hAnsi="Arial" w:cs="Arial"/>
          <w:lang w:eastAsia="fr-FR"/>
        </w:rPr>
      </w:pPr>
      <w:r w:rsidRPr="002E3166">
        <w:rPr>
          <w:rFonts w:ascii="Arial" w:eastAsia="Times New Roman" w:hAnsi="Arial" w:cs="Arial"/>
          <w:noProof/>
          <w:lang w:eastAsia="fr-FR"/>
        </w:rPr>
        <w:lastRenderedPageBreak/>
        <w:drawing>
          <wp:inline distT="0" distB="0" distL="0" distR="0" wp14:anchorId="5A8BF3F8" wp14:editId="461B44F0">
            <wp:extent cx="3243580" cy="2432685"/>
            <wp:effectExtent l="0" t="0" r="0" b="0"/>
            <wp:docPr id="19" name="Image 64" descr="Description : IMG_0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4" descr="Description : IMG_021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3580" cy="2432685"/>
                    </a:xfrm>
                    <a:prstGeom prst="rect">
                      <a:avLst/>
                    </a:prstGeom>
                    <a:noFill/>
                    <a:ln>
                      <a:noFill/>
                    </a:ln>
                  </pic:spPr>
                </pic:pic>
              </a:graphicData>
            </a:graphic>
          </wp:inline>
        </w:drawing>
      </w:r>
    </w:p>
    <w:p w14:paraId="37F85CE8" w14:textId="77777777" w:rsidR="00193642" w:rsidRPr="00A2001A" w:rsidRDefault="00193642" w:rsidP="00193642">
      <w:pPr>
        <w:jc w:val="center"/>
        <w:rPr>
          <w:rFonts w:ascii="Arial" w:eastAsia="Times New Roman" w:hAnsi="Arial" w:cs="Arial"/>
          <w:b/>
          <w:u w:val="single"/>
          <w:lang w:eastAsia="fr-FR"/>
        </w:rPr>
      </w:pPr>
      <w:r w:rsidRPr="00A2001A">
        <w:rPr>
          <w:rFonts w:ascii="Arial" w:eastAsia="Times New Roman" w:hAnsi="Arial" w:cs="Arial"/>
          <w:b/>
          <w:u w:val="single"/>
          <w:lang w:eastAsia="fr-FR"/>
        </w:rPr>
        <w:t>Une mangeoire confectionnée à partir d’un ½ fût vide</w:t>
      </w:r>
    </w:p>
    <w:p w14:paraId="4E110F11" w14:textId="77777777" w:rsidR="00193642" w:rsidRPr="002E3166" w:rsidRDefault="00193642" w:rsidP="00193642">
      <w:pPr>
        <w:rPr>
          <w:rFonts w:ascii="Arial" w:eastAsia="Times New Roman" w:hAnsi="Arial" w:cs="Arial"/>
          <w:b/>
          <w:u w:val="single"/>
          <w:lang w:eastAsia="fr-FR"/>
        </w:rPr>
      </w:pPr>
    </w:p>
    <w:p w14:paraId="7F7BD065" w14:textId="18BBDA99" w:rsidR="00193642" w:rsidRPr="002E3166" w:rsidRDefault="00193642" w:rsidP="00193642">
      <w:pPr>
        <w:pStyle w:val="Titre3"/>
        <w:numPr>
          <w:ilvl w:val="0"/>
          <w:numId w:val="25"/>
        </w:numPr>
      </w:pPr>
      <w:bookmarkStart w:id="53" w:name="_Toc81595375"/>
      <w:r w:rsidRPr="002E3166">
        <w:t>Les abreuvoirs :</w:t>
      </w:r>
      <w:bookmarkEnd w:id="53"/>
    </w:p>
    <w:p w14:paraId="4BF6AEFF" w14:textId="77777777" w:rsidR="00193642" w:rsidRPr="002E3166" w:rsidRDefault="00193642" w:rsidP="00193642">
      <w:pPr>
        <w:rPr>
          <w:rFonts w:ascii="Arial" w:eastAsia="Times New Roman" w:hAnsi="Arial" w:cs="Arial"/>
          <w:lang w:eastAsia="fr-FR"/>
        </w:rPr>
      </w:pPr>
    </w:p>
    <w:p w14:paraId="51A453A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abreuvoirs doivent fournir aux animaux, en une seule prise, une quantité d’eau saine et fraîche supérieure ou égale à leurs besoins.</w:t>
      </w:r>
    </w:p>
    <w:p w14:paraId="282A713C" w14:textId="77777777" w:rsidR="00193642" w:rsidRPr="002E3166" w:rsidRDefault="00193642" w:rsidP="00193642">
      <w:pPr>
        <w:rPr>
          <w:rFonts w:ascii="Arial" w:eastAsia="Times New Roman" w:hAnsi="Arial" w:cs="Arial"/>
          <w:lang w:eastAsia="fr-FR"/>
        </w:rPr>
      </w:pPr>
    </w:p>
    <w:p w14:paraId="7F46C16B" w14:textId="5384FF68" w:rsidR="00193642" w:rsidRPr="002E3166" w:rsidRDefault="00193642" w:rsidP="00193642">
      <w:pPr>
        <w:pStyle w:val="Titre3"/>
        <w:numPr>
          <w:ilvl w:val="0"/>
          <w:numId w:val="25"/>
        </w:numPr>
      </w:pPr>
      <w:bookmarkStart w:id="54" w:name="_Toc81595376"/>
      <w:r w:rsidRPr="002E3166">
        <w:t>Autres équipements :</w:t>
      </w:r>
      <w:bookmarkEnd w:id="54"/>
    </w:p>
    <w:p w14:paraId="58770FAB" w14:textId="77777777" w:rsidR="00193642" w:rsidRPr="002E3166" w:rsidRDefault="00193642" w:rsidP="00193642">
      <w:pPr>
        <w:rPr>
          <w:rFonts w:ascii="Arial" w:eastAsia="Times New Roman" w:hAnsi="Arial" w:cs="Arial"/>
          <w:lang w:eastAsia="fr-FR"/>
        </w:rPr>
      </w:pPr>
    </w:p>
    <w:p w14:paraId="6AA0FF3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Dans le cadre de l’embouche industrielle en plus des seaux, des brouettes, il faudra des pesons, une hache paille, une presse paille et souvent un tracteur et une remorque, combinaison, bottes, des gants et un trousseau vétérinaire (thermomètre, stéthoscope, trocart, pulvérisateur, produits antibiotiques, anti-inflammatoires, déparasitants gastro-intestinaux et sanguins, l’alcool, negerol et autres spray, Nokalt pulvérisation, seringues 20ml et 10 ml, aiguilles SC et IM) pour le traitement de routine des animaux.</w:t>
      </w:r>
    </w:p>
    <w:p w14:paraId="3D6CCB7C" w14:textId="77777777" w:rsidR="00193642" w:rsidRPr="00A2001A" w:rsidRDefault="00193642" w:rsidP="00193642">
      <w:pPr>
        <w:pStyle w:val="Titre2"/>
        <w:numPr>
          <w:ilvl w:val="1"/>
          <w:numId w:val="1"/>
        </w:numPr>
        <w:rPr>
          <w:i w:val="0"/>
        </w:rPr>
      </w:pPr>
      <w:bookmarkStart w:id="55" w:name="_Toc224994817"/>
      <w:bookmarkStart w:id="56" w:name="_Toc220406361"/>
      <w:bookmarkStart w:id="57" w:name="_Toc480627853"/>
      <w:bookmarkStart w:id="58" w:name="_Toc81595377"/>
      <w:r w:rsidRPr="00A2001A">
        <w:rPr>
          <w:i w:val="0"/>
        </w:rPr>
        <w:t>Les normes des équipements.</w:t>
      </w:r>
      <w:bookmarkEnd w:id="55"/>
      <w:bookmarkEnd w:id="56"/>
      <w:bookmarkEnd w:id="57"/>
      <w:bookmarkEnd w:id="58"/>
    </w:p>
    <w:p w14:paraId="11C7255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En embouche industrielle, les dimensions </w:t>
      </w:r>
      <w:r w:rsidRPr="00A2001A">
        <w:rPr>
          <w:rFonts w:ascii="Arial" w:eastAsia="Times New Roman" w:hAnsi="Arial" w:cs="Arial"/>
          <w:lang w:eastAsia="fr-FR"/>
        </w:rPr>
        <w:t>des mangeoires</w:t>
      </w:r>
      <w:r w:rsidRPr="002E3166">
        <w:rPr>
          <w:rFonts w:ascii="Arial" w:eastAsia="Times New Roman" w:hAnsi="Arial" w:cs="Arial"/>
          <w:lang w:eastAsia="fr-FR"/>
        </w:rPr>
        <w:t xml:space="preserve"> sont de :</w:t>
      </w:r>
    </w:p>
    <w:p w14:paraId="1FF07DE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w:t>
      </w:r>
      <w:r w:rsidRPr="002E3166">
        <w:rPr>
          <w:rFonts w:ascii="Arial" w:eastAsia="Times New Roman" w:hAnsi="Arial" w:cs="Arial"/>
          <w:u w:val="single"/>
          <w:lang w:eastAsia="fr-FR"/>
        </w:rPr>
        <w:t>Largeur :</w:t>
      </w:r>
      <w:r w:rsidRPr="002E3166">
        <w:rPr>
          <w:rFonts w:ascii="Arial" w:eastAsia="Times New Roman" w:hAnsi="Arial" w:cs="Arial"/>
          <w:lang w:eastAsia="fr-FR"/>
        </w:rPr>
        <w:t xml:space="preserve"> 0,60m</w:t>
      </w:r>
    </w:p>
    <w:p w14:paraId="681A039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w:t>
      </w:r>
      <w:r w:rsidRPr="002E3166">
        <w:rPr>
          <w:rFonts w:ascii="Arial" w:eastAsia="Times New Roman" w:hAnsi="Arial" w:cs="Arial"/>
          <w:u w:val="single"/>
          <w:lang w:eastAsia="fr-FR"/>
        </w:rPr>
        <w:t>Profondeur :</w:t>
      </w:r>
      <w:r w:rsidRPr="002E3166">
        <w:rPr>
          <w:rFonts w:ascii="Arial" w:eastAsia="Times New Roman" w:hAnsi="Arial" w:cs="Arial"/>
          <w:lang w:eastAsia="fr-FR"/>
        </w:rPr>
        <w:t xml:space="preserve"> 0,20m</w:t>
      </w:r>
    </w:p>
    <w:p w14:paraId="4907C1E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w:t>
      </w:r>
      <w:r w:rsidRPr="002E3166">
        <w:rPr>
          <w:rFonts w:ascii="Arial" w:eastAsia="Times New Roman" w:hAnsi="Arial" w:cs="Arial"/>
          <w:u w:val="single"/>
          <w:lang w:eastAsia="fr-FR"/>
        </w:rPr>
        <w:t>Hauteur, coté couloir d’alimentation :</w:t>
      </w:r>
      <w:r w:rsidRPr="002E3166">
        <w:rPr>
          <w:rFonts w:ascii="Arial" w:eastAsia="Times New Roman" w:hAnsi="Arial" w:cs="Arial"/>
          <w:lang w:eastAsia="fr-FR"/>
        </w:rPr>
        <w:t xml:space="preserve"> 0,80m et hauteur coté stalle : 0,40m.</w:t>
      </w:r>
    </w:p>
    <w:p w14:paraId="49A731F5" w14:textId="77777777" w:rsidR="00193642" w:rsidRPr="002E3166" w:rsidRDefault="00193642" w:rsidP="00193642">
      <w:pPr>
        <w:rPr>
          <w:rFonts w:ascii="Arial" w:eastAsia="Times New Roman" w:hAnsi="Arial" w:cs="Arial"/>
          <w:u w:val="single"/>
          <w:lang w:eastAsia="fr-FR"/>
        </w:rPr>
      </w:pPr>
      <w:r w:rsidRPr="002E3166">
        <w:rPr>
          <w:rFonts w:ascii="Arial" w:eastAsia="Times New Roman" w:hAnsi="Arial" w:cs="Arial"/>
          <w:lang w:eastAsia="fr-FR"/>
        </w:rPr>
        <w:t xml:space="preserve">- </w:t>
      </w:r>
      <w:r w:rsidRPr="002E3166">
        <w:rPr>
          <w:rFonts w:ascii="Arial" w:eastAsia="Times New Roman" w:hAnsi="Arial" w:cs="Arial"/>
          <w:u w:val="single"/>
          <w:lang w:eastAsia="fr-FR"/>
        </w:rPr>
        <w:t xml:space="preserve">Longueur par animal : </w:t>
      </w:r>
    </w:p>
    <w:p w14:paraId="2E3458D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Bovin de plus de 2 ans : 0,85m / tête.</w:t>
      </w:r>
    </w:p>
    <w:p w14:paraId="294061C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Mouton longueur : 0,40m</w:t>
      </w:r>
    </w:p>
    <w:p w14:paraId="25F4FCC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Hauteur de la gorge : 0,38m.</w:t>
      </w:r>
    </w:p>
    <w:p w14:paraId="4292D33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En embouche paysanne, les mangeoires peuvent être faites à partir des ½ fûts. </w:t>
      </w:r>
    </w:p>
    <w:p w14:paraId="15BE765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Pour les </w:t>
      </w:r>
      <w:r w:rsidRPr="00A2001A">
        <w:rPr>
          <w:rFonts w:ascii="Arial" w:eastAsia="Times New Roman" w:hAnsi="Arial" w:cs="Arial"/>
          <w:lang w:eastAsia="fr-FR"/>
        </w:rPr>
        <w:t>abreuvoirs,</w:t>
      </w:r>
      <w:r w:rsidRPr="002E3166">
        <w:rPr>
          <w:rFonts w:ascii="Arial" w:eastAsia="Times New Roman" w:hAnsi="Arial" w:cs="Arial"/>
          <w:lang w:eastAsia="fr-FR"/>
        </w:rPr>
        <w:t xml:space="preserve"> leurs normes sont liées aux besoins en eau des animaux d’embouche.</w:t>
      </w:r>
    </w:p>
    <w:p w14:paraId="46CDF33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 xml:space="preserve">Zébus adultes : </w:t>
      </w:r>
      <w:r w:rsidRPr="002E3166">
        <w:rPr>
          <w:rFonts w:ascii="Arial" w:eastAsia="Times New Roman" w:hAnsi="Arial" w:cs="Arial"/>
          <w:lang w:eastAsia="fr-FR"/>
        </w:rPr>
        <w:t>Prévoir 40litres d’eau par jour en saison sèche et la moitié en saison des pluies.</w:t>
      </w:r>
    </w:p>
    <w:p w14:paraId="65F967F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Des ½ fûts réalisés par une coupe cylindrique font de bons abreuvoirs de 80 à 100litres pour bovins.</w:t>
      </w:r>
    </w:p>
    <w:p w14:paraId="2C17464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Moutons adultes :</w:t>
      </w:r>
      <w:r w:rsidRPr="002E3166">
        <w:rPr>
          <w:rFonts w:ascii="Arial" w:eastAsia="Times New Roman" w:hAnsi="Arial" w:cs="Arial"/>
          <w:lang w:eastAsia="fr-FR"/>
        </w:rPr>
        <w:t xml:space="preserve"> 3 à 4 litres d’eau par kg de Matière Sèche fournie. </w:t>
      </w:r>
    </w:p>
    <w:p w14:paraId="13EFE4D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Pour les </w:t>
      </w:r>
      <w:r w:rsidRPr="00A2001A">
        <w:rPr>
          <w:rFonts w:ascii="Arial" w:eastAsia="Times New Roman" w:hAnsi="Arial" w:cs="Arial"/>
          <w:lang w:eastAsia="fr-FR"/>
        </w:rPr>
        <w:t>ovins</w:t>
      </w:r>
      <w:r w:rsidRPr="002E3166">
        <w:rPr>
          <w:rFonts w:ascii="Arial" w:eastAsia="Times New Roman" w:hAnsi="Arial" w:cs="Arial"/>
          <w:b/>
          <w:lang w:eastAsia="fr-FR"/>
        </w:rPr>
        <w:t xml:space="preserve">, </w:t>
      </w:r>
      <w:r w:rsidRPr="002E3166">
        <w:rPr>
          <w:rFonts w:ascii="Arial" w:eastAsia="Times New Roman" w:hAnsi="Arial" w:cs="Arial"/>
          <w:lang w:eastAsia="fr-FR"/>
        </w:rPr>
        <w:t>les seaux métalliques ou plastiques de 12 à 15 litres pourront servir d’abreuvoir.</w:t>
      </w:r>
    </w:p>
    <w:p w14:paraId="7529E34A" w14:textId="77777777" w:rsidR="00193642" w:rsidRPr="002E3166" w:rsidRDefault="00193642" w:rsidP="00193642">
      <w:pPr>
        <w:rPr>
          <w:rFonts w:ascii="Arial" w:eastAsia="Times New Roman" w:hAnsi="Arial" w:cs="Arial"/>
          <w:b/>
          <w:bCs/>
          <w:lang w:eastAsia="fr-FR"/>
        </w:rPr>
      </w:pPr>
    </w:p>
    <w:p w14:paraId="63018504" w14:textId="77777777" w:rsidR="00193642" w:rsidRPr="00A2001A" w:rsidRDefault="00193642" w:rsidP="00193642">
      <w:pPr>
        <w:pStyle w:val="Titre2"/>
        <w:numPr>
          <w:ilvl w:val="1"/>
          <w:numId w:val="1"/>
        </w:numPr>
        <w:rPr>
          <w:i w:val="0"/>
        </w:rPr>
      </w:pPr>
      <w:bookmarkStart w:id="59" w:name="_Toc220406362"/>
      <w:bookmarkStart w:id="60" w:name="_Toc224994818"/>
      <w:bookmarkStart w:id="61" w:name="_Toc480627854"/>
      <w:bookmarkStart w:id="62" w:name="_Toc81595378"/>
      <w:r w:rsidRPr="00A2001A">
        <w:rPr>
          <w:i w:val="0"/>
        </w:rPr>
        <w:lastRenderedPageBreak/>
        <w:t>Paragraphe : Hygiène des équipements.</w:t>
      </w:r>
      <w:bookmarkEnd w:id="59"/>
      <w:bookmarkEnd w:id="60"/>
      <w:bookmarkEnd w:id="61"/>
      <w:bookmarkEnd w:id="62"/>
    </w:p>
    <w:p w14:paraId="4C58E376" w14:textId="77777777" w:rsidR="00193642" w:rsidRPr="002E3166" w:rsidRDefault="00193642" w:rsidP="00193642">
      <w:pPr>
        <w:rPr>
          <w:rFonts w:ascii="Arial" w:eastAsia="Times New Roman" w:hAnsi="Arial" w:cs="Arial"/>
          <w:lang w:eastAsia="fr-FR"/>
        </w:rPr>
      </w:pPr>
    </w:p>
    <w:p w14:paraId="091B0D1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s’agira de veiller correctement sur l’hygiène des mangeoires, abreuvoirs et autres équipements afin de prévenir d’éventuelles infections liées à l’insalubrité. Une séance de démonstration portant sur le nettoyage des mangeoires et des abreuvoirs sera faite dans un parc situé à proximité du lieu de formation.</w:t>
      </w:r>
    </w:p>
    <w:p w14:paraId="6DD31D46"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Des conseils, portant sur la préservation de la qualité des produits (depuis la phase production jusqu'à la phase commercialisation), seront donnés aux emboucheurs. </w:t>
      </w:r>
    </w:p>
    <w:p w14:paraId="5716FD6A" w14:textId="77777777" w:rsidR="00193642" w:rsidRPr="002E3166" w:rsidRDefault="00193642" w:rsidP="00193642">
      <w:pPr>
        <w:rPr>
          <w:rFonts w:ascii="Arial" w:eastAsia="Times New Roman" w:hAnsi="Arial" w:cs="Arial"/>
          <w:lang w:eastAsia="fr-FR"/>
        </w:rPr>
      </w:pPr>
    </w:p>
    <w:p w14:paraId="2804B66F" w14:textId="77777777" w:rsidR="00193642" w:rsidRPr="00A2001A" w:rsidRDefault="00193642" w:rsidP="00193642">
      <w:pPr>
        <w:pStyle w:val="Titre1"/>
      </w:pPr>
      <w:bookmarkStart w:id="63" w:name="_Toc224994819"/>
      <w:bookmarkStart w:id="64" w:name="_Toc81595379"/>
      <w:r>
        <w:rPr>
          <w:lang w:val="fr-FR"/>
        </w:rPr>
        <w:t xml:space="preserve">4. </w:t>
      </w:r>
      <w:r>
        <w:t xml:space="preserve">MODULE </w:t>
      </w:r>
      <w:r w:rsidRPr="00A2001A">
        <w:t>: LES CRITERES DE CHOIX DES ANIMAUX</w:t>
      </w:r>
      <w:bookmarkEnd w:id="63"/>
      <w:bookmarkEnd w:id="64"/>
    </w:p>
    <w:p w14:paraId="57D77B84" w14:textId="77777777" w:rsidR="00193642" w:rsidRPr="007F1ABC" w:rsidRDefault="00193642" w:rsidP="00193642">
      <w:pPr>
        <w:pStyle w:val="Titre2"/>
        <w:rPr>
          <w:i w:val="0"/>
        </w:rPr>
      </w:pPr>
      <w:bookmarkStart w:id="65" w:name="_Toc224994825"/>
      <w:bookmarkStart w:id="66" w:name="_Toc220406365"/>
      <w:bookmarkStart w:id="67" w:name="_Toc480627857"/>
      <w:bookmarkStart w:id="68" w:name="_Toc81595380"/>
      <w:r>
        <w:rPr>
          <w:i w:val="0"/>
        </w:rPr>
        <w:t>4</w:t>
      </w:r>
      <w:r>
        <w:rPr>
          <w:i w:val="0"/>
          <w:lang w:val="fr-FR"/>
        </w:rPr>
        <w:t xml:space="preserve">.1. </w:t>
      </w:r>
      <w:r w:rsidRPr="007F1ABC">
        <w:rPr>
          <w:i w:val="0"/>
        </w:rPr>
        <w:t>Race, sexe, état de santé, état corporel</w:t>
      </w:r>
      <w:bookmarkEnd w:id="65"/>
      <w:bookmarkEnd w:id="66"/>
      <w:bookmarkEnd w:id="67"/>
      <w:bookmarkEnd w:id="68"/>
    </w:p>
    <w:p w14:paraId="00AA63D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critères à observer pour le choix d’un animal d’embouche sont :</w:t>
      </w:r>
    </w:p>
    <w:p w14:paraId="23C46C9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La race :</w:t>
      </w:r>
      <w:r w:rsidRPr="002E3166">
        <w:rPr>
          <w:rFonts w:ascii="Arial" w:eastAsia="Times New Roman" w:hAnsi="Arial" w:cs="Arial"/>
          <w:lang w:eastAsia="fr-FR"/>
        </w:rPr>
        <w:t xml:space="preserve"> Dans la pratique on ne tient pas trop compte de la race chez les bovins et ovins dans l’opération d’embouche. Toute fois selon les études, quelques races sont plus aptes à l’engraissement que d’autres. Parmi ces races on peut citer : le Zébu maure, le Zébu peulh, le Méré qui est issu du croisement Zébu-N’Dama. Les gains moyens quotidiens (GMQ) enregistrés toujours selon les études étaient de 0,97.kg/jour pour le Zébu maure, 0,63kg/jour pour le Zébu peulh. </w:t>
      </w:r>
    </w:p>
    <w:p w14:paraId="4185EB7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Chez les moutons les races les plus indiquées pour l’engraissement sont la race Djallonké, bali bali, les métis Djallonké-maure ou Djallonké – bali bali. Le gain moyen quotidien de poids est de 65g pour une durée moyenne de 70 jours (toutes races comprises).</w:t>
      </w:r>
    </w:p>
    <w:p w14:paraId="49A8069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Le sexe :</w:t>
      </w:r>
      <w:r w:rsidRPr="002E3166">
        <w:rPr>
          <w:rFonts w:ascii="Arial" w:eastAsia="Times New Roman" w:hAnsi="Arial" w:cs="Arial"/>
          <w:lang w:eastAsia="fr-FR"/>
        </w:rPr>
        <w:t xml:space="preserve"> Les expériences ont montré que les mâles s’engraissent plus vite que les femelles. Les mâles entiers ont un gain de poids plus significatif que les mâles castrés (vitesse de croissance, poids final, poids carcasse). Cela est valable aussi bien chez les bovins que chez les moutons.</w:t>
      </w:r>
    </w:p>
    <w:p w14:paraId="4E10DD4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L’état de santé :</w:t>
      </w:r>
      <w:r w:rsidRPr="002E3166">
        <w:rPr>
          <w:rFonts w:ascii="Arial" w:eastAsia="Times New Roman" w:hAnsi="Arial" w:cs="Arial"/>
          <w:lang w:eastAsia="fr-FR"/>
        </w:rPr>
        <w:t xml:space="preserve"> C’est un des facteurs les plus déterminants dans le choix d’un bon animal d’embouche. L’Emboucheur doit à tout prix pouvoir distinguer un animal apparemment sain d’un animal malade c’est pourquoi, il doit toujours voir avant d’acheter si l’animal ne fait pas de </w:t>
      </w:r>
      <w:r w:rsidRPr="002E3166">
        <w:rPr>
          <w:rFonts w:ascii="Arial" w:eastAsia="Times New Roman" w:hAnsi="Arial" w:cs="Arial"/>
          <w:i/>
          <w:u w:val="single"/>
          <w:lang w:eastAsia="fr-FR"/>
        </w:rPr>
        <w:t>diarrhée</w:t>
      </w:r>
      <w:r w:rsidRPr="002E3166">
        <w:rPr>
          <w:rFonts w:ascii="Arial" w:eastAsia="Times New Roman" w:hAnsi="Arial" w:cs="Arial"/>
          <w:lang w:eastAsia="fr-FR"/>
        </w:rPr>
        <w:t xml:space="preserve">, ne </w:t>
      </w:r>
      <w:r w:rsidRPr="002E3166">
        <w:rPr>
          <w:rFonts w:ascii="Arial" w:eastAsia="Times New Roman" w:hAnsi="Arial" w:cs="Arial"/>
          <w:i/>
          <w:u w:val="single"/>
          <w:lang w:eastAsia="fr-FR"/>
        </w:rPr>
        <w:t>tousse</w:t>
      </w:r>
      <w:r w:rsidRPr="002E3166">
        <w:rPr>
          <w:rFonts w:ascii="Arial" w:eastAsia="Times New Roman" w:hAnsi="Arial" w:cs="Arial"/>
          <w:lang w:eastAsia="fr-FR"/>
        </w:rPr>
        <w:t xml:space="preserve"> pas, n’a pas le </w:t>
      </w:r>
      <w:r w:rsidRPr="002E3166">
        <w:rPr>
          <w:rFonts w:ascii="Arial" w:eastAsia="Times New Roman" w:hAnsi="Arial" w:cs="Arial"/>
          <w:i/>
          <w:u w:val="single"/>
          <w:lang w:eastAsia="fr-FR"/>
        </w:rPr>
        <w:t>ventre ballonné</w:t>
      </w:r>
      <w:r w:rsidRPr="002E3166">
        <w:rPr>
          <w:rFonts w:ascii="Arial" w:eastAsia="Times New Roman" w:hAnsi="Arial" w:cs="Arial"/>
          <w:lang w:eastAsia="fr-FR"/>
        </w:rPr>
        <w:t xml:space="preserve">, bref se méfier d’un animal qui présente des </w:t>
      </w:r>
      <w:r w:rsidRPr="002E3166">
        <w:rPr>
          <w:rFonts w:ascii="Arial" w:eastAsia="Times New Roman" w:hAnsi="Arial" w:cs="Arial"/>
          <w:i/>
          <w:u w:val="single"/>
          <w:lang w:eastAsia="fr-FR"/>
        </w:rPr>
        <w:t>signes cliniques douteux</w:t>
      </w:r>
      <w:r w:rsidRPr="002E3166">
        <w:rPr>
          <w:rFonts w:ascii="Arial" w:eastAsia="Times New Roman" w:hAnsi="Arial" w:cs="Arial"/>
          <w:u w:val="single"/>
          <w:lang w:eastAsia="fr-FR"/>
        </w:rPr>
        <w:t>.</w:t>
      </w:r>
      <w:r w:rsidRPr="002E3166">
        <w:rPr>
          <w:rFonts w:ascii="Arial" w:eastAsia="Times New Roman" w:hAnsi="Arial" w:cs="Arial"/>
          <w:lang w:eastAsia="fr-FR"/>
        </w:rPr>
        <w:t xml:space="preserve"> </w:t>
      </w:r>
    </w:p>
    <w:p w14:paraId="7805457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L’état corporel :</w:t>
      </w:r>
      <w:r w:rsidRPr="002E3166">
        <w:rPr>
          <w:rFonts w:ascii="Arial" w:eastAsia="Times New Roman" w:hAnsi="Arial" w:cs="Arial"/>
          <w:lang w:eastAsia="fr-FR"/>
        </w:rPr>
        <w:t xml:space="preserve"> Il est conseillé de faire l’embouche avec les bovins et les moutons maigres, sains et de bonne ossature.</w:t>
      </w:r>
    </w:p>
    <w:p w14:paraId="7D46657A"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 xml:space="preserve">Les robes : </w:t>
      </w:r>
      <w:r w:rsidRPr="002E3166">
        <w:rPr>
          <w:rFonts w:ascii="Arial" w:eastAsia="Times New Roman" w:hAnsi="Arial" w:cs="Arial"/>
          <w:lang w:eastAsia="fr-FR"/>
        </w:rPr>
        <w:t>le choix de la couleur des animaux est fonction de la demande du milieu (robes simples, mélangées…)</w:t>
      </w:r>
    </w:p>
    <w:p w14:paraId="10B000B8" w14:textId="77777777" w:rsidR="00193642" w:rsidRPr="002E3166" w:rsidRDefault="00193642" w:rsidP="00193642">
      <w:pPr>
        <w:rPr>
          <w:rFonts w:ascii="Arial" w:eastAsia="Times New Roman" w:hAnsi="Arial" w:cs="Arial"/>
          <w:lang w:eastAsia="fr-FR"/>
        </w:rPr>
      </w:pPr>
    </w:p>
    <w:p w14:paraId="4B184F03" w14:textId="77777777" w:rsidR="00193642" w:rsidRPr="007F1ABC" w:rsidRDefault="00193642" w:rsidP="00193642">
      <w:pPr>
        <w:pStyle w:val="Titre2"/>
        <w:rPr>
          <w:i w:val="0"/>
        </w:rPr>
      </w:pPr>
      <w:bookmarkStart w:id="69" w:name="_Toc81595381"/>
      <w:r>
        <w:rPr>
          <w:i w:val="0"/>
        </w:rPr>
        <w:t>4</w:t>
      </w:r>
      <w:r>
        <w:rPr>
          <w:i w:val="0"/>
          <w:lang w:val="fr-FR"/>
        </w:rPr>
        <w:t xml:space="preserve">.2. </w:t>
      </w:r>
      <w:r w:rsidRPr="007F1ABC">
        <w:rPr>
          <w:i w:val="0"/>
        </w:rPr>
        <w:t>Estimation de l’âge des bovins et ovins</w:t>
      </w:r>
      <w:bookmarkEnd w:id="69"/>
    </w:p>
    <w:p w14:paraId="7E9BFA7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noProof/>
          <w:lang w:eastAsia="fr-FR"/>
        </w:rPr>
        <w:drawing>
          <wp:anchor distT="0" distB="0" distL="114300" distR="114300" simplePos="0" relativeHeight="251683840" behindDoc="0" locked="0" layoutInCell="1" allowOverlap="1" wp14:anchorId="1F308ED8" wp14:editId="24E4BE46">
            <wp:simplePos x="0" y="0"/>
            <wp:positionH relativeFrom="column">
              <wp:posOffset>94615</wp:posOffset>
            </wp:positionH>
            <wp:positionV relativeFrom="paragraph">
              <wp:posOffset>78105</wp:posOffset>
            </wp:positionV>
            <wp:extent cx="5320665" cy="300482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a:picLocks/>
                    </pic:cNvPicPr>
                  </pic:nvPicPr>
                  <pic:blipFill>
                    <a:blip r:embed="rId14">
                      <a:lum bright="20000"/>
                      <a:extLst>
                        <a:ext uri="{28A0092B-C50C-407E-A947-70E740481C1C}">
                          <a14:useLocalDpi xmlns:a14="http://schemas.microsoft.com/office/drawing/2010/main" val="0"/>
                        </a:ext>
                      </a:extLst>
                    </a:blip>
                    <a:srcRect l="981" t="4289" r="4575" b="3186"/>
                    <a:stretch>
                      <a:fillRect/>
                    </a:stretch>
                  </pic:blipFill>
                  <pic:spPr bwMode="auto">
                    <a:xfrm>
                      <a:off x="0" y="0"/>
                      <a:ext cx="5320665" cy="300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E44893" w14:textId="77777777" w:rsidR="00193642" w:rsidRPr="002E3166" w:rsidRDefault="00193642" w:rsidP="00193642">
      <w:pPr>
        <w:rPr>
          <w:rFonts w:ascii="Arial" w:eastAsia="Times New Roman" w:hAnsi="Arial" w:cs="Arial"/>
          <w:b/>
          <w:u w:val="single"/>
          <w:lang w:eastAsia="fr-FR"/>
        </w:rPr>
      </w:pPr>
    </w:p>
    <w:p w14:paraId="10C102CD" w14:textId="77777777" w:rsidR="00193642" w:rsidRPr="002E3166" w:rsidRDefault="00193642" w:rsidP="00193642">
      <w:pPr>
        <w:rPr>
          <w:rFonts w:ascii="Arial" w:eastAsia="Times New Roman" w:hAnsi="Arial" w:cs="Arial"/>
          <w:b/>
          <w:u w:val="single"/>
          <w:lang w:eastAsia="fr-FR"/>
        </w:rPr>
      </w:pPr>
    </w:p>
    <w:p w14:paraId="57952C51" w14:textId="77777777" w:rsidR="00193642" w:rsidRPr="002E3166" w:rsidRDefault="00193642" w:rsidP="00193642">
      <w:pPr>
        <w:rPr>
          <w:rFonts w:ascii="Arial" w:eastAsia="Times New Roman" w:hAnsi="Arial" w:cs="Arial"/>
          <w:b/>
          <w:u w:val="single"/>
          <w:lang w:eastAsia="fr-FR"/>
        </w:rPr>
      </w:pPr>
    </w:p>
    <w:p w14:paraId="10D201F6" w14:textId="77777777" w:rsidR="00193642" w:rsidRPr="002E3166" w:rsidRDefault="00193642" w:rsidP="00193642">
      <w:pPr>
        <w:rPr>
          <w:rFonts w:ascii="Arial" w:eastAsia="Times New Roman" w:hAnsi="Arial" w:cs="Arial"/>
          <w:b/>
          <w:u w:val="single"/>
          <w:lang w:eastAsia="fr-FR"/>
        </w:rPr>
      </w:pPr>
    </w:p>
    <w:p w14:paraId="63A1E85F" w14:textId="77777777" w:rsidR="00193642" w:rsidRPr="002E3166" w:rsidRDefault="00193642" w:rsidP="00193642">
      <w:pPr>
        <w:rPr>
          <w:rFonts w:ascii="Arial" w:eastAsia="Times New Roman" w:hAnsi="Arial" w:cs="Arial"/>
          <w:b/>
          <w:u w:val="single"/>
          <w:lang w:eastAsia="fr-FR"/>
        </w:rPr>
      </w:pPr>
    </w:p>
    <w:p w14:paraId="555C7295" w14:textId="77777777" w:rsidR="00193642" w:rsidRPr="002E3166" w:rsidRDefault="00193642" w:rsidP="00193642">
      <w:pPr>
        <w:rPr>
          <w:rFonts w:ascii="Arial" w:eastAsia="Times New Roman" w:hAnsi="Arial" w:cs="Arial"/>
          <w:b/>
          <w:u w:val="single"/>
          <w:lang w:eastAsia="fr-FR"/>
        </w:rPr>
      </w:pPr>
    </w:p>
    <w:p w14:paraId="56A49173" w14:textId="77777777" w:rsidR="00193642" w:rsidRPr="002E3166" w:rsidRDefault="00193642" w:rsidP="00193642">
      <w:pPr>
        <w:rPr>
          <w:rFonts w:ascii="Arial" w:eastAsia="Times New Roman" w:hAnsi="Arial" w:cs="Arial"/>
          <w:b/>
          <w:u w:val="single"/>
          <w:lang w:eastAsia="fr-FR"/>
        </w:rPr>
      </w:pPr>
    </w:p>
    <w:p w14:paraId="026CC205" w14:textId="77777777" w:rsidR="00193642" w:rsidRPr="002E3166" w:rsidRDefault="00193642" w:rsidP="00193642">
      <w:pPr>
        <w:rPr>
          <w:rFonts w:ascii="Arial" w:eastAsia="Times New Roman" w:hAnsi="Arial" w:cs="Arial"/>
          <w:b/>
          <w:u w:val="single"/>
          <w:lang w:eastAsia="fr-FR"/>
        </w:rPr>
      </w:pPr>
    </w:p>
    <w:p w14:paraId="215BFA1B" w14:textId="77777777" w:rsidR="00193642" w:rsidRPr="002E3166" w:rsidRDefault="00193642" w:rsidP="00193642">
      <w:pPr>
        <w:rPr>
          <w:rFonts w:ascii="Arial" w:eastAsia="Times New Roman" w:hAnsi="Arial" w:cs="Arial"/>
          <w:b/>
          <w:u w:val="single"/>
          <w:lang w:eastAsia="fr-FR"/>
        </w:rPr>
      </w:pPr>
    </w:p>
    <w:p w14:paraId="6096B1CE" w14:textId="77777777" w:rsidR="00193642" w:rsidRDefault="00193642" w:rsidP="00193642">
      <w:pPr>
        <w:rPr>
          <w:rFonts w:ascii="Arial" w:eastAsia="Times New Roman" w:hAnsi="Arial" w:cs="Arial"/>
          <w:b/>
          <w:u w:val="single"/>
          <w:lang w:eastAsia="fr-FR"/>
        </w:rPr>
      </w:pPr>
    </w:p>
    <w:p w14:paraId="10300E12" w14:textId="77777777" w:rsidR="00193642" w:rsidRPr="007F1ABC" w:rsidRDefault="00193642" w:rsidP="00193642">
      <w:pPr>
        <w:jc w:val="center"/>
        <w:rPr>
          <w:rFonts w:ascii="Arial" w:eastAsia="Times New Roman" w:hAnsi="Arial" w:cs="Arial"/>
          <w:b/>
          <w:u w:val="single"/>
          <w:lang w:eastAsia="fr-FR"/>
        </w:rPr>
      </w:pPr>
      <w:r w:rsidRPr="007F1ABC">
        <w:rPr>
          <w:rFonts w:ascii="Arial" w:eastAsia="Times New Roman" w:hAnsi="Arial" w:cs="Arial"/>
          <w:b/>
          <w:u w:val="single"/>
          <w:lang w:eastAsia="fr-FR"/>
        </w:rPr>
        <w:t>Apparition de la dentition d’un bovin en fonction de son âge</w:t>
      </w:r>
    </w:p>
    <w:p w14:paraId="1E98810A" w14:textId="77777777" w:rsidR="00193642" w:rsidRPr="002E3166" w:rsidRDefault="00193642" w:rsidP="00193642">
      <w:pPr>
        <w:rPr>
          <w:rFonts w:ascii="Arial" w:eastAsia="Times New Roman" w:hAnsi="Arial" w:cs="Arial"/>
          <w:lang w:eastAsia="fr-FR"/>
        </w:rPr>
      </w:pPr>
    </w:p>
    <w:p w14:paraId="5B9B0E75" w14:textId="77777777" w:rsidR="00193642" w:rsidRPr="002E3166" w:rsidRDefault="00193642" w:rsidP="00193642">
      <w:pPr>
        <w:pStyle w:val="Titre3"/>
      </w:pPr>
      <w:bookmarkStart w:id="70" w:name="_Toc81595382"/>
      <w:r w:rsidRPr="002E3166">
        <w:t>La détermination de l’âge par l’examen de la dentition :</w:t>
      </w:r>
      <w:bookmarkEnd w:id="70"/>
    </w:p>
    <w:p w14:paraId="668696B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connaissance de l’âge d’un animal d’embouche est nécessaire pour l’appréciation du potentiel de production c'est-à-dire la valeur zootechnique et économique. On reconnaît l’âge des bovins par les dents et par les cornes.</w:t>
      </w:r>
    </w:p>
    <w:p w14:paraId="544FC54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Par ½ mâchoire la formule dentaire d’adulte est représentée comme suit :</w:t>
      </w:r>
    </w:p>
    <w:p w14:paraId="134F87B0" w14:textId="77777777" w:rsidR="00193642" w:rsidRPr="002E3166" w:rsidRDefault="00193642" w:rsidP="00193642">
      <w:pPr>
        <w:rPr>
          <w:rFonts w:ascii="Arial" w:eastAsia="Times New Roman" w:hAnsi="Arial" w:cs="Arial"/>
          <w:lang w:eastAsia="fr-FR"/>
        </w:rPr>
      </w:pPr>
    </w:p>
    <w:p w14:paraId="6D153770" w14:textId="77777777" w:rsidR="00193642" w:rsidRPr="002E3166" w:rsidRDefault="00193642" w:rsidP="00193642">
      <w:pPr>
        <w:rPr>
          <w:rFonts w:ascii="Arial" w:eastAsia="Times New Roman" w:hAnsi="Arial" w:cs="Arial"/>
          <w:lang w:eastAsia="fr-FR"/>
        </w:rPr>
      </w:pPr>
    </w:p>
    <w:p w14:paraId="61FCAEFC" w14:textId="77777777" w:rsidR="00193642" w:rsidRPr="002E3166" w:rsidRDefault="00193642" w:rsidP="00193642">
      <w:pPr>
        <w:rPr>
          <w:rFonts w:ascii="Arial" w:eastAsia="Times New Roman" w:hAnsi="Arial" w:cs="Arial"/>
          <w:lang w:eastAsia="fr-FR"/>
        </w:rPr>
      </w:pPr>
    </w:p>
    <w:p w14:paraId="35D1D795" w14:textId="77777777" w:rsidR="00193642" w:rsidRPr="002E3166" w:rsidRDefault="00193642" w:rsidP="00193642">
      <w:pPr>
        <w:rPr>
          <w:rFonts w:ascii="Arial" w:eastAsia="Times New Roman" w:hAnsi="Arial" w:cs="Arial"/>
          <w:lang w:eastAsia="fr-FR"/>
        </w:rPr>
      </w:pPr>
    </w:p>
    <w:p w14:paraId="4E484765"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 xml:space="preserve">                                            I      C    PM   M             Total </w:t>
      </w:r>
    </w:p>
    <w:p w14:paraId="45E7C67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Mâchoire supérieure :         0      0      3     3             2 x 6  = 12</w:t>
      </w:r>
    </w:p>
    <w:p w14:paraId="67B63FE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   -----   ----  ----        -------------------   ou 32 dents</w:t>
      </w:r>
    </w:p>
    <w:p w14:paraId="55BDD42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Mâchoire inférieure :           4       0      3    3             2 x 10 = 20</w:t>
      </w:r>
    </w:p>
    <w:p w14:paraId="6E81FE6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 xml:space="preserve">I </w:t>
      </w:r>
      <w:r w:rsidRPr="002E3166">
        <w:rPr>
          <w:rFonts w:ascii="Arial" w:eastAsia="Times New Roman" w:hAnsi="Arial" w:cs="Arial"/>
          <w:lang w:eastAsia="fr-FR"/>
        </w:rPr>
        <w:t>= Incisives</w:t>
      </w:r>
    </w:p>
    <w:p w14:paraId="0C0A259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 xml:space="preserve">C </w:t>
      </w:r>
      <w:r w:rsidRPr="002E3166">
        <w:rPr>
          <w:rFonts w:ascii="Arial" w:eastAsia="Times New Roman" w:hAnsi="Arial" w:cs="Arial"/>
          <w:lang w:eastAsia="fr-FR"/>
        </w:rPr>
        <w:t>= Canines</w:t>
      </w:r>
    </w:p>
    <w:p w14:paraId="7C4FE54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PM</w:t>
      </w:r>
      <w:r w:rsidRPr="002E3166">
        <w:rPr>
          <w:rFonts w:ascii="Arial" w:eastAsia="Times New Roman" w:hAnsi="Arial" w:cs="Arial"/>
          <w:lang w:eastAsia="fr-FR"/>
        </w:rPr>
        <w:t xml:space="preserve"> = Prémolaires </w:t>
      </w:r>
    </w:p>
    <w:p w14:paraId="201C623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M</w:t>
      </w:r>
      <w:r w:rsidRPr="002E3166">
        <w:rPr>
          <w:rFonts w:ascii="Arial" w:eastAsia="Times New Roman" w:hAnsi="Arial" w:cs="Arial"/>
          <w:lang w:eastAsia="fr-FR"/>
        </w:rPr>
        <w:t xml:space="preserve"> = Molaires </w:t>
      </w:r>
    </w:p>
    <w:p w14:paraId="7BF1788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dentition des jeunes est de 20 dents.</w:t>
      </w:r>
    </w:p>
    <w:p w14:paraId="79A9BFF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la naissance : 8 incisives apparentes mais peu dégagées</w:t>
      </w:r>
    </w:p>
    <w:p w14:paraId="00372AF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8 jours : pinces dégagées ;</w:t>
      </w:r>
    </w:p>
    <w:p w14:paraId="5F775E4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15 jours : mitoyennes dégagées ;</w:t>
      </w:r>
    </w:p>
    <w:p w14:paraId="0167C36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1 mois : coins dégagés ;</w:t>
      </w:r>
    </w:p>
    <w:p w14:paraId="04BF00F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3 mois : pinces entamées par l’usure ;</w:t>
      </w:r>
    </w:p>
    <w:p w14:paraId="2E95857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6 mois : coins entamés par l’usure ;</w:t>
      </w:r>
    </w:p>
    <w:p w14:paraId="392EC56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1 an : les pinces nivellent (c'est-à-dire l’éminence conique a disparu) ;</w:t>
      </w:r>
    </w:p>
    <w:p w14:paraId="525751A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1 an ½ : les pinces de lait tombent et sont ensuite remplacées ;</w:t>
      </w:r>
    </w:p>
    <w:p w14:paraId="7AE3436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2 ans : l’animal possède 2 pinces d’adulte (2 grosses dents) ;</w:t>
      </w:r>
    </w:p>
    <w:p w14:paraId="7B9EF12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3 ans : il a ses premières mitoyennes (4 dents) ;</w:t>
      </w:r>
    </w:p>
    <w:p w14:paraId="1B95904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4 ans : il a ses secondes mitoyennes (6 dents) ;</w:t>
      </w:r>
    </w:p>
    <w:p w14:paraId="53CCAF0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5 ans : il a ses coins adultes (8 dents) la mâchoire est complète, on dit qu’elle est au “rond”;</w:t>
      </w:r>
    </w:p>
    <w:p w14:paraId="6E64C64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6 ans : les pinces sont nivelées ;</w:t>
      </w:r>
    </w:p>
    <w:p w14:paraId="2B17D7A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7 ans : les premières mitoyennes sont nivelées ;</w:t>
      </w:r>
    </w:p>
    <w:p w14:paraId="4CB9FD1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9 ans : les coins sont nivelés.</w:t>
      </w:r>
    </w:p>
    <w:p w14:paraId="162FFF4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12 à 15 ans : les dents semblent s’écarter et les chicots apparaissent.</w:t>
      </w:r>
    </w:p>
    <w:p w14:paraId="4A61140B" w14:textId="77777777" w:rsidR="00193642" w:rsidRDefault="00193642" w:rsidP="00193642">
      <w:pPr>
        <w:rPr>
          <w:rFonts w:ascii="Arial" w:eastAsia="Times New Roman" w:hAnsi="Arial" w:cs="Arial"/>
          <w:b/>
          <w:lang w:eastAsia="fr-FR"/>
        </w:rPr>
      </w:pPr>
    </w:p>
    <w:p w14:paraId="094ACE41" w14:textId="77777777" w:rsidR="00193642" w:rsidRPr="002E3166" w:rsidRDefault="00193642" w:rsidP="00193642">
      <w:pPr>
        <w:rPr>
          <w:rFonts w:ascii="Arial" w:eastAsia="Times New Roman" w:hAnsi="Arial" w:cs="Arial"/>
          <w:b/>
          <w:lang w:eastAsia="fr-FR"/>
        </w:rPr>
      </w:pPr>
    </w:p>
    <w:p w14:paraId="15D74871" w14:textId="77777777" w:rsidR="00193642" w:rsidRPr="002E3166" w:rsidRDefault="00193642" w:rsidP="00193642">
      <w:pPr>
        <w:pStyle w:val="Titre3"/>
      </w:pPr>
      <w:bookmarkStart w:id="71" w:name="_Toc81595383"/>
      <w:r w:rsidRPr="002E3166">
        <w:t>Autres méthodes pour déterminer l’âge du bovin :</w:t>
      </w:r>
      <w:bookmarkEnd w:id="71"/>
    </w:p>
    <w:p w14:paraId="7F02CCB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 partir de 5 ans, on peut très approximativement connaître l’âge du bœuf, en comptant les sillons qui se trouvent à la base des cornes. Le 1</w:t>
      </w:r>
      <w:r w:rsidRPr="002E3166">
        <w:rPr>
          <w:rFonts w:ascii="Arial" w:eastAsia="Times New Roman" w:hAnsi="Arial" w:cs="Arial"/>
          <w:vertAlign w:val="superscript"/>
          <w:lang w:eastAsia="fr-FR"/>
        </w:rPr>
        <w:t>er</w:t>
      </w:r>
      <w:r w:rsidRPr="002E3166">
        <w:rPr>
          <w:rFonts w:ascii="Arial" w:eastAsia="Times New Roman" w:hAnsi="Arial" w:cs="Arial"/>
          <w:lang w:eastAsia="fr-FR"/>
        </w:rPr>
        <w:t xml:space="preserve"> sillon apparaît à partir de la 3</w:t>
      </w:r>
      <w:r w:rsidRPr="002E3166">
        <w:rPr>
          <w:rFonts w:ascii="Arial" w:eastAsia="Times New Roman" w:hAnsi="Arial" w:cs="Arial"/>
          <w:vertAlign w:val="superscript"/>
          <w:lang w:eastAsia="fr-FR"/>
        </w:rPr>
        <w:t>ème</w:t>
      </w:r>
      <w:r w:rsidRPr="002E3166">
        <w:rPr>
          <w:rFonts w:ascii="Arial" w:eastAsia="Times New Roman" w:hAnsi="Arial" w:cs="Arial"/>
          <w:lang w:eastAsia="fr-FR"/>
        </w:rPr>
        <w:t xml:space="preserve"> année ; il s’en forme ensuite un (1) par année (Exemple : deux sillons à 4 ans ; 3 sillons à 5 ans). Il suffit donc, d’ajouter 2 au nombre de sillons et l’on obtiendra l’âge en années.</w:t>
      </w:r>
    </w:p>
    <w:p w14:paraId="2973CAF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Exemple : 5 sillons indiquent l’âge de 7 ans (5+2 = 7).</w:t>
      </w:r>
    </w:p>
    <w:p w14:paraId="5A3E3AC6" w14:textId="77777777" w:rsidR="00193642" w:rsidRPr="002E3166" w:rsidRDefault="00193642" w:rsidP="00193642">
      <w:pPr>
        <w:jc w:val="center"/>
        <w:rPr>
          <w:rFonts w:ascii="Arial" w:eastAsia="Times New Roman" w:hAnsi="Arial" w:cs="Arial"/>
          <w:lang w:eastAsia="fr-FR"/>
        </w:rPr>
      </w:pPr>
      <w:r w:rsidRPr="002E3166">
        <w:rPr>
          <w:rFonts w:ascii="Arial" w:hAnsi="Arial" w:cs="Arial"/>
          <w:noProof/>
        </w:rPr>
        <w:lastRenderedPageBreak/>
        <w:drawing>
          <wp:inline distT="0" distB="0" distL="0" distR="0" wp14:anchorId="76645A0B" wp14:editId="02DF574E">
            <wp:extent cx="4916805" cy="263969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6805" cy="2639695"/>
                    </a:xfrm>
                    <a:prstGeom prst="rect">
                      <a:avLst/>
                    </a:prstGeom>
                    <a:noFill/>
                    <a:ln>
                      <a:noFill/>
                    </a:ln>
                  </pic:spPr>
                </pic:pic>
              </a:graphicData>
            </a:graphic>
          </wp:inline>
        </w:drawing>
      </w:r>
    </w:p>
    <w:p w14:paraId="20619DFD" w14:textId="77777777" w:rsidR="00193642" w:rsidRPr="007F1ABC" w:rsidRDefault="00193642" w:rsidP="00193642">
      <w:pPr>
        <w:jc w:val="center"/>
        <w:rPr>
          <w:rFonts w:ascii="Arial" w:eastAsia="Times New Roman" w:hAnsi="Arial" w:cs="Arial"/>
          <w:b/>
          <w:u w:val="single"/>
          <w:lang w:eastAsia="fr-FR"/>
        </w:rPr>
      </w:pPr>
      <w:r w:rsidRPr="007F1ABC">
        <w:rPr>
          <w:rFonts w:ascii="Arial" w:eastAsia="Times New Roman" w:hAnsi="Arial" w:cs="Arial"/>
          <w:b/>
          <w:u w:val="single"/>
          <w:lang w:eastAsia="fr-FR"/>
        </w:rPr>
        <w:t>Détermination de l’âge d’un bovin à partir de la corne</w:t>
      </w:r>
    </w:p>
    <w:p w14:paraId="5BF6C781" w14:textId="77777777" w:rsidR="00193642" w:rsidRDefault="00193642" w:rsidP="00193642">
      <w:pPr>
        <w:rPr>
          <w:rFonts w:ascii="Arial" w:eastAsia="Times New Roman" w:hAnsi="Arial" w:cs="Arial"/>
          <w:b/>
          <w:lang w:eastAsia="fr-FR"/>
        </w:rPr>
      </w:pPr>
    </w:p>
    <w:p w14:paraId="25507C7A" w14:textId="77777777" w:rsidR="00193642" w:rsidRPr="002E3166" w:rsidRDefault="00193642" w:rsidP="00193642">
      <w:pPr>
        <w:pStyle w:val="Titre3"/>
      </w:pPr>
      <w:bookmarkStart w:id="72" w:name="_Toc81595384"/>
      <w:r w:rsidRPr="002E3166">
        <w:t>Comment détermine-t-on l’âge du mouton ?</w:t>
      </w:r>
      <w:bookmarkEnd w:id="72"/>
    </w:p>
    <w:p w14:paraId="1BC41B4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dentition des ovins est identique à celle des bovins : 8 incisives, toutes à la mâchoire inférieure et 24 molaires réparties régulièrement à raison de 6 par ½ mâchoire.</w:t>
      </w:r>
    </w:p>
    <w:p w14:paraId="4D574D2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Pour déterminer l’âge, on n’utilise pratiquement que les incisives</w:t>
      </w:r>
    </w:p>
    <w:p w14:paraId="2937D39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la naissance : les 4 dents centrales sont apparues</w:t>
      </w:r>
    </w:p>
    <w:p w14:paraId="5DBE374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8 à 10 jours : les deuxièmes mitoyennes apparaissent ;</w:t>
      </w:r>
    </w:p>
    <w:p w14:paraId="655C7C2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3 semaines : les coins apparaissent</w:t>
      </w:r>
    </w:p>
    <w:p w14:paraId="2814F08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2 à 3 mois : toutes les incisives sont arrivées au même niveau.</w:t>
      </w:r>
    </w:p>
    <w:p w14:paraId="465CB35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 partir 1 an : chute des dents de lait et leur remplacement par les dents adultes.</w:t>
      </w:r>
    </w:p>
    <w:p w14:paraId="6D58652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En moyenne, les dents adultes apparaissent aux âges suivants, (un peu plus tôt ou un peu plus tard suivant l’animal, la précocité de l’animal).</w:t>
      </w:r>
    </w:p>
    <w:p w14:paraId="732D2F2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16 à 18 mois : les pinces (2 dents).</w:t>
      </w:r>
    </w:p>
    <w:p w14:paraId="2776EEF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1 an ½ à 2 ans : les premières mitoyennes (4 dents).</w:t>
      </w:r>
    </w:p>
    <w:p w14:paraId="18BA670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2 à 3 ans : les deuxièmes mitoyennes (6 dents)</w:t>
      </w:r>
    </w:p>
    <w:p w14:paraId="4210381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 3 à 4 ans : les coins (8 dents).</w:t>
      </w:r>
    </w:p>
    <w:p w14:paraId="0344801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Après l’époque de remplacement des coins, on évalue l’âge des petits ruminants à l’usure des dents et au déchaussement de leur base. Les ovins ont souvent une mauvaise dentition vers 5 ou 6 ans en général</w:t>
      </w:r>
    </w:p>
    <w:p w14:paraId="75F2622B" w14:textId="77777777" w:rsidR="00193642" w:rsidRPr="007F1ABC" w:rsidRDefault="00193642" w:rsidP="00193642">
      <w:pPr>
        <w:pStyle w:val="Titre2"/>
        <w:rPr>
          <w:i w:val="0"/>
        </w:rPr>
      </w:pPr>
      <w:bookmarkStart w:id="73" w:name="_Toc224994827"/>
      <w:bookmarkStart w:id="74" w:name="_Toc220406367"/>
      <w:bookmarkStart w:id="75" w:name="_Toc480627859"/>
      <w:bookmarkStart w:id="76" w:name="_Toc81595385"/>
      <w:r>
        <w:rPr>
          <w:i w:val="0"/>
        </w:rPr>
        <w:t>4</w:t>
      </w:r>
      <w:r>
        <w:rPr>
          <w:i w:val="0"/>
          <w:lang w:val="fr-FR"/>
        </w:rPr>
        <w:t xml:space="preserve">.3. </w:t>
      </w:r>
      <w:r w:rsidRPr="007F1ABC">
        <w:rPr>
          <w:i w:val="0"/>
        </w:rPr>
        <w:t>Sélection/acquisition des animaux</w:t>
      </w:r>
      <w:bookmarkEnd w:id="73"/>
      <w:bookmarkEnd w:id="74"/>
      <w:bookmarkEnd w:id="75"/>
      <w:bookmarkEnd w:id="76"/>
    </w:p>
    <w:p w14:paraId="6EAD02D5"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S’appuyant sur les critères de choix, l’acheteur des animaux d’embouche doit tenir compte d’un certain nombre de facteurs comme : la période d’achat, le prix de revient, le lieu de provenance des animaux surtout avoir de très bonnes capacités de négociateur.</w:t>
      </w:r>
    </w:p>
    <w:p w14:paraId="7E5295D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Ils doivent être achetés en fonction de la demande du marché. Actuellement on utilise surtout des bovins de 7 à 10 ans et les ovins de 1 à 2ans. </w:t>
      </w:r>
    </w:p>
    <w:p w14:paraId="414B720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On conseille aux Emboucheurs d’ovins, de procéder aux achats aux périodes où les prix sont assez bas avant que l’influence de la Tabaski sur les prix ne se manifeste.</w:t>
      </w:r>
    </w:p>
    <w:p w14:paraId="066292C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animaux doivent être achetés en fonction des périodes où l’offre est la plus importante et les prix sont assez bas, généralement en août ou en février de chaque année. </w:t>
      </w:r>
    </w:p>
    <w:p w14:paraId="0EA55EB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En embouche industrielle, l’achat des animaux se fait généralement par appel d’offre de lots de 50 à 100 têtes.</w:t>
      </w:r>
      <w:r>
        <w:rPr>
          <w:rFonts w:ascii="Arial" w:eastAsia="Times New Roman" w:hAnsi="Arial" w:cs="Arial"/>
          <w:lang w:eastAsia="fr-FR"/>
        </w:rPr>
        <w:t> </w:t>
      </w:r>
    </w:p>
    <w:p w14:paraId="792E7EF2" w14:textId="77777777" w:rsidR="00193642" w:rsidRPr="007F1ABC" w:rsidRDefault="00193642" w:rsidP="00193642">
      <w:pPr>
        <w:pStyle w:val="Titre2"/>
        <w:rPr>
          <w:i w:val="0"/>
        </w:rPr>
      </w:pPr>
      <w:bookmarkStart w:id="77" w:name="_Toc224994829"/>
      <w:bookmarkStart w:id="78" w:name="_Toc220406369"/>
      <w:bookmarkStart w:id="79" w:name="_Toc480627861"/>
      <w:bookmarkStart w:id="80" w:name="_Toc81595386"/>
      <w:r>
        <w:rPr>
          <w:i w:val="0"/>
          <w:lang w:val="fr-FR"/>
        </w:rPr>
        <w:lastRenderedPageBreak/>
        <w:t xml:space="preserve">4.4. </w:t>
      </w:r>
      <w:r w:rsidRPr="007F1ABC">
        <w:rPr>
          <w:i w:val="0"/>
        </w:rPr>
        <w:t>Réception des animaux</w:t>
      </w:r>
      <w:bookmarkEnd w:id="77"/>
      <w:bookmarkEnd w:id="78"/>
      <w:bookmarkEnd w:id="79"/>
      <w:bookmarkEnd w:id="80"/>
    </w:p>
    <w:p w14:paraId="07C8F12B"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Les animaux d’embouche achetés doivent être examinés en vue de diagnostiquer, de façon précoce, les éventuelles affections et apporter les soins appropriés en cas de manifestations de signes cliniques. </w:t>
      </w:r>
    </w:p>
    <w:p w14:paraId="42D8BDC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Pour la réception d’animaux, le bâtiment destiné à l’embouche doit être au préalable proprement nettoyé et faire l’objet de vide sanitaire au moins deux semaines avant l’arrivée des animaux. Les animaux seront mis en quarantaine de 14 à 21 jours avant leur réception définitive.</w:t>
      </w:r>
    </w:p>
    <w:p w14:paraId="0FF5A695" w14:textId="77777777" w:rsidR="00193642" w:rsidRPr="007F1ABC" w:rsidRDefault="00193642" w:rsidP="00193642">
      <w:pPr>
        <w:pStyle w:val="Titre2"/>
        <w:rPr>
          <w:i w:val="0"/>
        </w:rPr>
      </w:pPr>
      <w:bookmarkStart w:id="81" w:name="_Toc220406370"/>
      <w:bookmarkStart w:id="82" w:name="_Toc224994830"/>
      <w:bookmarkStart w:id="83" w:name="_Toc480627862"/>
      <w:bookmarkStart w:id="84" w:name="_Toc81595387"/>
      <w:r>
        <w:rPr>
          <w:i w:val="0"/>
          <w:lang w:val="fr-FR"/>
        </w:rPr>
        <w:t xml:space="preserve">4.5. </w:t>
      </w:r>
      <w:r w:rsidRPr="007F1ABC">
        <w:rPr>
          <w:i w:val="0"/>
        </w:rPr>
        <w:t xml:space="preserve"> Marquage des animaux</w:t>
      </w:r>
      <w:bookmarkEnd w:id="81"/>
      <w:bookmarkEnd w:id="82"/>
      <w:bookmarkEnd w:id="83"/>
      <w:bookmarkEnd w:id="84"/>
    </w:p>
    <w:p w14:paraId="5E045E7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A la réception, les animaux devront tous être identifiés par une immatriculation unique (marquage). </w:t>
      </w:r>
    </w:p>
    <w:p w14:paraId="68A81DB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 marquage est une opération qui consiste à porter un signe distinctif, de préférence visible de loin, sur les animaux pour les classer (identification) ou les séparer (dans le cadre d’une action de prophylaxie collective par exemple).</w:t>
      </w:r>
    </w:p>
    <w:p w14:paraId="148901A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techniques de marquage les plus courantes sont :</w:t>
      </w:r>
    </w:p>
    <w:p w14:paraId="6711F78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Le marquage au feu ;</w:t>
      </w:r>
    </w:p>
    <w:p w14:paraId="3752D4C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Le tatouage ;</w:t>
      </w:r>
    </w:p>
    <w:p w14:paraId="7FB9E07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Les marques par les caustiques ;</w:t>
      </w:r>
    </w:p>
    <w:p w14:paraId="18E4E69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Les boucles d’oreilles.</w:t>
      </w:r>
    </w:p>
    <w:p w14:paraId="206FBD2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boucles d’oreilles sont les plus couramment utilisées. La pose de celles-ci nécessite une pince spéciale. </w:t>
      </w:r>
    </w:p>
    <w:p w14:paraId="79B72EE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Pour les ovins, on procède par tatouage à l’oreille avec des pinces spéciales (pinces à tatouer).</w:t>
      </w:r>
    </w:p>
    <w:p w14:paraId="038FD35A" w14:textId="77777777" w:rsidR="00193642" w:rsidRPr="007F1ABC" w:rsidRDefault="00193642" w:rsidP="00193642">
      <w:pPr>
        <w:pStyle w:val="Titre2"/>
        <w:rPr>
          <w:i w:val="0"/>
        </w:rPr>
      </w:pPr>
      <w:bookmarkStart w:id="85" w:name="_Toc224994831"/>
      <w:bookmarkStart w:id="86" w:name="_Toc220406371"/>
      <w:bookmarkStart w:id="87" w:name="_Toc480627863"/>
      <w:bookmarkStart w:id="88" w:name="_Toc81595388"/>
      <w:r>
        <w:rPr>
          <w:i w:val="0"/>
        </w:rPr>
        <w:t>4</w:t>
      </w:r>
      <w:r>
        <w:rPr>
          <w:i w:val="0"/>
          <w:lang w:val="fr-FR"/>
        </w:rPr>
        <w:t xml:space="preserve">.6. </w:t>
      </w:r>
      <w:r w:rsidRPr="007F1ABC">
        <w:rPr>
          <w:i w:val="0"/>
        </w:rPr>
        <w:t>Mise en parc et technique de mensuration</w:t>
      </w:r>
      <w:bookmarkEnd w:id="88"/>
      <w:r w:rsidRPr="007F1ABC">
        <w:rPr>
          <w:i w:val="0"/>
        </w:rPr>
        <w:t xml:space="preserve"> </w:t>
      </w:r>
      <w:bookmarkEnd w:id="85"/>
      <w:bookmarkEnd w:id="86"/>
      <w:bookmarkEnd w:id="87"/>
    </w:p>
    <w:p w14:paraId="3FABDF6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Après la phase de mise en quarantaine, les animaux sont conduits définitivement à l’atelier d’embouche où ils doivent être individuellement pesés afin de déterminer leur poids de départ. Ensuite, tous les 15 à 30 jours, les animaux sont pesés. La différence de poids entre les dates de contrôle permet d’apprécier l’efficacité de la pratique de rationnement utilisé. L’estimation des poids sera faite sur la base de la mesure du tour thoracique des animaux.</w:t>
      </w:r>
    </w:p>
    <w:p w14:paraId="3FA6B66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L’intérêt des mensurations est qu’elles permettent d’établir le standard des races d’animaux, de juger de leurs valeurs zootechniques et d’estimer approximativement leur poids. On estime le poids vif d’un bovin : </w:t>
      </w:r>
    </w:p>
    <w:p w14:paraId="79B17A6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Par pesée : A l’aide d’un pont bascule, elle est la méthode d’appréciation la plus exacte et la plus rigoureuse.</w:t>
      </w:r>
    </w:p>
    <w:p w14:paraId="28B145C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Par calcul : A l’aide des formules de barymétrie. Elle est approximative comme méthode et moins rigoureuse.</w:t>
      </w:r>
    </w:p>
    <w:p w14:paraId="33CE385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Au jugé, à l’œil : Cela se fait selon l’expérience de l’Eleveur sur les animaux. </w:t>
      </w:r>
    </w:p>
    <w:p w14:paraId="0954F83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Parmi ces méthodes, la Barymétrie est la plus utilisée. C’est la détermination du poids vif des animaux par des mensurations avec un ruban métrique.</w:t>
      </w:r>
    </w:p>
    <w:p w14:paraId="1BC2305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On utilise souvent un ruban qui donne directement le poids en kg (ce ruban est établi avec le coefficient 80)</w:t>
      </w:r>
    </w:p>
    <w:p w14:paraId="03C455F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existe une autre méthode de mensuration qui utilise</w:t>
      </w:r>
      <w:r w:rsidRPr="002E3166">
        <w:rPr>
          <w:rFonts w:ascii="Arial" w:eastAsia="Times New Roman" w:hAnsi="Arial" w:cs="Arial"/>
          <w:b/>
          <w:lang w:eastAsia="fr-FR"/>
        </w:rPr>
        <w:t xml:space="preserve"> l’abaque de poids des bovins. </w:t>
      </w:r>
      <w:r w:rsidRPr="002E3166">
        <w:rPr>
          <w:rFonts w:ascii="Arial" w:eastAsia="Times New Roman" w:hAnsi="Arial" w:cs="Arial"/>
          <w:lang w:eastAsia="fr-FR"/>
        </w:rPr>
        <w:t>Elle se fait de la façon suivante : D’abord on mesure le tour thoracique de l’animal. Le mètre ruban doit être placé :</w:t>
      </w:r>
    </w:p>
    <w:p w14:paraId="1E22A39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A</w:t>
      </w:r>
      <w:r w:rsidRPr="002E3166">
        <w:rPr>
          <w:rFonts w:ascii="Arial" w:eastAsia="Times New Roman" w:hAnsi="Arial" w:cs="Arial"/>
          <w:i/>
          <w:lang w:eastAsia="fr-FR"/>
        </w:rPr>
        <w:t xml:space="preserve">u niveau ventral : </w:t>
      </w:r>
      <w:r w:rsidRPr="002E3166">
        <w:rPr>
          <w:rFonts w:ascii="Arial" w:eastAsia="Times New Roman" w:hAnsi="Arial" w:cs="Arial"/>
          <w:lang w:eastAsia="fr-FR"/>
        </w:rPr>
        <w:t>juste derrière les membres antérieurs (sur le thorax) ;</w:t>
      </w:r>
    </w:p>
    <w:p w14:paraId="31EAE74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 </w:t>
      </w:r>
      <w:r w:rsidRPr="002E3166">
        <w:rPr>
          <w:rFonts w:ascii="Arial" w:eastAsia="Times New Roman" w:hAnsi="Arial" w:cs="Arial"/>
          <w:i/>
          <w:lang w:eastAsia="fr-FR"/>
        </w:rPr>
        <w:t>Au niveau dorsal :</w:t>
      </w:r>
      <w:r w:rsidRPr="002E3166">
        <w:rPr>
          <w:rFonts w:ascii="Arial" w:eastAsia="Times New Roman" w:hAnsi="Arial" w:cs="Arial"/>
          <w:lang w:eastAsia="fr-FR"/>
        </w:rPr>
        <w:t xml:space="preserve"> juste derrière la bosse.</w:t>
      </w:r>
    </w:p>
    <w:p w14:paraId="1BB70EDF" w14:textId="77777777" w:rsidR="00193642" w:rsidRPr="002E3166" w:rsidRDefault="00193642" w:rsidP="00193642">
      <w:pPr>
        <w:rPr>
          <w:rFonts w:ascii="Arial" w:eastAsia="Times New Roman" w:hAnsi="Arial" w:cs="Arial"/>
          <w:u w:val="single"/>
          <w:lang w:eastAsia="fr-FR"/>
        </w:rPr>
      </w:pPr>
      <w:r w:rsidRPr="002E3166">
        <w:rPr>
          <w:rFonts w:ascii="Arial" w:hAnsi="Arial" w:cs="Arial"/>
          <w:noProof/>
        </w:rPr>
        <w:lastRenderedPageBreak/>
        <w:drawing>
          <wp:anchor distT="0" distB="0" distL="114300" distR="114300" simplePos="0" relativeHeight="251684864" behindDoc="1" locked="0" layoutInCell="1" allowOverlap="1" wp14:anchorId="4D24EFD3" wp14:editId="1D115D1B">
            <wp:simplePos x="0" y="0"/>
            <wp:positionH relativeFrom="column">
              <wp:posOffset>863600</wp:posOffset>
            </wp:positionH>
            <wp:positionV relativeFrom="paragraph">
              <wp:posOffset>386715</wp:posOffset>
            </wp:positionV>
            <wp:extent cx="3971925" cy="2660650"/>
            <wp:effectExtent l="0" t="0" r="0" b="0"/>
            <wp:wrapTight wrapText="bothSides">
              <wp:wrapPolygon edited="0">
                <wp:start x="0" y="0"/>
                <wp:lineTo x="0" y="21548"/>
                <wp:lineTo x="21548" y="21548"/>
                <wp:lineTo x="21548" y="0"/>
                <wp:lineTo x="0" y="0"/>
              </wp:wrapPolygon>
            </wp:wrapTight>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1925" cy="266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3166">
        <w:rPr>
          <w:rFonts w:ascii="Arial" w:eastAsia="Times New Roman" w:hAnsi="Arial" w:cs="Arial"/>
          <w:lang w:eastAsia="fr-FR"/>
        </w:rPr>
        <w:t>Une fois la mesure du tour thoracique trouvée, on se rapporte sur l’abaque afin de lire le poids correspondant à cette mesure et cela conformément à la catégorie de l’animal.</w:t>
      </w:r>
    </w:p>
    <w:p w14:paraId="58C23B74" w14:textId="77777777" w:rsidR="00193642" w:rsidRPr="002E3166" w:rsidRDefault="00193642" w:rsidP="00193642">
      <w:pPr>
        <w:rPr>
          <w:rFonts w:ascii="Arial" w:eastAsia="Times New Roman" w:hAnsi="Arial" w:cs="Arial"/>
          <w:u w:val="single"/>
          <w:lang w:eastAsia="fr-FR"/>
        </w:rPr>
      </w:pPr>
    </w:p>
    <w:p w14:paraId="2E6FC50E" w14:textId="77777777" w:rsidR="00193642" w:rsidRPr="002E3166" w:rsidRDefault="00193642" w:rsidP="00193642">
      <w:pPr>
        <w:rPr>
          <w:rFonts w:ascii="Arial" w:eastAsia="Times New Roman" w:hAnsi="Arial" w:cs="Arial"/>
          <w:u w:val="single"/>
          <w:lang w:eastAsia="fr-FR"/>
        </w:rPr>
      </w:pPr>
    </w:p>
    <w:p w14:paraId="10E783DA" w14:textId="77777777" w:rsidR="00193642" w:rsidRPr="002E3166" w:rsidRDefault="00193642" w:rsidP="00193642">
      <w:pPr>
        <w:rPr>
          <w:rFonts w:ascii="Arial" w:eastAsia="Times New Roman" w:hAnsi="Arial" w:cs="Arial"/>
          <w:u w:val="single"/>
          <w:lang w:eastAsia="fr-FR"/>
        </w:rPr>
      </w:pPr>
    </w:p>
    <w:p w14:paraId="1CBA0CE7" w14:textId="77777777" w:rsidR="00193642" w:rsidRPr="002E3166" w:rsidRDefault="00193642" w:rsidP="00193642">
      <w:pPr>
        <w:rPr>
          <w:rFonts w:ascii="Arial" w:eastAsia="Times New Roman" w:hAnsi="Arial" w:cs="Arial"/>
          <w:u w:val="single"/>
          <w:lang w:eastAsia="fr-FR"/>
        </w:rPr>
      </w:pPr>
    </w:p>
    <w:p w14:paraId="288DB111" w14:textId="77777777" w:rsidR="00193642" w:rsidRPr="002E3166" w:rsidRDefault="00193642" w:rsidP="00193642">
      <w:pPr>
        <w:rPr>
          <w:rFonts w:ascii="Arial" w:eastAsia="Times New Roman" w:hAnsi="Arial" w:cs="Arial"/>
          <w:u w:val="single"/>
          <w:lang w:eastAsia="fr-FR"/>
        </w:rPr>
      </w:pPr>
    </w:p>
    <w:p w14:paraId="5ECEA706" w14:textId="77777777" w:rsidR="00193642" w:rsidRPr="002E3166" w:rsidRDefault="00193642" w:rsidP="00193642">
      <w:pPr>
        <w:rPr>
          <w:rFonts w:ascii="Arial" w:eastAsia="Times New Roman" w:hAnsi="Arial" w:cs="Arial"/>
          <w:u w:val="single"/>
          <w:lang w:eastAsia="fr-FR"/>
        </w:rPr>
      </w:pPr>
    </w:p>
    <w:p w14:paraId="38EA86D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Exemple :</w:t>
      </w:r>
      <w:r w:rsidRPr="002E3166">
        <w:rPr>
          <w:rFonts w:ascii="Arial" w:eastAsia="Times New Roman" w:hAnsi="Arial" w:cs="Arial"/>
          <w:lang w:eastAsia="fr-FR"/>
        </w:rPr>
        <w:t xml:space="preserve"> Un bovin </w:t>
      </w:r>
      <w:r w:rsidRPr="002E3166">
        <w:rPr>
          <w:rFonts w:ascii="Arial" w:eastAsia="Times New Roman" w:hAnsi="Arial" w:cs="Arial"/>
          <w:b/>
          <w:lang w:eastAsia="fr-FR"/>
        </w:rPr>
        <w:t>mâle adulte</w:t>
      </w:r>
      <w:r w:rsidRPr="002E3166">
        <w:rPr>
          <w:rFonts w:ascii="Arial" w:eastAsia="Times New Roman" w:hAnsi="Arial" w:cs="Arial"/>
          <w:lang w:eastAsia="fr-FR"/>
        </w:rPr>
        <w:t xml:space="preserve"> dont le </w:t>
      </w:r>
      <w:r w:rsidRPr="002E3166">
        <w:rPr>
          <w:rFonts w:ascii="Arial" w:eastAsia="Times New Roman" w:hAnsi="Arial" w:cs="Arial"/>
          <w:b/>
          <w:lang w:eastAsia="fr-FR"/>
        </w:rPr>
        <w:t>tour thoracique</w:t>
      </w:r>
      <w:r w:rsidRPr="002E3166">
        <w:rPr>
          <w:rFonts w:ascii="Arial" w:eastAsia="Times New Roman" w:hAnsi="Arial" w:cs="Arial"/>
          <w:lang w:eastAsia="fr-FR"/>
        </w:rPr>
        <w:t xml:space="preserve"> fait </w:t>
      </w:r>
      <w:r w:rsidRPr="002E3166">
        <w:rPr>
          <w:rFonts w:ascii="Arial" w:eastAsia="Times New Roman" w:hAnsi="Arial" w:cs="Arial"/>
          <w:b/>
          <w:lang w:eastAsia="fr-FR"/>
        </w:rPr>
        <w:t>146cm</w:t>
      </w:r>
      <w:r w:rsidRPr="002E3166">
        <w:rPr>
          <w:rFonts w:ascii="Arial" w:eastAsia="Times New Roman" w:hAnsi="Arial" w:cs="Arial"/>
          <w:lang w:eastAsia="fr-FR"/>
        </w:rPr>
        <w:t xml:space="preserve"> doit peser</w:t>
      </w:r>
    </w:p>
    <w:p w14:paraId="1842E08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292kg.</w:t>
      </w:r>
    </w:p>
    <w:p w14:paraId="58ABBA3C" w14:textId="0A673756" w:rsidR="00193642" w:rsidRDefault="00193642" w:rsidP="00193642">
      <w:pPr>
        <w:rPr>
          <w:rFonts w:ascii="Arial" w:eastAsia="Times New Roman" w:hAnsi="Arial" w:cs="Arial"/>
          <w:b/>
          <w:u w:val="single"/>
          <w:lang w:eastAsia="fr-FR"/>
        </w:rPr>
      </w:pPr>
      <w:r>
        <w:rPr>
          <w:rFonts w:ascii="Arial" w:eastAsia="Times New Roman" w:hAnsi="Arial" w:cs="Arial"/>
          <w:b/>
          <w:u w:val="single"/>
          <w:lang w:eastAsia="fr-FR"/>
        </w:rPr>
        <w:t>T</w:t>
      </w:r>
      <w:r w:rsidRPr="002E3166">
        <w:rPr>
          <w:rFonts w:ascii="Arial" w:eastAsia="Times New Roman" w:hAnsi="Arial" w:cs="Arial"/>
          <w:b/>
          <w:u w:val="single"/>
          <w:lang w:eastAsia="fr-FR"/>
        </w:rPr>
        <w:t>echnique de mensuration utilisant l’abaque de poids des bovins.</w:t>
      </w:r>
    </w:p>
    <w:p w14:paraId="34C2A55A" w14:textId="77777777" w:rsidR="00193642" w:rsidRPr="002E3166" w:rsidRDefault="00193642" w:rsidP="00193642">
      <w:pPr>
        <w:rPr>
          <w:rFonts w:ascii="Arial" w:eastAsia="Times New Roman" w:hAnsi="Arial" w:cs="Arial"/>
          <w:b/>
          <w:u w:val="single"/>
          <w:lang w:eastAsia="fr-FR"/>
        </w:rPr>
      </w:pPr>
    </w:p>
    <w:tbl>
      <w:tblPr>
        <w:tblW w:w="8530" w:type="dxa"/>
        <w:jc w:val="center"/>
        <w:tblCellMar>
          <w:left w:w="70" w:type="dxa"/>
          <w:right w:w="70" w:type="dxa"/>
        </w:tblCellMar>
        <w:tblLook w:val="04A0" w:firstRow="1" w:lastRow="0" w:firstColumn="1" w:lastColumn="0" w:noHBand="0" w:noVBand="1"/>
      </w:tblPr>
      <w:tblGrid>
        <w:gridCol w:w="53"/>
        <w:gridCol w:w="831"/>
        <w:gridCol w:w="53"/>
        <w:gridCol w:w="831"/>
        <w:gridCol w:w="53"/>
        <w:gridCol w:w="536"/>
        <w:gridCol w:w="53"/>
        <w:gridCol w:w="667"/>
        <w:gridCol w:w="53"/>
        <w:gridCol w:w="838"/>
        <w:gridCol w:w="53"/>
        <w:gridCol w:w="496"/>
        <w:gridCol w:w="53"/>
        <w:gridCol w:w="667"/>
        <w:gridCol w:w="53"/>
        <w:gridCol w:w="801"/>
        <w:gridCol w:w="53"/>
        <w:gridCol w:w="671"/>
        <w:gridCol w:w="53"/>
        <w:gridCol w:w="709"/>
        <w:gridCol w:w="53"/>
        <w:gridCol w:w="847"/>
        <w:gridCol w:w="53"/>
      </w:tblGrid>
      <w:tr w:rsidR="00193642" w:rsidRPr="002E3166" w14:paraId="5EFCCEAD" w14:textId="77777777" w:rsidTr="003A4552">
        <w:trPr>
          <w:gridAfter w:val="1"/>
          <w:wAfter w:w="53" w:type="dxa"/>
          <w:jc w:val="center"/>
        </w:trPr>
        <w:tc>
          <w:tcPr>
            <w:tcW w:w="8477" w:type="dxa"/>
            <w:gridSpan w:val="22"/>
            <w:noWrap/>
            <w:vAlign w:val="bottom"/>
            <w:hideMark/>
          </w:tcPr>
          <w:p w14:paraId="4F1475EC"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lang w:eastAsia="fr-FR"/>
              </w:rPr>
              <w:br w:type="page"/>
            </w:r>
            <w:r w:rsidRPr="002E3166">
              <w:rPr>
                <w:rFonts w:ascii="Arial" w:eastAsia="Times New Roman" w:hAnsi="Arial" w:cs="Arial"/>
                <w:b/>
                <w:bCs/>
                <w:lang w:eastAsia="fr-FR"/>
              </w:rPr>
              <w:t>ABAQUE DE POIDS POUR LES ZEBUS</w:t>
            </w:r>
          </w:p>
        </w:tc>
      </w:tr>
      <w:tr w:rsidR="00193642" w:rsidRPr="002E3166" w14:paraId="5B9426CE" w14:textId="77777777" w:rsidTr="003A4552">
        <w:trPr>
          <w:gridAfter w:val="1"/>
          <w:wAfter w:w="53" w:type="dxa"/>
          <w:jc w:val="center"/>
        </w:trPr>
        <w:tc>
          <w:tcPr>
            <w:tcW w:w="884" w:type="dxa"/>
            <w:gridSpan w:val="2"/>
            <w:noWrap/>
            <w:vAlign w:val="bottom"/>
            <w:hideMark/>
          </w:tcPr>
          <w:p w14:paraId="2391AAED" w14:textId="77777777" w:rsidR="00193642" w:rsidRPr="002E3166" w:rsidRDefault="00193642" w:rsidP="003A4552">
            <w:pPr>
              <w:rPr>
                <w:rFonts w:ascii="Arial" w:eastAsia="Times New Roman" w:hAnsi="Arial" w:cs="Arial"/>
                <w:b/>
                <w:bCs/>
                <w:lang w:eastAsia="fr-FR"/>
              </w:rPr>
            </w:pPr>
          </w:p>
        </w:tc>
        <w:tc>
          <w:tcPr>
            <w:tcW w:w="884" w:type="dxa"/>
            <w:gridSpan w:val="2"/>
            <w:noWrap/>
            <w:vAlign w:val="bottom"/>
            <w:hideMark/>
          </w:tcPr>
          <w:p w14:paraId="2657050A" w14:textId="77777777" w:rsidR="00193642" w:rsidRPr="002E3166" w:rsidRDefault="00193642" w:rsidP="003A4552">
            <w:pPr>
              <w:rPr>
                <w:rFonts w:ascii="Arial" w:eastAsia="Times New Roman" w:hAnsi="Arial" w:cs="Arial"/>
                <w:b/>
                <w:bCs/>
                <w:lang w:eastAsia="fr-FR"/>
              </w:rPr>
            </w:pPr>
          </w:p>
        </w:tc>
        <w:tc>
          <w:tcPr>
            <w:tcW w:w="589" w:type="dxa"/>
            <w:gridSpan w:val="2"/>
            <w:noWrap/>
            <w:vAlign w:val="bottom"/>
            <w:hideMark/>
          </w:tcPr>
          <w:p w14:paraId="73691A49" w14:textId="77777777" w:rsidR="00193642" w:rsidRPr="002E3166" w:rsidRDefault="00193642" w:rsidP="003A4552">
            <w:pPr>
              <w:rPr>
                <w:rFonts w:ascii="Arial" w:eastAsia="Times New Roman" w:hAnsi="Arial" w:cs="Arial"/>
                <w:b/>
                <w:bCs/>
                <w:lang w:eastAsia="fr-FR"/>
              </w:rPr>
            </w:pPr>
          </w:p>
        </w:tc>
        <w:tc>
          <w:tcPr>
            <w:tcW w:w="720" w:type="dxa"/>
            <w:gridSpan w:val="2"/>
            <w:noWrap/>
            <w:vAlign w:val="bottom"/>
            <w:hideMark/>
          </w:tcPr>
          <w:p w14:paraId="22225191" w14:textId="77777777" w:rsidR="00193642" w:rsidRPr="002E3166" w:rsidRDefault="00193642" w:rsidP="003A4552">
            <w:pPr>
              <w:rPr>
                <w:rFonts w:ascii="Arial" w:eastAsia="Times New Roman" w:hAnsi="Arial" w:cs="Arial"/>
                <w:b/>
                <w:bCs/>
                <w:lang w:eastAsia="fr-FR"/>
              </w:rPr>
            </w:pPr>
          </w:p>
        </w:tc>
        <w:tc>
          <w:tcPr>
            <w:tcW w:w="891" w:type="dxa"/>
            <w:gridSpan w:val="2"/>
            <w:noWrap/>
            <w:vAlign w:val="bottom"/>
            <w:hideMark/>
          </w:tcPr>
          <w:p w14:paraId="199FE2A6" w14:textId="77777777" w:rsidR="00193642" w:rsidRPr="002E3166" w:rsidRDefault="00193642" w:rsidP="003A4552">
            <w:pPr>
              <w:rPr>
                <w:rFonts w:ascii="Arial" w:eastAsia="Times New Roman" w:hAnsi="Arial" w:cs="Arial"/>
                <w:b/>
                <w:bCs/>
                <w:lang w:eastAsia="fr-FR"/>
              </w:rPr>
            </w:pPr>
          </w:p>
        </w:tc>
        <w:tc>
          <w:tcPr>
            <w:tcW w:w="549" w:type="dxa"/>
            <w:gridSpan w:val="2"/>
            <w:noWrap/>
            <w:vAlign w:val="bottom"/>
            <w:hideMark/>
          </w:tcPr>
          <w:p w14:paraId="25C6ABE9" w14:textId="77777777" w:rsidR="00193642" w:rsidRPr="002E3166" w:rsidRDefault="00193642" w:rsidP="003A4552">
            <w:pPr>
              <w:rPr>
                <w:rFonts w:ascii="Arial" w:eastAsia="Times New Roman" w:hAnsi="Arial" w:cs="Arial"/>
                <w:b/>
                <w:bCs/>
                <w:lang w:eastAsia="fr-FR"/>
              </w:rPr>
            </w:pPr>
          </w:p>
        </w:tc>
        <w:tc>
          <w:tcPr>
            <w:tcW w:w="720" w:type="dxa"/>
            <w:gridSpan w:val="2"/>
            <w:noWrap/>
            <w:vAlign w:val="bottom"/>
            <w:hideMark/>
          </w:tcPr>
          <w:p w14:paraId="51BDC68F" w14:textId="77777777" w:rsidR="00193642" w:rsidRPr="002E3166" w:rsidRDefault="00193642" w:rsidP="003A4552">
            <w:pPr>
              <w:rPr>
                <w:rFonts w:ascii="Arial" w:eastAsia="Times New Roman" w:hAnsi="Arial" w:cs="Arial"/>
                <w:b/>
                <w:bCs/>
                <w:lang w:eastAsia="fr-FR"/>
              </w:rPr>
            </w:pPr>
          </w:p>
        </w:tc>
        <w:tc>
          <w:tcPr>
            <w:tcW w:w="854" w:type="dxa"/>
            <w:gridSpan w:val="2"/>
            <w:noWrap/>
            <w:vAlign w:val="bottom"/>
            <w:hideMark/>
          </w:tcPr>
          <w:p w14:paraId="78774FA3" w14:textId="77777777" w:rsidR="00193642" w:rsidRPr="002E3166" w:rsidRDefault="00193642" w:rsidP="003A4552">
            <w:pPr>
              <w:rPr>
                <w:rFonts w:ascii="Arial" w:eastAsia="Times New Roman" w:hAnsi="Arial" w:cs="Arial"/>
                <w:b/>
                <w:bCs/>
                <w:lang w:eastAsia="fr-FR"/>
              </w:rPr>
            </w:pPr>
          </w:p>
        </w:tc>
        <w:tc>
          <w:tcPr>
            <w:tcW w:w="724" w:type="dxa"/>
            <w:gridSpan w:val="2"/>
            <w:noWrap/>
            <w:vAlign w:val="bottom"/>
            <w:hideMark/>
          </w:tcPr>
          <w:p w14:paraId="14370B71" w14:textId="77777777" w:rsidR="00193642" w:rsidRPr="002E3166" w:rsidRDefault="00193642" w:rsidP="003A4552">
            <w:pPr>
              <w:rPr>
                <w:rFonts w:ascii="Arial" w:eastAsia="Times New Roman" w:hAnsi="Arial" w:cs="Arial"/>
                <w:b/>
                <w:bCs/>
                <w:lang w:eastAsia="fr-FR"/>
              </w:rPr>
            </w:pPr>
          </w:p>
        </w:tc>
        <w:tc>
          <w:tcPr>
            <w:tcW w:w="762" w:type="dxa"/>
            <w:gridSpan w:val="2"/>
            <w:noWrap/>
            <w:vAlign w:val="bottom"/>
            <w:hideMark/>
          </w:tcPr>
          <w:p w14:paraId="1EBE9ED5" w14:textId="77777777" w:rsidR="00193642" w:rsidRPr="002E3166" w:rsidRDefault="00193642" w:rsidP="003A4552">
            <w:pPr>
              <w:rPr>
                <w:rFonts w:ascii="Arial" w:eastAsia="Times New Roman" w:hAnsi="Arial" w:cs="Arial"/>
                <w:b/>
                <w:bCs/>
                <w:lang w:eastAsia="fr-FR"/>
              </w:rPr>
            </w:pPr>
          </w:p>
        </w:tc>
        <w:tc>
          <w:tcPr>
            <w:tcW w:w="900" w:type="dxa"/>
            <w:gridSpan w:val="2"/>
            <w:noWrap/>
            <w:vAlign w:val="bottom"/>
            <w:hideMark/>
          </w:tcPr>
          <w:p w14:paraId="11E00E60" w14:textId="77777777" w:rsidR="00193642" w:rsidRPr="002E3166" w:rsidRDefault="00193642" w:rsidP="003A4552">
            <w:pPr>
              <w:rPr>
                <w:rFonts w:ascii="Arial" w:eastAsia="Times New Roman" w:hAnsi="Arial" w:cs="Arial"/>
                <w:b/>
                <w:bCs/>
                <w:lang w:eastAsia="fr-FR"/>
              </w:rPr>
            </w:pPr>
          </w:p>
        </w:tc>
      </w:tr>
      <w:tr w:rsidR="00193642" w:rsidRPr="002E3166" w14:paraId="52162BFC" w14:textId="77777777" w:rsidTr="003A4552">
        <w:trPr>
          <w:gridAfter w:val="1"/>
          <w:wAfter w:w="53" w:type="dxa"/>
          <w:jc w:val="center"/>
        </w:trPr>
        <w:tc>
          <w:tcPr>
            <w:tcW w:w="1768" w:type="dxa"/>
            <w:gridSpan w:val="4"/>
            <w:noWrap/>
            <w:vAlign w:val="bottom"/>
            <w:hideMark/>
          </w:tcPr>
          <w:p w14:paraId="5DA193F0"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VEAUX</w:t>
            </w:r>
          </w:p>
        </w:tc>
        <w:tc>
          <w:tcPr>
            <w:tcW w:w="589" w:type="dxa"/>
            <w:gridSpan w:val="2"/>
            <w:shd w:val="clear" w:color="auto" w:fill="C0C0C0"/>
            <w:noWrap/>
            <w:vAlign w:val="bottom"/>
            <w:hideMark/>
          </w:tcPr>
          <w:p w14:paraId="1AB535A2" w14:textId="77777777" w:rsidR="00193642" w:rsidRPr="002E3166" w:rsidRDefault="00193642" w:rsidP="003A4552">
            <w:pPr>
              <w:rPr>
                <w:rFonts w:ascii="Arial" w:eastAsia="Times New Roman" w:hAnsi="Arial" w:cs="Arial"/>
                <w:b/>
                <w:bCs/>
                <w:lang w:eastAsia="fr-FR"/>
              </w:rPr>
            </w:pPr>
          </w:p>
        </w:tc>
        <w:tc>
          <w:tcPr>
            <w:tcW w:w="1611" w:type="dxa"/>
            <w:gridSpan w:val="4"/>
            <w:noWrap/>
            <w:vAlign w:val="bottom"/>
            <w:hideMark/>
          </w:tcPr>
          <w:p w14:paraId="34D73A5B"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ELEVES</w:t>
            </w:r>
          </w:p>
        </w:tc>
        <w:tc>
          <w:tcPr>
            <w:tcW w:w="549" w:type="dxa"/>
            <w:gridSpan w:val="2"/>
            <w:shd w:val="clear" w:color="auto" w:fill="C0C0C0"/>
            <w:noWrap/>
            <w:vAlign w:val="bottom"/>
            <w:hideMark/>
          </w:tcPr>
          <w:p w14:paraId="3FE678DE" w14:textId="77777777" w:rsidR="00193642" w:rsidRPr="002E3166" w:rsidRDefault="00193642" w:rsidP="003A4552">
            <w:pPr>
              <w:rPr>
                <w:rFonts w:ascii="Arial" w:eastAsia="Times New Roman" w:hAnsi="Arial" w:cs="Arial"/>
                <w:b/>
                <w:bCs/>
                <w:lang w:eastAsia="fr-FR"/>
              </w:rPr>
            </w:pPr>
          </w:p>
        </w:tc>
        <w:tc>
          <w:tcPr>
            <w:tcW w:w="1574" w:type="dxa"/>
            <w:gridSpan w:val="4"/>
            <w:noWrap/>
            <w:vAlign w:val="bottom"/>
            <w:hideMark/>
          </w:tcPr>
          <w:p w14:paraId="07B7C541"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VACHES</w:t>
            </w:r>
          </w:p>
        </w:tc>
        <w:tc>
          <w:tcPr>
            <w:tcW w:w="724" w:type="dxa"/>
            <w:gridSpan w:val="2"/>
            <w:shd w:val="clear" w:color="auto" w:fill="C0C0C0"/>
            <w:noWrap/>
            <w:vAlign w:val="bottom"/>
            <w:hideMark/>
          </w:tcPr>
          <w:p w14:paraId="3016F19B" w14:textId="77777777" w:rsidR="00193642" w:rsidRPr="002E3166" w:rsidRDefault="00193642" w:rsidP="003A4552">
            <w:pPr>
              <w:rPr>
                <w:rFonts w:ascii="Arial" w:eastAsia="Times New Roman" w:hAnsi="Arial" w:cs="Arial"/>
                <w:b/>
                <w:bCs/>
                <w:lang w:eastAsia="fr-FR"/>
              </w:rPr>
            </w:pPr>
          </w:p>
        </w:tc>
        <w:tc>
          <w:tcPr>
            <w:tcW w:w="1662" w:type="dxa"/>
            <w:gridSpan w:val="4"/>
            <w:noWrap/>
            <w:vAlign w:val="bottom"/>
            <w:hideMark/>
          </w:tcPr>
          <w:p w14:paraId="7B3F9A7A"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MALES</w:t>
            </w:r>
          </w:p>
        </w:tc>
      </w:tr>
      <w:tr w:rsidR="00193642" w:rsidRPr="002E3166" w14:paraId="322BA180" w14:textId="77777777" w:rsidTr="003A4552">
        <w:trPr>
          <w:gridAfter w:val="1"/>
          <w:wAfter w:w="53" w:type="dxa"/>
          <w:jc w:val="center"/>
        </w:trPr>
        <w:tc>
          <w:tcPr>
            <w:tcW w:w="884" w:type="dxa"/>
            <w:gridSpan w:val="2"/>
            <w:noWrap/>
            <w:vAlign w:val="bottom"/>
            <w:hideMark/>
          </w:tcPr>
          <w:p w14:paraId="37A2518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884" w:type="dxa"/>
            <w:gridSpan w:val="2"/>
            <w:noWrap/>
            <w:vAlign w:val="bottom"/>
            <w:hideMark/>
          </w:tcPr>
          <w:p w14:paraId="691E0F2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c>
          <w:tcPr>
            <w:tcW w:w="589" w:type="dxa"/>
            <w:gridSpan w:val="2"/>
            <w:shd w:val="clear" w:color="auto" w:fill="C0C0C0"/>
            <w:noWrap/>
            <w:vAlign w:val="bottom"/>
            <w:hideMark/>
          </w:tcPr>
          <w:p w14:paraId="4138B2C6" w14:textId="77777777" w:rsidR="00193642" w:rsidRPr="002E3166" w:rsidRDefault="00193642" w:rsidP="003A4552">
            <w:pPr>
              <w:rPr>
                <w:rFonts w:ascii="Arial" w:eastAsia="Times New Roman" w:hAnsi="Arial" w:cs="Arial"/>
                <w:lang w:eastAsia="fr-FR"/>
              </w:rPr>
            </w:pPr>
          </w:p>
        </w:tc>
        <w:tc>
          <w:tcPr>
            <w:tcW w:w="720" w:type="dxa"/>
            <w:gridSpan w:val="2"/>
            <w:noWrap/>
            <w:vAlign w:val="bottom"/>
            <w:hideMark/>
          </w:tcPr>
          <w:p w14:paraId="372F1AB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891" w:type="dxa"/>
            <w:gridSpan w:val="2"/>
            <w:noWrap/>
            <w:vAlign w:val="bottom"/>
            <w:hideMark/>
          </w:tcPr>
          <w:p w14:paraId="2520AE9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c>
          <w:tcPr>
            <w:tcW w:w="549" w:type="dxa"/>
            <w:gridSpan w:val="2"/>
            <w:shd w:val="clear" w:color="auto" w:fill="C0C0C0"/>
            <w:noWrap/>
            <w:vAlign w:val="bottom"/>
            <w:hideMark/>
          </w:tcPr>
          <w:p w14:paraId="71D64445" w14:textId="77777777" w:rsidR="00193642" w:rsidRPr="002E3166" w:rsidRDefault="00193642" w:rsidP="003A4552">
            <w:pPr>
              <w:rPr>
                <w:rFonts w:ascii="Arial" w:eastAsia="Times New Roman" w:hAnsi="Arial" w:cs="Arial"/>
                <w:lang w:eastAsia="fr-FR"/>
              </w:rPr>
            </w:pPr>
          </w:p>
        </w:tc>
        <w:tc>
          <w:tcPr>
            <w:tcW w:w="720" w:type="dxa"/>
            <w:gridSpan w:val="2"/>
            <w:noWrap/>
            <w:vAlign w:val="bottom"/>
            <w:hideMark/>
          </w:tcPr>
          <w:p w14:paraId="440609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854" w:type="dxa"/>
            <w:gridSpan w:val="2"/>
            <w:noWrap/>
            <w:vAlign w:val="bottom"/>
            <w:hideMark/>
          </w:tcPr>
          <w:p w14:paraId="36A62AE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c>
          <w:tcPr>
            <w:tcW w:w="724" w:type="dxa"/>
            <w:gridSpan w:val="2"/>
            <w:shd w:val="clear" w:color="auto" w:fill="C0C0C0"/>
            <w:noWrap/>
            <w:vAlign w:val="bottom"/>
            <w:hideMark/>
          </w:tcPr>
          <w:p w14:paraId="1FC9498C" w14:textId="77777777" w:rsidR="00193642" w:rsidRPr="002E3166" w:rsidRDefault="00193642" w:rsidP="003A4552">
            <w:pPr>
              <w:rPr>
                <w:rFonts w:ascii="Arial" w:eastAsia="Times New Roman" w:hAnsi="Arial" w:cs="Arial"/>
                <w:lang w:eastAsia="fr-FR"/>
              </w:rPr>
            </w:pPr>
          </w:p>
        </w:tc>
        <w:tc>
          <w:tcPr>
            <w:tcW w:w="762" w:type="dxa"/>
            <w:gridSpan w:val="2"/>
            <w:noWrap/>
            <w:vAlign w:val="bottom"/>
            <w:hideMark/>
          </w:tcPr>
          <w:p w14:paraId="081740F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900" w:type="dxa"/>
            <w:gridSpan w:val="2"/>
            <w:noWrap/>
            <w:vAlign w:val="bottom"/>
            <w:hideMark/>
          </w:tcPr>
          <w:p w14:paraId="7F24646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r>
      <w:tr w:rsidR="00193642" w:rsidRPr="002E3166" w14:paraId="3B609A27" w14:textId="77777777" w:rsidTr="003A4552">
        <w:trPr>
          <w:gridAfter w:val="1"/>
          <w:wAfter w:w="53" w:type="dxa"/>
          <w:jc w:val="center"/>
        </w:trPr>
        <w:tc>
          <w:tcPr>
            <w:tcW w:w="884" w:type="dxa"/>
            <w:gridSpan w:val="2"/>
            <w:tcBorders>
              <w:top w:val="single" w:sz="4" w:space="0" w:color="auto"/>
              <w:left w:val="single" w:sz="4" w:space="0" w:color="auto"/>
              <w:bottom w:val="single" w:sz="4" w:space="0" w:color="auto"/>
              <w:right w:val="single" w:sz="4" w:space="0" w:color="auto"/>
            </w:tcBorders>
            <w:noWrap/>
            <w:vAlign w:val="bottom"/>
            <w:hideMark/>
          </w:tcPr>
          <w:p w14:paraId="4EDF714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60</w:t>
            </w:r>
          </w:p>
        </w:tc>
        <w:tc>
          <w:tcPr>
            <w:tcW w:w="884" w:type="dxa"/>
            <w:gridSpan w:val="2"/>
            <w:tcBorders>
              <w:top w:val="single" w:sz="4" w:space="0" w:color="auto"/>
              <w:left w:val="nil"/>
              <w:bottom w:val="single" w:sz="4" w:space="0" w:color="auto"/>
              <w:right w:val="single" w:sz="4" w:space="0" w:color="auto"/>
            </w:tcBorders>
            <w:noWrap/>
            <w:vAlign w:val="bottom"/>
            <w:hideMark/>
          </w:tcPr>
          <w:p w14:paraId="6D08CEE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w:t>
            </w:r>
          </w:p>
        </w:tc>
        <w:tc>
          <w:tcPr>
            <w:tcW w:w="589" w:type="dxa"/>
            <w:gridSpan w:val="2"/>
            <w:shd w:val="clear" w:color="auto" w:fill="C0C0C0"/>
            <w:noWrap/>
            <w:vAlign w:val="bottom"/>
            <w:hideMark/>
          </w:tcPr>
          <w:p w14:paraId="05F79E7D"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0787D80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100</w:t>
            </w:r>
          </w:p>
        </w:tc>
        <w:tc>
          <w:tcPr>
            <w:tcW w:w="891" w:type="dxa"/>
            <w:gridSpan w:val="2"/>
            <w:tcBorders>
              <w:top w:val="single" w:sz="4" w:space="0" w:color="auto"/>
              <w:left w:val="nil"/>
              <w:bottom w:val="single" w:sz="4" w:space="0" w:color="auto"/>
              <w:right w:val="single" w:sz="4" w:space="0" w:color="auto"/>
            </w:tcBorders>
            <w:noWrap/>
            <w:vAlign w:val="bottom"/>
            <w:hideMark/>
          </w:tcPr>
          <w:p w14:paraId="017794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82</w:t>
            </w:r>
          </w:p>
        </w:tc>
        <w:tc>
          <w:tcPr>
            <w:tcW w:w="549" w:type="dxa"/>
            <w:gridSpan w:val="2"/>
            <w:shd w:val="clear" w:color="auto" w:fill="C0C0C0"/>
            <w:noWrap/>
            <w:vAlign w:val="bottom"/>
            <w:hideMark/>
          </w:tcPr>
          <w:p w14:paraId="6390A983"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3FC3E48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130</w:t>
            </w:r>
          </w:p>
        </w:tc>
        <w:tc>
          <w:tcPr>
            <w:tcW w:w="854" w:type="dxa"/>
            <w:gridSpan w:val="2"/>
            <w:tcBorders>
              <w:top w:val="single" w:sz="4" w:space="0" w:color="auto"/>
              <w:left w:val="nil"/>
              <w:bottom w:val="single" w:sz="4" w:space="0" w:color="auto"/>
              <w:right w:val="single" w:sz="4" w:space="0" w:color="auto"/>
            </w:tcBorders>
            <w:noWrap/>
            <w:vAlign w:val="bottom"/>
            <w:hideMark/>
          </w:tcPr>
          <w:p w14:paraId="5923D1F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156</w:t>
            </w:r>
          </w:p>
        </w:tc>
        <w:tc>
          <w:tcPr>
            <w:tcW w:w="724" w:type="dxa"/>
            <w:gridSpan w:val="2"/>
            <w:shd w:val="clear" w:color="auto" w:fill="C0C0C0"/>
            <w:noWrap/>
            <w:vAlign w:val="bottom"/>
            <w:hideMark/>
          </w:tcPr>
          <w:p w14:paraId="4E3B8571" w14:textId="77777777" w:rsidR="00193642" w:rsidRPr="002E3166" w:rsidRDefault="00193642" w:rsidP="003A4552">
            <w:pPr>
              <w:rPr>
                <w:rFonts w:ascii="Arial" w:eastAsia="Times New Roman" w:hAnsi="Arial" w:cs="Arial"/>
                <w:lang w:eastAsia="fr-FR"/>
              </w:rPr>
            </w:pPr>
          </w:p>
        </w:tc>
        <w:tc>
          <w:tcPr>
            <w:tcW w:w="762" w:type="dxa"/>
            <w:gridSpan w:val="2"/>
            <w:tcBorders>
              <w:top w:val="single" w:sz="4" w:space="0" w:color="auto"/>
              <w:left w:val="single" w:sz="4" w:space="0" w:color="auto"/>
              <w:bottom w:val="single" w:sz="4" w:space="0" w:color="auto"/>
              <w:right w:val="single" w:sz="4" w:space="0" w:color="auto"/>
            </w:tcBorders>
            <w:noWrap/>
            <w:vAlign w:val="bottom"/>
            <w:hideMark/>
          </w:tcPr>
          <w:p w14:paraId="5C7B122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130</w:t>
            </w:r>
          </w:p>
        </w:tc>
        <w:tc>
          <w:tcPr>
            <w:tcW w:w="900" w:type="dxa"/>
            <w:gridSpan w:val="2"/>
            <w:tcBorders>
              <w:top w:val="single" w:sz="4" w:space="0" w:color="auto"/>
              <w:left w:val="nil"/>
              <w:bottom w:val="single" w:sz="4" w:space="0" w:color="auto"/>
              <w:right w:val="single" w:sz="4" w:space="0" w:color="auto"/>
            </w:tcBorders>
            <w:noWrap/>
            <w:vAlign w:val="bottom"/>
            <w:hideMark/>
          </w:tcPr>
          <w:p w14:paraId="7874FED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226</w:t>
            </w:r>
          </w:p>
        </w:tc>
      </w:tr>
      <w:tr w:rsidR="00193642" w:rsidRPr="002E3166" w14:paraId="66C1BFE3"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0406985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61</w:t>
            </w:r>
          </w:p>
        </w:tc>
        <w:tc>
          <w:tcPr>
            <w:tcW w:w="884" w:type="dxa"/>
            <w:gridSpan w:val="2"/>
            <w:tcBorders>
              <w:top w:val="nil"/>
              <w:left w:val="nil"/>
              <w:bottom w:val="single" w:sz="4" w:space="0" w:color="auto"/>
              <w:right w:val="single" w:sz="4" w:space="0" w:color="auto"/>
            </w:tcBorders>
            <w:noWrap/>
            <w:vAlign w:val="bottom"/>
            <w:hideMark/>
          </w:tcPr>
          <w:p w14:paraId="0C0E469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w:t>
            </w:r>
          </w:p>
        </w:tc>
        <w:tc>
          <w:tcPr>
            <w:tcW w:w="589" w:type="dxa"/>
            <w:gridSpan w:val="2"/>
            <w:shd w:val="clear" w:color="auto" w:fill="C0C0C0"/>
            <w:noWrap/>
            <w:vAlign w:val="bottom"/>
            <w:hideMark/>
          </w:tcPr>
          <w:p w14:paraId="1AB6458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D95200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101</w:t>
            </w:r>
          </w:p>
        </w:tc>
        <w:tc>
          <w:tcPr>
            <w:tcW w:w="891" w:type="dxa"/>
            <w:gridSpan w:val="2"/>
            <w:tcBorders>
              <w:top w:val="nil"/>
              <w:left w:val="nil"/>
              <w:bottom w:val="single" w:sz="4" w:space="0" w:color="auto"/>
              <w:right w:val="single" w:sz="4" w:space="0" w:color="auto"/>
            </w:tcBorders>
            <w:noWrap/>
            <w:vAlign w:val="bottom"/>
            <w:hideMark/>
          </w:tcPr>
          <w:p w14:paraId="3CF9C4C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84</w:t>
            </w:r>
          </w:p>
        </w:tc>
        <w:tc>
          <w:tcPr>
            <w:tcW w:w="549" w:type="dxa"/>
            <w:gridSpan w:val="2"/>
            <w:shd w:val="clear" w:color="auto" w:fill="C0C0C0"/>
            <w:noWrap/>
            <w:vAlign w:val="bottom"/>
            <w:hideMark/>
          </w:tcPr>
          <w:p w14:paraId="54FE7D7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21F945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131</w:t>
            </w:r>
          </w:p>
        </w:tc>
        <w:tc>
          <w:tcPr>
            <w:tcW w:w="854" w:type="dxa"/>
            <w:gridSpan w:val="2"/>
            <w:tcBorders>
              <w:top w:val="nil"/>
              <w:left w:val="nil"/>
              <w:bottom w:val="single" w:sz="4" w:space="0" w:color="auto"/>
              <w:right w:val="single" w:sz="4" w:space="0" w:color="auto"/>
            </w:tcBorders>
            <w:noWrap/>
            <w:vAlign w:val="bottom"/>
            <w:hideMark/>
          </w:tcPr>
          <w:p w14:paraId="508ADF9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161</w:t>
            </w:r>
          </w:p>
        </w:tc>
        <w:tc>
          <w:tcPr>
            <w:tcW w:w="724" w:type="dxa"/>
            <w:gridSpan w:val="2"/>
            <w:shd w:val="clear" w:color="auto" w:fill="C0C0C0"/>
            <w:noWrap/>
            <w:vAlign w:val="bottom"/>
            <w:hideMark/>
          </w:tcPr>
          <w:p w14:paraId="7AAF9138"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C62FF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131</w:t>
            </w:r>
          </w:p>
        </w:tc>
        <w:tc>
          <w:tcPr>
            <w:tcW w:w="900" w:type="dxa"/>
            <w:gridSpan w:val="2"/>
            <w:tcBorders>
              <w:top w:val="nil"/>
              <w:left w:val="nil"/>
              <w:bottom w:val="single" w:sz="4" w:space="0" w:color="auto"/>
              <w:right w:val="single" w:sz="4" w:space="0" w:color="auto"/>
            </w:tcBorders>
            <w:noWrap/>
            <w:vAlign w:val="bottom"/>
            <w:hideMark/>
          </w:tcPr>
          <w:p w14:paraId="3CF038D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230</w:t>
            </w:r>
          </w:p>
        </w:tc>
      </w:tr>
      <w:tr w:rsidR="00193642" w:rsidRPr="002E3166" w14:paraId="0D66CB0C"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1EB464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62</w:t>
            </w:r>
          </w:p>
        </w:tc>
        <w:tc>
          <w:tcPr>
            <w:tcW w:w="884" w:type="dxa"/>
            <w:gridSpan w:val="2"/>
            <w:tcBorders>
              <w:top w:val="nil"/>
              <w:left w:val="nil"/>
              <w:bottom w:val="single" w:sz="4" w:space="0" w:color="auto"/>
              <w:right w:val="single" w:sz="4" w:space="0" w:color="auto"/>
            </w:tcBorders>
            <w:noWrap/>
            <w:vAlign w:val="bottom"/>
            <w:hideMark/>
          </w:tcPr>
          <w:p w14:paraId="29F2D67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24</w:t>
            </w:r>
          </w:p>
        </w:tc>
        <w:tc>
          <w:tcPr>
            <w:tcW w:w="589" w:type="dxa"/>
            <w:gridSpan w:val="2"/>
            <w:shd w:val="clear" w:color="auto" w:fill="C0C0C0"/>
            <w:noWrap/>
            <w:vAlign w:val="bottom"/>
            <w:hideMark/>
          </w:tcPr>
          <w:p w14:paraId="641AB5E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FC11F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102</w:t>
            </w:r>
          </w:p>
        </w:tc>
        <w:tc>
          <w:tcPr>
            <w:tcW w:w="891" w:type="dxa"/>
            <w:gridSpan w:val="2"/>
            <w:tcBorders>
              <w:top w:val="nil"/>
              <w:left w:val="nil"/>
              <w:bottom w:val="single" w:sz="4" w:space="0" w:color="auto"/>
              <w:right w:val="single" w:sz="4" w:space="0" w:color="auto"/>
            </w:tcBorders>
            <w:noWrap/>
            <w:vAlign w:val="bottom"/>
            <w:hideMark/>
          </w:tcPr>
          <w:p w14:paraId="5EE287B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86</w:t>
            </w:r>
          </w:p>
        </w:tc>
        <w:tc>
          <w:tcPr>
            <w:tcW w:w="549" w:type="dxa"/>
            <w:gridSpan w:val="2"/>
            <w:shd w:val="clear" w:color="auto" w:fill="C0C0C0"/>
            <w:noWrap/>
            <w:vAlign w:val="bottom"/>
            <w:hideMark/>
          </w:tcPr>
          <w:p w14:paraId="337DF21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1BE32E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132</w:t>
            </w:r>
          </w:p>
        </w:tc>
        <w:tc>
          <w:tcPr>
            <w:tcW w:w="854" w:type="dxa"/>
            <w:gridSpan w:val="2"/>
            <w:tcBorders>
              <w:top w:val="nil"/>
              <w:left w:val="nil"/>
              <w:bottom w:val="single" w:sz="4" w:space="0" w:color="auto"/>
              <w:right w:val="single" w:sz="4" w:space="0" w:color="auto"/>
            </w:tcBorders>
            <w:noWrap/>
            <w:vAlign w:val="bottom"/>
            <w:hideMark/>
          </w:tcPr>
          <w:p w14:paraId="78B4999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165</w:t>
            </w:r>
          </w:p>
        </w:tc>
        <w:tc>
          <w:tcPr>
            <w:tcW w:w="724" w:type="dxa"/>
            <w:gridSpan w:val="2"/>
            <w:shd w:val="clear" w:color="auto" w:fill="C0C0C0"/>
            <w:noWrap/>
            <w:vAlign w:val="bottom"/>
            <w:hideMark/>
          </w:tcPr>
          <w:p w14:paraId="4376355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8E92D9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132</w:t>
            </w:r>
          </w:p>
        </w:tc>
        <w:tc>
          <w:tcPr>
            <w:tcW w:w="900" w:type="dxa"/>
            <w:gridSpan w:val="2"/>
            <w:tcBorders>
              <w:top w:val="nil"/>
              <w:left w:val="nil"/>
              <w:bottom w:val="single" w:sz="4" w:space="0" w:color="auto"/>
              <w:right w:val="single" w:sz="4" w:space="0" w:color="auto"/>
            </w:tcBorders>
            <w:noWrap/>
            <w:vAlign w:val="bottom"/>
            <w:hideMark/>
          </w:tcPr>
          <w:p w14:paraId="1486AB5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234</w:t>
            </w:r>
          </w:p>
        </w:tc>
      </w:tr>
      <w:tr w:rsidR="00193642" w:rsidRPr="002E3166" w14:paraId="7DAB5F65"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B883A9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63</w:t>
            </w:r>
          </w:p>
        </w:tc>
        <w:tc>
          <w:tcPr>
            <w:tcW w:w="884" w:type="dxa"/>
            <w:gridSpan w:val="2"/>
            <w:tcBorders>
              <w:top w:val="nil"/>
              <w:left w:val="nil"/>
              <w:bottom w:val="single" w:sz="4" w:space="0" w:color="auto"/>
              <w:right w:val="single" w:sz="4" w:space="0" w:color="auto"/>
            </w:tcBorders>
            <w:noWrap/>
            <w:vAlign w:val="bottom"/>
            <w:hideMark/>
          </w:tcPr>
          <w:p w14:paraId="743B90C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589" w:type="dxa"/>
            <w:gridSpan w:val="2"/>
            <w:shd w:val="clear" w:color="auto" w:fill="C0C0C0"/>
            <w:noWrap/>
            <w:vAlign w:val="bottom"/>
            <w:hideMark/>
          </w:tcPr>
          <w:p w14:paraId="2C2E4D2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751CA3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103</w:t>
            </w:r>
          </w:p>
        </w:tc>
        <w:tc>
          <w:tcPr>
            <w:tcW w:w="891" w:type="dxa"/>
            <w:gridSpan w:val="2"/>
            <w:tcBorders>
              <w:top w:val="nil"/>
              <w:left w:val="nil"/>
              <w:bottom w:val="single" w:sz="4" w:space="0" w:color="auto"/>
              <w:right w:val="single" w:sz="4" w:space="0" w:color="auto"/>
            </w:tcBorders>
            <w:noWrap/>
            <w:vAlign w:val="bottom"/>
            <w:hideMark/>
          </w:tcPr>
          <w:p w14:paraId="67C7C16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88</w:t>
            </w:r>
          </w:p>
        </w:tc>
        <w:tc>
          <w:tcPr>
            <w:tcW w:w="549" w:type="dxa"/>
            <w:gridSpan w:val="2"/>
            <w:shd w:val="clear" w:color="auto" w:fill="C0C0C0"/>
            <w:noWrap/>
            <w:vAlign w:val="bottom"/>
            <w:hideMark/>
          </w:tcPr>
          <w:p w14:paraId="7552637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4BE425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133</w:t>
            </w:r>
          </w:p>
        </w:tc>
        <w:tc>
          <w:tcPr>
            <w:tcW w:w="854" w:type="dxa"/>
            <w:gridSpan w:val="2"/>
            <w:tcBorders>
              <w:top w:val="nil"/>
              <w:left w:val="nil"/>
              <w:bottom w:val="single" w:sz="4" w:space="0" w:color="auto"/>
              <w:right w:val="single" w:sz="4" w:space="0" w:color="auto"/>
            </w:tcBorders>
            <w:noWrap/>
            <w:vAlign w:val="bottom"/>
            <w:hideMark/>
          </w:tcPr>
          <w:p w14:paraId="4203DE5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170</w:t>
            </w:r>
          </w:p>
        </w:tc>
        <w:tc>
          <w:tcPr>
            <w:tcW w:w="724" w:type="dxa"/>
            <w:gridSpan w:val="2"/>
            <w:shd w:val="clear" w:color="auto" w:fill="C0C0C0"/>
            <w:noWrap/>
            <w:vAlign w:val="bottom"/>
            <w:hideMark/>
          </w:tcPr>
          <w:p w14:paraId="2975AE9C"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2B86BF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133</w:t>
            </w:r>
          </w:p>
        </w:tc>
        <w:tc>
          <w:tcPr>
            <w:tcW w:w="900" w:type="dxa"/>
            <w:gridSpan w:val="2"/>
            <w:tcBorders>
              <w:top w:val="nil"/>
              <w:left w:val="nil"/>
              <w:bottom w:val="single" w:sz="4" w:space="0" w:color="auto"/>
              <w:right w:val="single" w:sz="4" w:space="0" w:color="auto"/>
            </w:tcBorders>
            <w:noWrap/>
            <w:vAlign w:val="bottom"/>
            <w:hideMark/>
          </w:tcPr>
          <w:p w14:paraId="1811CB2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238</w:t>
            </w:r>
          </w:p>
        </w:tc>
      </w:tr>
      <w:tr w:rsidR="00193642" w:rsidRPr="002E3166" w14:paraId="183606E1"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277A9C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64</w:t>
            </w:r>
          </w:p>
        </w:tc>
        <w:tc>
          <w:tcPr>
            <w:tcW w:w="884" w:type="dxa"/>
            <w:gridSpan w:val="2"/>
            <w:tcBorders>
              <w:top w:val="nil"/>
              <w:left w:val="nil"/>
              <w:bottom w:val="single" w:sz="4" w:space="0" w:color="auto"/>
              <w:right w:val="single" w:sz="4" w:space="0" w:color="auto"/>
            </w:tcBorders>
            <w:noWrap/>
            <w:vAlign w:val="bottom"/>
            <w:hideMark/>
          </w:tcPr>
          <w:p w14:paraId="33B98D3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26</w:t>
            </w:r>
          </w:p>
        </w:tc>
        <w:tc>
          <w:tcPr>
            <w:tcW w:w="589" w:type="dxa"/>
            <w:gridSpan w:val="2"/>
            <w:shd w:val="clear" w:color="auto" w:fill="C0C0C0"/>
            <w:noWrap/>
            <w:vAlign w:val="bottom"/>
            <w:hideMark/>
          </w:tcPr>
          <w:p w14:paraId="706B40D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DA415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104</w:t>
            </w:r>
          </w:p>
        </w:tc>
        <w:tc>
          <w:tcPr>
            <w:tcW w:w="891" w:type="dxa"/>
            <w:gridSpan w:val="2"/>
            <w:tcBorders>
              <w:top w:val="nil"/>
              <w:left w:val="nil"/>
              <w:bottom w:val="single" w:sz="4" w:space="0" w:color="auto"/>
              <w:right w:val="single" w:sz="4" w:space="0" w:color="auto"/>
            </w:tcBorders>
            <w:noWrap/>
            <w:vAlign w:val="bottom"/>
            <w:hideMark/>
          </w:tcPr>
          <w:p w14:paraId="7AD9F11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90</w:t>
            </w:r>
          </w:p>
        </w:tc>
        <w:tc>
          <w:tcPr>
            <w:tcW w:w="549" w:type="dxa"/>
            <w:gridSpan w:val="2"/>
            <w:shd w:val="clear" w:color="auto" w:fill="C0C0C0"/>
            <w:noWrap/>
            <w:vAlign w:val="bottom"/>
            <w:hideMark/>
          </w:tcPr>
          <w:p w14:paraId="1604046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329007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134</w:t>
            </w:r>
          </w:p>
        </w:tc>
        <w:tc>
          <w:tcPr>
            <w:tcW w:w="854" w:type="dxa"/>
            <w:gridSpan w:val="2"/>
            <w:tcBorders>
              <w:top w:val="nil"/>
              <w:left w:val="nil"/>
              <w:bottom w:val="single" w:sz="4" w:space="0" w:color="auto"/>
              <w:right w:val="single" w:sz="4" w:space="0" w:color="auto"/>
            </w:tcBorders>
            <w:noWrap/>
            <w:vAlign w:val="bottom"/>
            <w:hideMark/>
          </w:tcPr>
          <w:p w14:paraId="4702A48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174</w:t>
            </w:r>
          </w:p>
        </w:tc>
        <w:tc>
          <w:tcPr>
            <w:tcW w:w="724" w:type="dxa"/>
            <w:gridSpan w:val="2"/>
            <w:shd w:val="clear" w:color="auto" w:fill="C0C0C0"/>
            <w:noWrap/>
            <w:vAlign w:val="bottom"/>
            <w:hideMark/>
          </w:tcPr>
          <w:p w14:paraId="4B6F833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009FEE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134</w:t>
            </w:r>
          </w:p>
        </w:tc>
        <w:tc>
          <w:tcPr>
            <w:tcW w:w="900" w:type="dxa"/>
            <w:gridSpan w:val="2"/>
            <w:tcBorders>
              <w:top w:val="nil"/>
              <w:left w:val="nil"/>
              <w:bottom w:val="single" w:sz="4" w:space="0" w:color="auto"/>
              <w:right w:val="single" w:sz="4" w:space="0" w:color="auto"/>
            </w:tcBorders>
            <w:noWrap/>
            <w:vAlign w:val="bottom"/>
            <w:hideMark/>
          </w:tcPr>
          <w:p w14:paraId="6A8555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242</w:t>
            </w:r>
          </w:p>
        </w:tc>
      </w:tr>
      <w:tr w:rsidR="00193642" w:rsidRPr="002E3166" w14:paraId="7EEA5981"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BB29E7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65</w:t>
            </w:r>
          </w:p>
        </w:tc>
        <w:tc>
          <w:tcPr>
            <w:tcW w:w="884" w:type="dxa"/>
            <w:gridSpan w:val="2"/>
            <w:tcBorders>
              <w:top w:val="nil"/>
              <w:left w:val="nil"/>
              <w:bottom w:val="single" w:sz="4" w:space="0" w:color="auto"/>
              <w:right w:val="single" w:sz="4" w:space="0" w:color="auto"/>
            </w:tcBorders>
            <w:noWrap/>
            <w:vAlign w:val="bottom"/>
            <w:hideMark/>
          </w:tcPr>
          <w:p w14:paraId="3E75DB9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w:t>
            </w:r>
          </w:p>
        </w:tc>
        <w:tc>
          <w:tcPr>
            <w:tcW w:w="589" w:type="dxa"/>
            <w:gridSpan w:val="2"/>
            <w:shd w:val="clear" w:color="auto" w:fill="C0C0C0"/>
            <w:noWrap/>
            <w:vAlign w:val="bottom"/>
            <w:hideMark/>
          </w:tcPr>
          <w:p w14:paraId="4A76686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B901FD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105</w:t>
            </w:r>
          </w:p>
        </w:tc>
        <w:tc>
          <w:tcPr>
            <w:tcW w:w="891" w:type="dxa"/>
            <w:gridSpan w:val="2"/>
            <w:tcBorders>
              <w:top w:val="nil"/>
              <w:left w:val="nil"/>
              <w:bottom w:val="single" w:sz="4" w:space="0" w:color="auto"/>
              <w:right w:val="single" w:sz="4" w:space="0" w:color="auto"/>
            </w:tcBorders>
            <w:noWrap/>
            <w:vAlign w:val="bottom"/>
            <w:hideMark/>
          </w:tcPr>
          <w:p w14:paraId="2323696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92</w:t>
            </w:r>
          </w:p>
        </w:tc>
        <w:tc>
          <w:tcPr>
            <w:tcW w:w="549" w:type="dxa"/>
            <w:gridSpan w:val="2"/>
            <w:shd w:val="clear" w:color="auto" w:fill="C0C0C0"/>
            <w:noWrap/>
            <w:vAlign w:val="bottom"/>
            <w:hideMark/>
          </w:tcPr>
          <w:p w14:paraId="20907C6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200396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135</w:t>
            </w:r>
          </w:p>
        </w:tc>
        <w:tc>
          <w:tcPr>
            <w:tcW w:w="854" w:type="dxa"/>
            <w:gridSpan w:val="2"/>
            <w:tcBorders>
              <w:top w:val="nil"/>
              <w:left w:val="nil"/>
              <w:bottom w:val="single" w:sz="4" w:space="0" w:color="auto"/>
              <w:right w:val="single" w:sz="4" w:space="0" w:color="auto"/>
            </w:tcBorders>
            <w:noWrap/>
            <w:vAlign w:val="bottom"/>
            <w:hideMark/>
          </w:tcPr>
          <w:p w14:paraId="3DA8008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179</w:t>
            </w:r>
          </w:p>
        </w:tc>
        <w:tc>
          <w:tcPr>
            <w:tcW w:w="724" w:type="dxa"/>
            <w:gridSpan w:val="2"/>
            <w:shd w:val="clear" w:color="auto" w:fill="C0C0C0"/>
            <w:noWrap/>
            <w:vAlign w:val="bottom"/>
            <w:hideMark/>
          </w:tcPr>
          <w:p w14:paraId="71295DDC"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B02B5C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135</w:t>
            </w:r>
          </w:p>
        </w:tc>
        <w:tc>
          <w:tcPr>
            <w:tcW w:w="900" w:type="dxa"/>
            <w:gridSpan w:val="2"/>
            <w:tcBorders>
              <w:top w:val="nil"/>
              <w:left w:val="nil"/>
              <w:bottom w:val="single" w:sz="4" w:space="0" w:color="auto"/>
              <w:right w:val="single" w:sz="4" w:space="0" w:color="auto"/>
            </w:tcBorders>
            <w:noWrap/>
            <w:vAlign w:val="bottom"/>
            <w:hideMark/>
          </w:tcPr>
          <w:p w14:paraId="1205ADD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247</w:t>
            </w:r>
          </w:p>
        </w:tc>
      </w:tr>
      <w:tr w:rsidR="00193642" w:rsidRPr="002E3166" w14:paraId="7C8A369C"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7F78B29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66</w:t>
            </w:r>
          </w:p>
        </w:tc>
        <w:tc>
          <w:tcPr>
            <w:tcW w:w="884" w:type="dxa"/>
            <w:gridSpan w:val="2"/>
            <w:tcBorders>
              <w:top w:val="nil"/>
              <w:left w:val="nil"/>
              <w:bottom w:val="single" w:sz="4" w:space="0" w:color="auto"/>
              <w:right w:val="single" w:sz="4" w:space="0" w:color="auto"/>
            </w:tcBorders>
            <w:noWrap/>
            <w:vAlign w:val="bottom"/>
            <w:hideMark/>
          </w:tcPr>
          <w:p w14:paraId="5468D12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28</w:t>
            </w:r>
          </w:p>
        </w:tc>
        <w:tc>
          <w:tcPr>
            <w:tcW w:w="589" w:type="dxa"/>
            <w:gridSpan w:val="2"/>
            <w:shd w:val="clear" w:color="auto" w:fill="C0C0C0"/>
            <w:noWrap/>
            <w:vAlign w:val="bottom"/>
            <w:hideMark/>
          </w:tcPr>
          <w:p w14:paraId="542DA8B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6ADD6C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106</w:t>
            </w:r>
          </w:p>
        </w:tc>
        <w:tc>
          <w:tcPr>
            <w:tcW w:w="891" w:type="dxa"/>
            <w:gridSpan w:val="2"/>
            <w:tcBorders>
              <w:top w:val="nil"/>
              <w:left w:val="nil"/>
              <w:bottom w:val="single" w:sz="4" w:space="0" w:color="auto"/>
              <w:right w:val="single" w:sz="4" w:space="0" w:color="auto"/>
            </w:tcBorders>
            <w:noWrap/>
            <w:vAlign w:val="bottom"/>
            <w:hideMark/>
          </w:tcPr>
          <w:p w14:paraId="06169FB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94</w:t>
            </w:r>
          </w:p>
        </w:tc>
        <w:tc>
          <w:tcPr>
            <w:tcW w:w="549" w:type="dxa"/>
            <w:gridSpan w:val="2"/>
            <w:shd w:val="clear" w:color="auto" w:fill="C0C0C0"/>
            <w:noWrap/>
            <w:vAlign w:val="bottom"/>
            <w:hideMark/>
          </w:tcPr>
          <w:p w14:paraId="2CFAD5B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DE5FFA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136</w:t>
            </w:r>
          </w:p>
        </w:tc>
        <w:tc>
          <w:tcPr>
            <w:tcW w:w="854" w:type="dxa"/>
            <w:gridSpan w:val="2"/>
            <w:tcBorders>
              <w:top w:val="nil"/>
              <w:left w:val="nil"/>
              <w:bottom w:val="single" w:sz="4" w:space="0" w:color="auto"/>
              <w:right w:val="single" w:sz="4" w:space="0" w:color="auto"/>
            </w:tcBorders>
            <w:noWrap/>
            <w:vAlign w:val="bottom"/>
            <w:hideMark/>
          </w:tcPr>
          <w:p w14:paraId="6B8DCDF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184</w:t>
            </w:r>
          </w:p>
        </w:tc>
        <w:tc>
          <w:tcPr>
            <w:tcW w:w="724" w:type="dxa"/>
            <w:gridSpan w:val="2"/>
            <w:shd w:val="clear" w:color="auto" w:fill="C0C0C0"/>
            <w:noWrap/>
            <w:vAlign w:val="bottom"/>
            <w:hideMark/>
          </w:tcPr>
          <w:p w14:paraId="3A24235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76CEF4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136</w:t>
            </w:r>
          </w:p>
        </w:tc>
        <w:tc>
          <w:tcPr>
            <w:tcW w:w="900" w:type="dxa"/>
            <w:gridSpan w:val="2"/>
            <w:tcBorders>
              <w:top w:val="nil"/>
              <w:left w:val="nil"/>
              <w:bottom w:val="single" w:sz="4" w:space="0" w:color="auto"/>
              <w:right w:val="single" w:sz="4" w:space="0" w:color="auto"/>
            </w:tcBorders>
            <w:noWrap/>
            <w:vAlign w:val="bottom"/>
            <w:hideMark/>
          </w:tcPr>
          <w:p w14:paraId="4923C6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250</w:t>
            </w:r>
          </w:p>
        </w:tc>
      </w:tr>
      <w:tr w:rsidR="00193642" w:rsidRPr="002E3166" w14:paraId="2E9BFE08"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5D5DF55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67</w:t>
            </w:r>
          </w:p>
        </w:tc>
        <w:tc>
          <w:tcPr>
            <w:tcW w:w="884" w:type="dxa"/>
            <w:gridSpan w:val="2"/>
            <w:tcBorders>
              <w:top w:val="nil"/>
              <w:left w:val="nil"/>
              <w:bottom w:val="single" w:sz="4" w:space="0" w:color="auto"/>
              <w:right w:val="single" w:sz="4" w:space="0" w:color="auto"/>
            </w:tcBorders>
            <w:noWrap/>
            <w:vAlign w:val="bottom"/>
            <w:hideMark/>
          </w:tcPr>
          <w:p w14:paraId="789A99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29</w:t>
            </w:r>
          </w:p>
        </w:tc>
        <w:tc>
          <w:tcPr>
            <w:tcW w:w="589" w:type="dxa"/>
            <w:gridSpan w:val="2"/>
            <w:shd w:val="clear" w:color="auto" w:fill="C0C0C0"/>
            <w:noWrap/>
            <w:vAlign w:val="bottom"/>
            <w:hideMark/>
          </w:tcPr>
          <w:p w14:paraId="5DFE82A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7E66C6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107</w:t>
            </w:r>
          </w:p>
        </w:tc>
        <w:tc>
          <w:tcPr>
            <w:tcW w:w="891" w:type="dxa"/>
            <w:gridSpan w:val="2"/>
            <w:tcBorders>
              <w:top w:val="nil"/>
              <w:left w:val="nil"/>
              <w:bottom w:val="single" w:sz="4" w:space="0" w:color="auto"/>
              <w:right w:val="single" w:sz="4" w:space="0" w:color="auto"/>
            </w:tcBorders>
            <w:noWrap/>
            <w:vAlign w:val="bottom"/>
            <w:hideMark/>
          </w:tcPr>
          <w:p w14:paraId="2DD86B7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96</w:t>
            </w:r>
          </w:p>
        </w:tc>
        <w:tc>
          <w:tcPr>
            <w:tcW w:w="549" w:type="dxa"/>
            <w:gridSpan w:val="2"/>
            <w:shd w:val="clear" w:color="auto" w:fill="C0C0C0"/>
            <w:noWrap/>
            <w:vAlign w:val="bottom"/>
            <w:hideMark/>
          </w:tcPr>
          <w:p w14:paraId="629F0D0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AC438E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137</w:t>
            </w:r>
          </w:p>
        </w:tc>
        <w:tc>
          <w:tcPr>
            <w:tcW w:w="854" w:type="dxa"/>
            <w:gridSpan w:val="2"/>
            <w:tcBorders>
              <w:top w:val="nil"/>
              <w:left w:val="nil"/>
              <w:bottom w:val="single" w:sz="4" w:space="0" w:color="auto"/>
              <w:right w:val="single" w:sz="4" w:space="0" w:color="auto"/>
            </w:tcBorders>
            <w:noWrap/>
            <w:vAlign w:val="bottom"/>
            <w:hideMark/>
          </w:tcPr>
          <w:p w14:paraId="24C81B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188</w:t>
            </w:r>
          </w:p>
        </w:tc>
        <w:tc>
          <w:tcPr>
            <w:tcW w:w="724" w:type="dxa"/>
            <w:gridSpan w:val="2"/>
            <w:shd w:val="clear" w:color="auto" w:fill="C0C0C0"/>
            <w:noWrap/>
            <w:vAlign w:val="bottom"/>
            <w:hideMark/>
          </w:tcPr>
          <w:p w14:paraId="2BCB94CA"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C17D7F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137</w:t>
            </w:r>
          </w:p>
        </w:tc>
        <w:tc>
          <w:tcPr>
            <w:tcW w:w="900" w:type="dxa"/>
            <w:gridSpan w:val="2"/>
            <w:tcBorders>
              <w:top w:val="nil"/>
              <w:left w:val="nil"/>
              <w:bottom w:val="single" w:sz="4" w:space="0" w:color="auto"/>
              <w:right w:val="single" w:sz="4" w:space="0" w:color="auto"/>
            </w:tcBorders>
            <w:noWrap/>
            <w:vAlign w:val="bottom"/>
            <w:hideMark/>
          </w:tcPr>
          <w:p w14:paraId="79C5A6C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255</w:t>
            </w:r>
          </w:p>
        </w:tc>
      </w:tr>
      <w:tr w:rsidR="00193642" w:rsidRPr="002E3166" w14:paraId="6C940779"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16D356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68</w:t>
            </w:r>
          </w:p>
        </w:tc>
        <w:tc>
          <w:tcPr>
            <w:tcW w:w="884" w:type="dxa"/>
            <w:gridSpan w:val="2"/>
            <w:tcBorders>
              <w:top w:val="nil"/>
              <w:left w:val="nil"/>
              <w:bottom w:val="single" w:sz="4" w:space="0" w:color="auto"/>
              <w:right w:val="single" w:sz="4" w:space="0" w:color="auto"/>
            </w:tcBorders>
            <w:noWrap/>
            <w:vAlign w:val="bottom"/>
            <w:hideMark/>
          </w:tcPr>
          <w:p w14:paraId="45A56DC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30</w:t>
            </w:r>
          </w:p>
        </w:tc>
        <w:tc>
          <w:tcPr>
            <w:tcW w:w="589" w:type="dxa"/>
            <w:gridSpan w:val="2"/>
            <w:shd w:val="clear" w:color="auto" w:fill="C0C0C0"/>
            <w:noWrap/>
            <w:vAlign w:val="bottom"/>
            <w:hideMark/>
          </w:tcPr>
          <w:p w14:paraId="767062B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08741D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108</w:t>
            </w:r>
          </w:p>
        </w:tc>
        <w:tc>
          <w:tcPr>
            <w:tcW w:w="891" w:type="dxa"/>
            <w:gridSpan w:val="2"/>
            <w:tcBorders>
              <w:top w:val="nil"/>
              <w:left w:val="nil"/>
              <w:bottom w:val="single" w:sz="4" w:space="0" w:color="auto"/>
              <w:right w:val="single" w:sz="4" w:space="0" w:color="auto"/>
            </w:tcBorders>
            <w:noWrap/>
            <w:vAlign w:val="bottom"/>
            <w:hideMark/>
          </w:tcPr>
          <w:p w14:paraId="6FF5ECF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98</w:t>
            </w:r>
          </w:p>
        </w:tc>
        <w:tc>
          <w:tcPr>
            <w:tcW w:w="549" w:type="dxa"/>
            <w:gridSpan w:val="2"/>
            <w:shd w:val="clear" w:color="auto" w:fill="C0C0C0"/>
            <w:noWrap/>
            <w:vAlign w:val="bottom"/>
            <w:hideMark/>
          </w:tcPr>
          <w:p w14:paraId="4891608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C3010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138</w:t>
            </w:r>
          </w:p>
        </w:tc>
        <w:tc>
          <w:tcPr>
            <w:tcW w:w="854" w:type="dxa"/>
            <w:gridSpan w:val="2"/>
            <w:tcBorders>
              <w:top w:val="nil"/>
              <w:left w:val="nil"/>
              <w:bottom w:val="single" w:sz="4" w:space="0" w:color="auto"/>
              <w:right w:val="single" w:sz="4" w:space="0" w:color="auto"/>
            </w:tcBorders>
            <w:noWrap/>
            <w:vAlign w:val="bottom"/>
            <w:hideMark/>
          </w:tcPr>
          <w:p w14:paraId="2AF5DDF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193</w:t>
            </w:r>
          </w:p>
        </w:tc>
        <w:tc>
          <w:tcPr>
            <w:tcW w:w="724" w:type="dxa"/>
            <w:gridSpan w:val="2"/>
            <w:shd w:val="clear" w:color="auto" w:fill="C0C0C0"/>
            <w:noWrap/>
            <w:vAlign w:val="bottom"/>
            <w:hideMark/>
          </w:tcPr>
          <w:p w14:paraId="3550E994"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C1DA9F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138</w:t>
            </w:r>
          </w:p>
        </w:tc>
        <w:tc>
          <w:tcPr>
            <w:tcW w:w="900" w:type="dxa"/>
            <w:gridSpan w:val="2"/>
            <w:tcBorders>
              <w:top w:val="nil"/>
              <w:left w:val="nil"/>
              <w:bottom w:val="single" w:sz="4" w:space="0" w:color="auto"/>
              <w:right w:val="single" w:sz="4" w:space="0" w:color="auto"/>
            </w:tcBorders>
            <w:noWrap/>
            <w:vAlign w:val="bottom"/>
            <w:hideMark/>
          </w:tcPr>
          <w:p w14:paraId="190EEC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259</w:t>
            </w:r>
          </w:p>
        </w:tc>
      </w:tr>
      <w:tr w:rsidR="00193642" w:rsidRPr="002E3166" w14:paraId="22D1D803"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05EF9B6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69</w:t>
            </w:r>
          </w:p>
        </w:tc>
        <w:tc>
          <w:tcPr>
            <w:tcW w:w="884" w:type="dxa"/>
            <w:gridSpan w:val="2"/>
            <w:tcBorders>
              <w:top w:val="nil"/>
              <w:left w:val="nil"/>
              <w:bottom w:val="single" w:sz="4" w:space="0" w:color="auto"/>
              <w:right w:val="single" w:sz="4" w:space="0" w:color="auto"/>
            </w:tcBorders>
            <w:noWrap/>
            <w:vAlign w:val="bottom"/>
            <w:hideMark/>
          </w:tcPr>
          <w:p w14:paraId="54298E5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31</w:t>
            </w:r>
          </w:p>
        </w:tc>
        <w:tc>
          <w:tcPr>
            <w:tcW w:w="589" w:type="dxa"/>
            <w:gridSpan w:val="2"/>
            <w:shd w:val="clear" w:color="auto" w:fill="C0C0C0"/>
            <w:noWrap/>
            <w:vAlign w:val="bottom"/>
            <w:hideMark/>
          </w:tcPr>
          <w:p w14:paraId="59477EB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6D5392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109</w:t>
            </w:r>
          </w:p>
        </w:tc>
        <w:tc>
          <w:tcPr>
            <w:tcW w:w="891" w:type="dxa"/>
            <w:gridSpan w:val="2"/>
            <w:tcBorders>
              <w:top w:val="nil"/>
              <w:left w:val="nil"/>
              <w:bottom w:val="single" w:sz="4" w:space="0" w:color="auto"/>
              <w:right w:val="single" w:sz="4" w:space="0" w:color="auto"/>
            </w:tcBorders>
            <w:noWrap/>
            <w:vAlign w:val="bottom"/>
            <w:hideMark/>
          </w:tcPr>
          <w:p w14:paraId="5CFD6A1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100</w:t>
            </w:r>
          </w:p>
        </w:tc>
        <w:tc>
          <w:tcPr>
            <w:tcW w:w="549" w:type="dxa"/>
            <w:gridSpan w:val="2"/>
            <w:shd w:val="clear" w:color="auto" w:fill="C0C0C0"/>
            <w:noWrap/>
            <w:vAlign w:val="bottom"/>
            <w:hideMark/>
          </w:tcPr>
          <w:p w14:paraId="00DD1DE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DCFE27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139</w:t>
            </w:r>
          </w:p>
        </w:tc>
        <w:tc>
          <w:tcPr>
            <w:tcW w:w="854" w:type="dxa"/>
            <w:gridSpan w:val="2"/>
            <w:tcBorders>
              <w:top w:val="nil"/>
              <w:left w:val="nil"/>
              <w:bottom w:val="single" w:sz="4" w:space="0" w:color="auto"/>
              <w:right w:val="single" w:sz="4" w:space="0" w:color="auto"/>
            </w:tcBorders>
            <w:noWrap/>
            <w:vAlign w:val="bottom"/>
            <w:hideMark/>
          </w:tcPr>
          <w:p w14:paraId="6B2F724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197</w:t>
            </w:r>
          </w:p>
        </w:tc>
        <w:tc>
          <w:tcPr>
            <w:tcW w:w="724" w:type="dxa"/>
            <w:gridSpan w:val="2"/>
            <w:shd w:val="clear" w:color="auto" w:fill="C0C0C0"/>
            <w:noWrap/>
            <w:vAlign w:val="bottom"/>
            <w:hideMark/>
          </w:tcPr>
          <w:p w14:paraId="1640EA70"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36E84E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139</w:t>
            </w:r>
          </w:p>
        </w:tc>
        <w:tc>
          <w:tcPr>
            <w:tcW w:w="900" w:type="dxa"/>
            <w:gridSpan w:val="2"/>
            <w:tcBorders>
              <w:top w:val="nil"/>
              <w:left w:val="nil"/>
              <w:bottom w:val="single" w:sz="4" w:space="0" w:color="auto"/>
              <w:right w:val="single" w:sz="4" w:space="0" w:color="auto"/>
            </w:tcBorders>
            <w:noWrap/>
            <w:vAlign w:val="bottom"/>
            <w:hideMark/>
          </w:tcPr>
          <w:p w14:paraId="51ED974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263</w:t>
            </w:r>
          </w:p>
        </w:tc>
      </w:tr>
      <w:tr w:rsidR="00193642" w:rsidRPr="002E3166" w14:paraId="4BB028CF"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758B4A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70</w:t>
            </w:r>
          </w:p>
        </w:tc>
        <w:tc>
          <w:tcPr>
            <w:tcW w:w="884" w:type="dxa"/>
            <w:gridSpan w:val="2"/>
            <w:tcBorders>
              <w:top w:val="nil"/>
              <w:left w:val="nil"/>
              <w:bottom w:val="single" w:sz="4" w:space="0" w:color="auto"/>
              <w:right w:val="single" w:sz="4" w:space="0" w:color="auto"/>
            </w:tcBorders>
            <w:noWrap/>
            <w:vAlign w:val="bottom"/>
            <w:hideMark/>
          </w:tcPr>
          <w:p w14:paraId="5117EC3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32</w:t>
            </w:r>
          </w:p>
        </w:tc>
        <w:tc>
          <w:tcPr>
            <w:tcW w:w="589" w:type="dxa"/>
            <w:gridSpan w:val="2"/>
            <w:shd w:val="clear" w:color="auto" w:fill="C0C0C0"/>
            <w:noWrap/>
            <w:vAlign w:val="bottom"/>
            <w:hideMark/>
          </w:tcPr>
          <w:p w14:paraId="1DCD1F7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13D083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110</w:t>
            </w:r>
          </w:p>
        </w:tc>
        <w:tc>
          <w:tcPr>
            <w:tcW w:w="891" w:type="dxa"/>
            <w:gridSpan w:val="2"/>
            <w:tcBorders>
              <w:top w:val="nil"/>
              <w:left w:val="nil"/>
              <w:bottom w:val="single" w:sz="4" w:space="0" w:color="auto"/>
              <w:right w:val="single" w:sz="4" w:space="0" w:color="auto"/>
            </w:tcBorders>
            <w:noWrap/>
            <w:vAlign w:val="bottom"/>
            <w:hideMark/>
          </w:tcPr>
          <w:p w14:paraId="7D7247E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102</w:t>
            </w:r>
          </w:p>
        </w:tc>
        <w:tc>
          <w:tcPr>
            <w:tcW w:w="549" w:type="dxa"/>
            <w:gridSpan w:val="2"/>
            <w:shd w:val="clear" w:color="auto" w:fill="C0C0C0"/>
            <w:noWrap/>
            <w:vAlign w:val="bottom"/>
            <w:hideMark/>
          </w:tcPr>
          <w:p w14:paraId="243E56A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68EC20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140</w:t>
            </w:r>
          </w:p>
        </w:tc>
        <w:tc>
          <w:tcPr>
            <w:tcW w:w="854" w:type="dxa"/>
            <w:gridSpan w:val="2"/>
            <w:tcBorders>
              <w:top w:val="nil"/>
              <w:left w:val="nil"/>
              <w:bottom w:val="single" w:sz="4" w:space="0" w:color="auto"/>
              <w:right w:val="single" w:sz="4" w:space="0" w:color="auto"/>
            </w:tcBorders>
            <w:noWrap/>
            <w:vAlign w:val="bottom"/>
            <w:hideMark/>
          </w:tcPr>
          <w:p w14:paraId="2DB712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202</w:t>
            </w:r>
          </w:p>
        </w:tc>
        <w:tc>
          <w:tcPr>
            <w:tcW w:w="724" w:type="dxa"/>
            <w:gridSpan w:val="2"/>
            <w:shd w:val="clear" w:color="auto" w:fill="C0C0C0"/>
            <w:noWrap/>
            <w:vAlign w:val="bottom"/>
            <w:hideMark/>
          </w:tcPr>
          <w:p w14:paraId="634D0DD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E19C9E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140</w:t>
            </w:r>
          </w:p>
        </w:tc>
        <w:tc>
          <w:tcPr>
            <w:tcW w:w="900" w:type="dxa"/>
            <w:gridSpan w:val="2"/>
            <w:tcBorders>
              <w:top w:val="nil"/>
              <w:left w:val="nil"/>
              <w:bottom w:val="single" w:sz="4" w:space="0" w:color="auto"/>
              <w:right w:val="single" w:sz="4" w:space="0" w:color="auto"/>
            </w:tcBorders>
            <w:noWrap/>
            <w:vAlign w:val="bottom"/>
            <w:hideMark/>
          </w:tcPr>
          <w:p w14:paraId="5E645F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267</w:t>
            </w:r>
          </w:p>
        </w:tc>
      </w:tr>
      <w:tr w:rsidR="00193642" w:rsidRPr="002E3166" w14:paraId="3BBCA36E"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01A645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71</w:t>
            </w:r>
          </w:p>
        </w:tc>
        <w:tc>
          <w:tcPr>
            <w:tcW w:w="884" w:type="dxa"/>
            <w:gridSpan w:val="2"/>
            <w:tcBorders>
              <w:top w:val="nil"/>
              <w:left w:val="nil"/>
              <w:bottom w:val="single" w:sz="4" w:space="0" w:color="auto"/>
              <w:right w:val="single" w:sz="4" w:space="0" w:color="auto"/>
            </w:tcBorders>
            <w:noWrap/>
            <w:vAlign w:val="bottom"/>
            <w:hideMark/>
          </w:tcPr>
          <w:p w14:paraId="4F8840F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33</w:t>
            </w:r>
          </w:p>
        </w:tc>
        <w:tc>
          <w:tcPr>
            <w:tcW w:w="589" w:type="dxa"/>
            <w:gridSpan w:val="2"/>
            <w:shd w:val="clear" w:color="auto" w:fill="C0C0C0"/>
            <w:noWrap/>
            <w:vAlign w:val="bottom"/>
            <w:hideMark/>
          </w:tcPr>
          <w:p w14:paraId="3930F1A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5B3C77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111</w:t>
            </w:r>
          </w:p>
        </w:tc>
        <w:tc>
          <w:tcPr>
            <w:tcW w:w="891" w:type="dxa"/>
            <w:gridSpan w:val="2"/>
            <w:tcBorders>
              <w:top w:val="nil"/>
              <w:left w:val="nil"/>
              <w:bottom w:val="single" w:sz="4" w:space="0" w:color="auto"/>
              <w:right w:val="single" w:sz="4" w:space="0" w:color="auto"/>
            </w:tcBorders>
            <w:noWrap/>
            <w:vAlign w:val="bottom"/>
            <w:hideMark/>
          </w:tcPr>
          <w:p w14:paraId="7CF92A9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104</w:t>
            </w:r>
          </w:p>
        </w:tc>
        <w:tc>
          <w:tcPr>
            <w:tcW w:w="549" w:type="dxa"/>
            <w:gridSpan w:val="2"/>
            <w:shd w:val="clear" w:color="auto" w:fill="C0C0C0"/>
            <w:noWrap/>
            <w:vAlign w:val="bottom"/>
            <w:hideMark/>
          </w:tcPr>
          <w:p w14:paraId="7DE348A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36632D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141</w:t>
            </w:r>
          </w:p>
        </w:tc>
        <w:tc>
          <w:tcPr>
            <w:tcW w:w="854" w:type="dxa"/>
            <w:gridSpan w:val="2"/>
            <w:tcBorders>
              <w:top w:val="nil"/>
              <w:left w:val="nil"/>
              <w:bottom w:val="single" w:sz="4" w:space="0" w:color="auto"/>
              <w:right w:val="single" w:sz="4" w:space="0" w:color="auto"/>
            </w:tcBorders>
            <w:noWrap/>
            <w:vAlign w:val="bottom"/>
            <w:hideMark/>
          </w:tcPr>
          <w:p w14:paraId="52B825C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207</w:t>
            </w:r>
          </w:p>
        </w:tc>
        <w:tc>
          <w:tcPr>
            <w:tcW w:w="724" w:type="dxa"/>
            <w:gridSpan w:val="2"/>
            <w:shd w:val="clear" w:color="auto" w:fill="C0C0C0"/>
            <w:noWrap/>
            <w:vAlign w:val="bottom"/>
            <w:hideMark/>
          </w:tcPr>
          <w:p w14:paraId="7D8F64A4"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114DDB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141</w:t>
            </w:r>
          </w:p>
        </w:tc>
        <w:tc>
          <w:tcPr>
            <w:tcW w:w="900" w:type="dxa"/>
            <w:gridSpan w:val="2"/>
            <w:tcBorders>
              <w:top w:val="nil"/>
              <w:left w:val="nil"/>
              <w:bottom w:val="single" w:sz="4" w:space="0" w:color="auto"/>
              <w:right w:val="single" w:sz="4" w:space="0" w:color="auto"/>
            </w:tcBorders>
            <w:noWrap/>
            <w:vAlign w:val="bottom"/>
            <w:hideMark/>
          </w:tcPr>
          <w:p w14:paraId="188B86B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271</w:t>
            </w:r>
          </w:p>
        </w:tc>
      </w:tr>
      <w:tr w:rsidR="00193642" w:rsidRPr="002E3166" w14:paraId="00A0FDEF"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ED67CB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72</w:t>
            </w:r>
          </w:p>
        </w:tc>
        <w:tc>
          <w:tcPr>
            <w:tcW w:w="884" w:type="dxa"/>
            <w:gridSpan w:val="2"/>
            <w:tcBorders>
              <w:top w:val="nil"/>
              <w:left w:val="nil"/>
              <w:bottom w:val="single" w:sz="4" w:space="0" w:color="auto"/>
              <w:right w:val="single" w:sz="4" w:space="0" w:color="auto"/>
            </w:tcBorders>
            <w:noWrap/>
            <w:vAlign w:val="bottom"/>
            <w:hideMark/>
          </w:tcPr>
          <w:p w14:paraId="157BD1E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w:t>
            </w:r>
          </w:p>
        </w:tc>
        <w:tc>
          <w:tcPr>
            <w:tcW w:w="589" w:type="dxa"/>
            <w:gridSpan w:val="2"/>
            <w:shd w:val="clear" w:color="auto" w:fill="C0C0C0"/>
            <w:noWrap/>
            <w:vAlign w:val="bottom"/>
            <w:hideMark/>
          </w:tcPr>
          <w:p w14:paraId="4A31293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B07250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112</w:t>
            </w:r>
          </w:p>
        </w:tc>
        <w:tc>
          <w:tcPr>
            <w:tcW w:w="891" w:type="dxa"/>
            <w:gridSpan w:val="2"/>
            <w:tcBorders>
              <w:top w:val="nil"/>
              <w:left w:val="nil"/>
              <w:bottom w:val="single" w:sz="4" w:space="0" w:color="auto"/>
              <w:right w:val="single" w:sz="4" w:space="0" w:color="auto"/>
            </w:tcBorders>
            <w:noWrap/>
            <w:vAlign w:val="bottom"/>
            <w:hideMark/>
          </w:tcPr>
          <w:p w14:paraId="3C25708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106</w:t>
            </w:r>
          </w:p>
        </w:tc>
        <w:tc>
          <w:tcPr>
            <w:tcW w:w="549" w:type="dxa"/>
            <w:gridSpan w:val="2"/>
            <w:shd w:val="clear" w:color="auto" w:fill="C0C0C0"/>
            <w:noWrap/>
            <w:vAlign w:val="bottom"/>
            <w:hideMark/>
          </w:tcPr>
          <w:p w14:paraId="035A370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6FE789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142</w:t>
            </w:r>
          </w:p>
        </w:tc>
        <w:tc>
          <w:tcPr>
            <w:tcW w:w="854" w:type="dxa"/>
            <w:gridSpan w:val="2"/>
            <w:tcBorders>
              <w:top w:val="nil"/>
              <w:left w:val="nil"/>
              <w:bottom w:val="single" w:sz="4" w:space="0" w:color="auto"/>
              <w:right w:val="single" w:sz="4" w:space="0" w:color="auto"/>
            </w:tcBorders>
            <w:noWrap/>
            <w:vAlign w:val="bottom"/>
            <w:hideMark/>
          </w:tcPr>
          <w:p w14:paraId="5B64F94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211</w:t>
            </w:r>
          </w:p>
        </w:tc>
        <w:tc>
          <w:tcPr>
            <w:tcW w:w="724" w:type="dxa"/>
            <w:gridSpan w:val="2"/>
            <w:shd w:val="clear" w:color="auto" w:fill="C0C0C0"/>
            <w:noWrap/>
            <w:vAlign w:val="bottom"/>
            <w:hideMark/>
          </w:tcPr>
          <w:p w14:paraId="4BBC942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C8D6BB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142</w:t>
            </w:r>
          </w:p>
        </w:tc>
        <w:tc>
          <w:tcPr>
            <w:tcW w:w="900" w:type="dxa"/>
            <w:gridSpan w:val="2"/>
            <w:tcBorders>
              <w:top w:val="nil"/>
              <w:left w:val="nil"/>
              <w:bottom w:val="single" w:sz="4" w:space="0" w:color="auto"/>
              <w:right w:val="single" w:sz="4" w:space="0" w:color="auto"/>
            </w:tcBorders>
            <w:noWrap/>
            <w:vAlign w:val="bottom"/>
            <w:hideMark/>
          </w:tcPr>
          <w:p w14:paraId="7869745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275</w:t>
            </w:r>
          </w:p>
        </w:tc>
      </w:tr>
      <w:tr w:rsidR="00193642" w:rsidRPr="002E3166" w14:paraId="639E6A9B"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B3A628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73</w:t>
            </w:r>
          </w:p>
        </w:tc>
        <w:tc>
          <w:tcPr>
            <w:tcW w:w="884" w:type="dxa"/>
            <w:gridSpan w:val="2"/>
            <w:tcBorders>
              <w:top w:val="nil"/>
              <w:left w:val="nil"/>
              <w:bottom w:val="single" w:sz="4" w:space="0" w:color="auto"/>
              <w:right w:val="single" w:sz="4" w:space="0" w:color="auto"/>
            </w:tcBorders>
            <w:noWrap/>
            <w:vAlign w:val="bottom"/>
            <w:hideMark/>
          </w:tcPr>
          <w:p w14:paraId="49E2074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36</w:t>
            </w:r>
          </w:p>
        </w:tc>
        <w:tc>
          <w:tcPr>
            <w:tcW w:w="589" w:type="dxa"/>
            <w:gridSpan w:val="2"/>
            <w:shd w:val="clear" w:color="auto" w:fill="C0C0C0"/>
            <w:noWrap/>
            <w:vAlign w:val="bottom"/>
            <w:hideMark/>
          </w:tcPr>
          <w:p w14:paraId="7F3DB28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CF7351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113</w:t>
            </w:r>
          </w:p>
        </w:tc>
        <w:tc>
          <w:tcPr>
            <w:tcW w:w="891" w:type="dxa"/>
            <w:gridSpan w:val="2"/>
            <w:tcBorders>
              <w:top w:val="nil"/>
              <w:left w:val="nil"/>
              <w:bottom w:val="single" w:sz="4" w:space="0" w:color="auto"/>
              <w:right w:val="single" w:sz="4" w:space="0" w:color="auto"/>
            </w:tcBorders>
            <w:noWrap/>
            <w:vAlign w:val="bottom"/>
            <w:hideMark/>
          </w:tcPr>
          <w:p w14:paraId="32BDA9C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107</w:t>
            </w:r>
          </w:p>
        </w:tc>
        <w:tc>
          <w:tcPr>
            <w:tcW w:w="549" w:type="dxa"/>
            <w:gridSpan w:val="2"/>
            <w:shd w:val="clear" w:color="auto" w:fill="C0C0C0"/>
            <w:noWrap/>
            <w:vAlign w:val="bottom"/>
            <w:hideMark/>
          </w:tcPr>
          <w:p w14:paraId="3126DDB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B152FB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143</w:t>
            </w:r>
          </w:p>
        </w:tc>
        <w:tc>
          <w:tcPr>
            <w:tcW w:w="854" w:type="dxa"/>
            <w:gridSpan w:val="2"/>
            <w:tcBorders>
              <w:top w:val="nil"/>
              <w:left w:val="nil"/>
              <w:bottom w:val="single" w:sz="4" w:space="0" w:color="auto"/>
              <w:right w:val="single" w:sz="4" w:space="0" w:color="auto"/>
            </w:tcBorders>
            <w:noWrap/>
            <w:vAlign w:val="bottom"/>
            <w:hideMark/>
          </w:tcPr>
          <w:p w14:paraId="36D5599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216</w:t>
            </w:r>
          </w:p>
        </w:tc>
        <w:tc>
          <w:tcPr>
            <w:tcW w:w="724" w:type="dxa"/>
            <w:gridSpan w:val="2"/>
            <w:shd w:val="clear" w:color="auto" w:fill="C0C0C0"/>
            <w:noWrap/>
            <w:vAlign w:val="bottom"/>
            <w:hideMark/>
          </w:tcPr>
          <w:p w14:paraId="31DA362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B5CDA5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143</w:t>
            </w:r>
          </w:p>
        </w:tc>
        <w:tc>
          <w:tcPr>
            <w:tcW w:w="900" w:type="dxa"/>
            <w:gridSpan w:val="2"/>
            <w:tcBorders>
              <w:top w:val="nil"/>
              <w:left w:val="nil"/>
              <w:bottom w:val="single" w:sz="4" w:space="0" w:color="auto"/>
              <w:right w:val="single" w:sz="4" w:space="0" w:color="auto"/>
            </w:tcBorders>
            <w:noWrap/>
            <w:vAlign w:val="bottom"/>
            <w:hideMark/>
          </w:tcPr>
          <w:p w14:paraId="54307FA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279</w:t>
            </w:r>
          </w:p>
        </w:tc>
      </w:tr>
      <w:tr w:rsidR="00193642" w:rsidRPr="002E3166" w14:paraId="2A843E79"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F6CB1F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74</w:t>
            </w:r>
          </w:p>
        </w:tc>
        <w:tc>
          <w:tcPr>
            <w:tcW w:w="884" w:type="dxa"/>
            <w:gridSpan w:val="2"/>
            <w:tcBorders>
              <w:top w:val="nil"/>
              <w:left w:val="nil"/>
              <w:bottom w:val="single" w:sz="4" w:space="0" w:color="auto"/>
              <w:right w:val="single" w:sz="4" w:space="0" w:color="auto"/>
            </w:tcBorders>
            <w:noWrap/>
            <w:vAlign w:val="bottom"/>
            <w:hideMark/>
          </w:tcPr>
          <w:p w14:paraId="17F371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37</w:t>
            </w:r>
          </w:p>
        </w:tc>
        <w:tc>
          <w:tcPr>
            <w:tcW w:w="589" w:type="dxa"/>
            <w:gridSpan w:val="2"/>
            <w:shd w:val="clear" w:color="auto" w:fill="C0C0C0"/>
            <w:noWrap/>
            <w:vAlign w:val="bottom"/>
            <w:hideMark/>
          </w:tcPr>
          <w:p w14:paraId="7155F42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984159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114</w:t>
            </w:r>
          </w:p>
        </w:tc>
        <w:tc>
          <w:tcPr>
            <w:tcW w:w="891" w:type="dxa"/>
            <w:gridSpan w:val="2"/>
            <w:tcBorders>
              <w:top w:val="nil"/>
              <w:left w:val="nil"/>
              <w:bottom w:val="single" w:sz="4" w:space="0" w:color="auto"/>
              <w:right w:val="single" w:sz="4" w:space="0" w:color="auto"/>
            </w:tcBorders>
            <w:noWrap/>
            <w:vAlign w:val="bottom"/>
            <w:hideMark/>
          </w:tcPr>
          <w:p w14:paraId="2B3C4BB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109</w:t>
            </w:r>
          </w:p>
        </w:tc>
        <w:tc>
          <w:tcPr>
            <w:tcW w:w="549" w:type="dxa"/>
            <w:gridSpan w:val="2"/>
            <w:shd w:val="clear" w:color="auto" w:fill="C0C0C0"/>
            <w:noWrap/>
            <w:vAlign w:val="bottom"/>
            <w:hideMark/>
          </w:tcPr>
          <w:p w14:paraId="4330B45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E83752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144</w:t>
            </w:r>
          </w:p>
        </w:tc>
        <w:tc>
          <w:tcPr>
            <w:tcW w:w="854" w:type="dxa"/>
            <w:gridSpan w:val="2"/>
            <w:tcBorders>
              <w:top w:val="nil"/>
              <w:left w:val="nil"/>
              <w:bottom w:val="single" w:sz="4" w:space="0" w:color="auto"/>
              <w:right w:val="single" w:sz="4" w:space="0" w:color="auto"/>
            </w:tcBorders>
            <w:noWrap/>
            <w:vAlign w:val="bottom"/>
            <w:hideMark/>
          </w:tcPr>
          <w:p w14:paraId="5432233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221</w:t>
            </w:r>
          </w:p>
        </w:tc>
        <w:tc>
          <w:tcPr>
            <w:tcW w:w="724" w:type="dxa"/>
            <w:gridSpan w:val="2"/>
            <w:shd w:val="clear" w:color="auto" w:fill="C0C0C0"/>
            <w:noWrap/>
            <w:vAlign w:val="bottom"/>
            <w:hideMark/>
          </w:tcPr>
          <w:p w14:paraId="227D20B0"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55BCC8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144</w:t>
            </w:r>
          </w:p>
        </w:tc>
        <w:tc>
          <w:tcPr>
            <w:tcW w:w="900" w:type="dxa"/>
            <w:gridSpan w:val="2"/>
            <w:tcBorders>
              <w:top w:val="nil"/>
              <w:left w:val="nil"/>
              <w:bottom w:val="single" w:sz="4" w:space="0" w:color="auto"/>
              <w:right w:val="single" w:sz="4" w:space="0" w:color="auto"/>
            </w:tcBorders>
            <w:noWrap/>
            <w:vAlign w:val="bottom"/>
            <w:hideMark/>
          </w:tcPr>
          <w:p w14:paraId="1DC1AFD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284</w:t>
            </w:r>
          </w:p>
        </w:tc>
      </w:tr>
      <w:tr w:rsidR="00193642" w:rsidRPr="002E3166" w14:paraId="203C9225"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2E5D809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75</w:t>
            </w:r>
          </w:p>
        </w:tc>
        <w:tc>
          <w:tcPr>
            <w:tcW w:w="884" w:type="dxa"/>
            <w:gridSpan w:val="2"/>
            <w:tcBorders>
              <w:top w:val="nil"/>
              <w:left w:val="nil"/>
              <w:bottom w:val="single" w:sz="4" w:space="0" w:color="auto"/>
              <w:right w:val="single" w:sz="4" w:space="0" w:color="auto"/>
            </w:tcBorders>
            <w:noWrap/>
            <w:vAlign w:val="bottom"/>
            <w:hideMark/>
          </w:tcPr>
          <w:p w14:paraId="541B42D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38</w:t>
            </w:r>
          </w:p>
        </w:tc>
        <w:tc>
          <w:tcPr>
            <w:tcW w:w="589" w:type="dxa"/>
            <w:gridSpan w:val="2"/>
            <w:shd w:val="clear" w:color="auto" w:fill="C0C0C0"/>
            <w:noWrap/>
            <w:vAlign w:val="bottom"/>
            <w:hideMark/>
          </w:tcPr>
          <w:p w14:paraId="34E073C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1C7215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115</w:t>
            </w:r>
          </w:p>
        </w:tc>
        <w:tc>
          <w:tcPr>
            <w:tcW w:w="891" w:type="dxa"/>
            <w:gridSpan w:val="2"/>
            <w:tcBorders>
              <w:top w:val="nil"/>
              <w:left w:val="nil"/>
              <w:bottom w:val="single" w:sz="4" w:space="0" w:color="auto"/>
              <w:right w:val="single" w:sz="4" w:space="0" w:color="auto"/>
            </w:tcBorders>
            <w:noWrap/>
            <w:vAlign w:val="bottom"/>
            <w:hideMark/>
          </w:tcPr>
          <w:p w14:paraId="6F56E45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111</w:t>
            </w:r>
          </w:p>
        </w:tc>
        <w:tc>
          <w:tcPr>
            <w:tcW w:w="549" w:type="dxa"/>
            <w:gridSpan w:val="2"/>
            <w:shd w:val="clear" w:color="auto" w:fill="C0C0C0"/>
            <w:noWrap/>
            <w:vAlign w:val="bottom"/>
            <w:hideMark/>
          </w:tcPr>
          <w:p w14:paraId="7382C05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A1A72D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145</w:t>
            </w:r>
          </w:p>
        </w:tc>
        <w:tc>
          <w:tcPr>
            <w:tcW w:w="854" w:type="dxa"/>
            <w:gridSpan w:val="2"/>
            <w:tcBorders>
              <w:top w:val="nil"/>
              <w:left w:val="nil"/>
              <w:bottom w:val="single" w:sz="4" w:space="0" w:color="auto"/>
              <w:right w:val="single" w:sz="4" w:space="0" w:color="auto"/>
            </w:tcBorders>
            <w:noWrap/>
            <w:vAlign w:val="bottom"/>
            <w:hideMark/>
          </w:tcPr>
          <w:p w14:paraId="63B4B82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225</w:t>
            </w:r>
          </w:p>
        </w:tc>
        <w:tc>
          <w:tcPr>
            <w:tcW w:w="724" w:type="dxa"/>
            <w:gridSpan w:val="2"/>
            <w:shd w:val="clear" w:color="auto" w:fill="C0C0C0"/>
            <w:noWrap/>
            <w:vAlign w:val="bottom"/>
            <w:hideMark/>
          </w:tcPr>
          <w:p w14:paraId="270ADCAF"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6C0F7D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145</w:t>
            </w:r>
          </w:p>
        </w:tc>
        <w:tc>
          <w:tcPr>
            <w:tcW w:w="900" w:type="dxa"/>
            <w:gridSpan w:val="2"/>
            <w:tcBorders>
              <w:top w:val="nil"/>
              <w:left w:val="nil"/>
              <w:bottom w:val="single" w:sz="4" w:space="0" w:color="auto"/>
              <w:right w:val="single" w:sz="4" w:space="0" w:color="auto"/>
            </w:tcBorders>
            <w:noWrap/>
            <w:vAlign w:val="bottom"/>
            <w:hideMark/>
          </w:tcPr>
          <w:p w14:paraId="13F1043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288</w:t>
            </w:r>
          </w:p>
        </w:tc>
      </w:tr>
      <w:tr w:rsidR="00193642" w:rsidRPr="002E3166" w14:paraId="7F6BBDCC"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EBF643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76</w:t>
            </w:r>
          </w:p>
        </w:tc>
        <w:tc>
          <w:tcPr>
            <w:tcW w:w="884" w:type="dxa"/>
            <w:gridSpan w:val="2"/>
            <w:tcBorders>
              <w:top w:val="nil"/>
              <w:left w:val="nil"/>
              <w:bottom w:val="single" w:sz="4" w:space="0" w:color="auto"/>
              <w:right w:val="single" w:sz="4" w:space="0" w:color="auto"/>
            </w:tcBorders>
            <w:noWrap/>
            <w:vAlign w:val="bottom"/>
            <w:hideMark/>
          </w:tcPr>
          <w:p w14:paraId="1F7381F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40</w:t>
            </w:r>
          </w:p>
        </w:tc>
        <w:tc>
          <w:tcPr>
            <w:tcW w:w="589" w:type="dxa"/>
            <w:gridSpan w:val="2"/>
            <w:shd w:val="clear" w:color="auto" w:fill="C0C0C0"/>
            <w:noWrap/>
            <w:vAlign w:val="bottom"/>
            <w:hideMark/>
          </w:tcPr>
          <w:p w14:paraId="2D4DDC9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F144A0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116</w:t>
            </w:r>
          </w:p>
        </w:tc>
        <w:tc>
          <w:tcPr>
            <w:tcW w:w="891" w:type="dxa"/>
            <w:gridSpan w:val="2"/>
            <w:tcBorders>
              <w:top w:val="nil"/>
              <w:left w:val="nil"/>
              <w:bottom w:val="single" w:sz="4" w:space="0" w:color="auto"/>
              <w:right w:val="single" w:sz="4" w:space="0" w:color="auto"/>
            </w:tcBorders>
            <w:noWrap/>
            <w:vAlign w:val="bottom"/>
            <w:hideMark/>
          </w:tcPr>
          <w:p w14:paraId="68679DD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113</w:t>
            </w:r>
          </w:p>
        </w:tc>
        <w:tc>
          <w:tcPr>
            <w:tcW w:w="549" w:type="dxa"/>
            <w:gridSpan w:val="2"/>
            <w:shd w:val="clear" w:color="auto" w:fill="C0C0C0"/>
            <w:noWrap/>
            <w:vAlign w:val="bottom"/>
            <w:hideMark/>
          </w:tcPr>
          <w:p w14:paraId="6A202C8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F584F6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146</w:t>
            </w:r>
          </w:p>
        </w:tc>
        <w:tc>
          <w:tcPr>
            <w:tcW w:w="854" w:type="dxa"/>
            <w:gridSpan w:val="2"/>
            <w:tcBorders>
              <w:top w:val="nil"/>
              <w:left w:val="nil"/>
              <w:bottom w:val="single" w:sz="4" w:space="0" w:color="auto"/>
              <w:right w:val="single" w:sz="4" w:space="0" w:color="auto"/>
            </w:tcBorders>
            <w:noWrap/>
            <w:vAlign w:val="bottom"/>
            <w:hideMark/>
          </w:tcPr>
          <w:p w14:paraId="29EB8DB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230</w:t>
            </w:r>
          </w:p>
        </w:tc>
        <w:tc>
          <w:tcPr>
            <w:tcW w:w="724" w:type="dxa"/>
            <w:gridSpan w:val="2"/>
            <w:shd w:val="clear" w:color="auto" w:fill="C0C0C0"/>
            <w:noWrap/>
            <w:vAlign w:val="bottom"/>
            <w:hideMark/>
          </w:tcPr>
          <w:p w14:paraId="4CA7A6A0"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6B034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146</w:t>
            </w:r>
          </w:p>
        </w:tc>
        <w:tc>
          <w:tcPr>
            <w:tcW w:w="900" w:type="dxa"/>
            <w:gridSpan w:val="2"/>
            <w:tcBorders>
              <w:top w:val="nil"/>
              <w:left w:val="nil"/>
              <w:bottom w:val="single" w:sz="4" w:space="0" w:color="auto"/>
              <w:right w:val="single" w:sz="4" w:space="0" w:color="auto"/>
            </w:tcBorders>
            <w:noWrap/>
            <w:vAlign w:val="bottom"/>
            <w:hideMark/>
          </w:tcPr>
          <w:p w14:paraId="40D9D27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292</w:t>
            </w:r>
          </w:p>
        </w:tc>
      </w:tr>
      <w:tr w:rsidR="00193642" w:rsidRPr="002E3166" w14:paraId="08F178B1"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35D3F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77</w:t>
            </w:r>
          </w:p>
        </w:tc>
        <w:tc>
          <w:tcPr>
            <w:tcW w:w="884" w:type="dxa"/>
            <w:gridSpan w:val="2"/>
            <w:tcBorders>
              <w:top w:val="nil"/>
              <w:left w:val="nil"/>
              <w:bottom w:val="single" w:sz="4" w:space="0" w:color="auto"/>
              <w:right w:val="single" w:sz="4" w:space="0" w:color="auto"/>
            </w:tcBorders>
            <w:noWrap/>
            <w:vAlign w:val="bottom"/>
            <w:hideMark/>
          </w:tcPr>
          <w:p w14:paraId="0B5A369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41</w:t>
            </w:r>
          </w:p>
        </w:tc>
        <w:tc>
          <w:tcPr>
            <w:tcW w:w="589" w:type="dxa"/>
            <w:gridSpan w:val="2"/>
            <w:shd w:val="clear" w:color="auto" w:fill="C0C0C0"/>
            <w:noWrap/>
            <w:vAlign w:val="bottom"/>
            <w:hideMark/>
          </w:tcPr>
          <w:p w14:paraId="1EEC387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73DD96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117</w:t>
            </w:r>
          </w:p>
        </w:tc>
        <w:tc>
          <w:tcPr>
            <w:tcW w:w="891" w:type="dxa"/>
            <w:gridSpan w:val="2"/>
            <w:tcBorders>
              <w:top w:val="nil"/>
              <w:left w:val="nil"/>
              <w:bottom w:val="single" w:sz="4" w:space="0" w:color="auto"/>
              <w:right w:val="single" w:sz="4" w:space="0" w:color="auto"/>
            </w:tcBorders>
            <w:noWrap/>
            <w:vAlign w:val="bottom"/>
            <w:hideMark/>
          </w:tcPr>
          <w:p w14:paraId="4ACA57E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115</w:t>
            </w:r>
          </w:p>
        </w:tc>
        <w:tc>
          <w:tcPr>
            <w:tcW w:w="549" w:type="dxa"/>
            <w:gridSpan w:val="2"/>
            <w:shd w:val="clear" w:color="auto" w:fill="C0C0C0"/>
            <w:noWrap/>
            <w:vAlign w:val="bottom"/>
            <w:hideMark/>
          </w:tcPr>
          <w:p w14:paraId="4F9A183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59F1E9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147</w:t>
            </w:r>
          </w:p>
        </w:tc>
        <w:tc>
          <w:tcPr>
            <w:tcW w:w="854" w:type="dxa"/>
            <w:gridSpan w:val="2"/>
            <w:tcBorders>
              <w:top w:val="nil"/>
              <w:left w:val="nil"/>
              <w:bottom w:val="single" w:sz="4" w:space="0" w:color="auto"/>
              <w:right w:val="single" w:sz="4" w:space="0" w:color="auto"/>
            </w:tcBorders>
            <w:noWrap/>
            <w:vAlign w:val="bottom"/>
            <w:hideMark/>
          </w:tcPr>
          <w:p w14:paraId="24664ED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234</w:t>
            </w:r>
          </w:p>
        </w:tc>
        <w:tc>
          <w:tcPr>
            <w:tcW w:w="724" w:type="dxa"/>
            <w:gridSpan w:val="2"/>
            <w:shd w:val="clear" w:color="auto" w:fill="C0C0C0"/>
            <w:noWrap/>
            <w:vAlign w:val="bottom"/>
            <w:hideMark/>
          </w:tcPr>
          <w:p w14:paraId="03EA8358"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6BD6B2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147</w:t>
            </w:r>
          </w:p>
        </w:tc>
        <w:tc>
          <w:tcPr>
            <w:tcW w:w="900" w:type="dxa"/>
            <w:gridSpan w:val="2"/>
            <w:tcBorders>
              <w:top w:val="nil"/>
              <w:left w:val="nil"/>
              <w:bottom w:val="single" w:sz="4" w:space="0" w:color="auto"/>
              <w:right w:val="single" w:sz="4" w:space="0" w:color="auto"/>
            </w:tcBorders>
            <w:noWrap/>
            <w:vAlign w:val="bottom"/>
            <w:hideMark/>
          </w:tcPr>
          <w:p w14:paraId="3BC4D3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296</w:t>
            </w:r>
          </w:p>
        </w:tc>
      </w:tr>
      <w:tr w:rsidR="00193642" w:rsidRPr="002E3166" w14:paraId="45531368"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2AFC67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78</w:t>
            </w:r>
          </w:p>
        </w:tc>
        <w:tc>
          <w:tcPr>
            <w:tcW w:w="884" w:type="dxa"/>
            <w:gridSpan w:val="2"/>
            <w:tcBorders>
              <w:top w:val="nil"/>
              <w:left w:val="nil"/>
              <w:bottom w:val="single" w:sz="4" w:space="0" w:color="auto"/>
              <w:right w:val="single" w:sz="4" w:space="0" w:color="auto"/>
            </w:tcBorders>
            <w:noWrap/>
            <w:vAlign w:val="bottom"/>
            <w:hideMark/>
          </w:tcPr>
          <w:p w14:paraId="1C5D847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44</w:t>
            </w:r>
          </w:p>
        </w:tc>
        <w:tc>
          <w:tcPr>
            <w:tcW w:w="589" w:type="dxa"/>
            <w:gridSpan w:val="2"/>
            <w:shd w:val="clear" w:color="auto" w:fill="C0C0C0"/>
            <w:noWrap/>
            <w:vAlign w:val="bottom"/>
            <w:hideMark/>
          </w:tcPr>
          <w:p w14:paraId="4AB0B7A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8817DD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118</w:t>
            </w:r>
          </w:p>
        </w:tc>
        <w:tc>
          <w:tcPr>
            <w:tcW w:w="891" w:type="dxa"/>
            <w:gridSpan w:val="2"/>
            <w:tcBorders>
              <w:top w:val="nil"/>
              <w:left w:val="nil"/>
              <w:bottom w:val="single" w:sz="4" w:space="0" w:color="auto"/>
              <w:right w:val="single" w:sz="4" w:space="0" w:color="auto"/>
            </w:tcBorders>
            <w:noWrap/>
            <w:vAlign w:val="bottom"/>
            <w:hideMark/>
          </w:tcPr>
          <w:p w14:paraId="1AC69A7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117</w:t>
            </w:r>
          </w:p>
        </w:tc>
        <w:tc>
          <w:tcPr>
            <w:tcW w:w="549" w:type="dxa"/>
            <w:gridSpan w:val="2"/>
            <w:shd w:val="clear" w:color="auto" w:fill="C0C0C0"/>
            <w:noWrap/>
            <w:vAlign w:val="bottom"/>
            <w:hideMark/>
          </w:tcPr>
          <w:p w14:paraId="501FD75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095DD5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148</w:t>
            </w:r>
          </w:p>
        </w:tc>
        <w:tc>
          <w:tcPr>
            <w:tcW w:w="854" w:type="dxa"/>
            <w:gridSpan w:val="2"/>
            <w:tcBorders>
              <w:top w:val="nil"/>
              <w:left w:val="nil"/>
              <w:bottom w:val="single" w:sz="4" w:space="0" w:color="auto"/>
              <w:right w:val="single" w:sz="4" w:space="0" w:color="auto"/>
            </w:tcBorders>
            <w:noWrap/>
            <w:vAlign w:val="bottom"/>
            <w:hideMark/>
          </w:tcPr>
          <w:p w14:paraId="4059CC5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239</w:t>
            </w:r>
          </w:p>
        </w:tc>
        <w:tc>
          <w:tcPr>
            <w:tcW w:w="724" w:type="dxa"/>
            <w:gridSpan w:val="2"/>
            <w:shd w:val="clear" w:color="auto" w:fill="C0C0C0"/>
            <w:noWrap/>
            <w:vAlign w:val="bottom"/>
            <w:hideMark/>
          </w:tcPr>
          <w:p w14:paraId="50010F2E"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3B02EE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148</w:t>
            </w:r>
          </w:p>
        </w:tc>
        <w:tc>
          <w:tcPr>
            <w:tcW w:w="900" w:type="dxa"/>
            <w:gridSpan w:val="2"/>
            <w:tcBorders>
              <w:top w:val="nil"/>
              <w:left w:val="nil"/>
              <w:bottom w:val="single" w:sz="4" w:space="0" w:color="auto"/>
              <w:right w:val="single" w:sz="4" w:space="0" w:color="auto"/>
            </w:tcBorders>
            <w:noWrap/>
            <w:vAlign w:val="bottom"/>
            <w:hideMark/>
          </w:tcPr>
          <w:p w14:paraId="2905246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300</w:t>
            </w:r>
          </w:p>
        </w:tc>
      </w:tr>
      <w:tr w:rsidR="00193642" w:rsidRPr="002E3166" w14:paraId="7443257A"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1F1C644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79</w:t>
            </w:r>
          </w:p>
        </w:tc>
        <w:tc>
          <w:tcPr>
            <w:tcW w:w="884" w:type="dxa"/>
            <w:gridSpan w:val="2"/>
            <w:tcBorders>
              <w:top w:val="nil"/>
              <w:left w:val="nil"/>
              <w:bottom w:val="single" w:sz="4" w:space="0" w:color="auto"/>
              <w:right w:val="single" w:sz="4" w:space="0" w:color="auto"/>
            </w:tcBorders>
            <w:noWrap/>
            <w:vAlign w:val="bottom"/>
            <w:hideMark/>
          </w:tcPr>
          <w:p w14:paraId="1F3F0BE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45</w:t>
            </w:r>
          </w:p>
        </w:tc>
        <w:tc>
          <w:tcPr>
            <w:tcW w:w="589" w:type="dxa"/>
            <w:gridSpan w:val="2"/>
            <w:shd w:val="clear" w:color="auto" w:fill="C0C0C0"/>
            <w:noWrap/>
            <w:vAlign w:val="bottom"/>
            <w:hideMark/>
          </w:tcPr>
          <w:p w14:paraId="50B83AD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6B529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119</w:t>
            </w:r>
          </w:p>
        </w:tc>
        <w:tc>
          <w:tcPr>
            <w:tcW w:w="891" w:type="dxa"/>
            <w:gridSpan w:val="2"/>
            <w:tcBorders>
              <w:top w:val="nil"/>
              <w:left w:val="nil"/>
              <w:bottom w:val="single" w:sz="4" w:space="0" w:color="auto"/>
              <w:right w:val="single" w:sz="4" w:space="0" w:color="auto"/>
            </w:tcBorders>
            <w:noWrap/>
            <w:vAlign w:val="bottom"/>
            <w:hideMark/>
          </w:tcPr>
          <w:p w14:paraId="2F0A1CA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119</w:t>
            </w:r>
          </w:p>
        </w:tc>
        <w:tc>
          <w:tcPr>
            <w:tcW w:w="549" w:type="dxa"/>
            <w:gridSpan w:val="2"/>
            <w:shd w:val="clear" w:color="auto" w:fill="C0C0C0"/>
            <w:noWrap/>
            <w:vAlign w:val="bottom"/>
            <w:hideMark/>
          </w:tcPr>
          <w:p w14:paraId="31FA7B2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15449E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149</w:t>
            </w:r>
          </w:p>
        </w:tc>
        <w:tc>
          <w:tcPr>
            <w:tcW w:w="854" w:type="dxa"/>
            <w:gridSpan w:val="2"/>
            <w:tcBorders>
              <w:top w:val="nil"/>
              <w:left w:val="nil"/>
              <w:bottom w:val="single" w:sz="4" w:space="0" w:color="auto"/>
              <w:right w:val="single" w:sz="4" w:space="0" w:color="auto"/>
            </w:tcBorders>
            <w:noWrap/>
            <w:vAlign w:val="bottom"/>
            <w:hideMark/>
          </w:tcPr>
          <w:p w14:paraId="49A3497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244</w:t>
            </w:r>
          </w:p>
        </w:tc>
        <w:tc>
          <w:tcPr>
            <w:tcW w:w="724" w:type="dxa"/>
            <w:gridSpan w:val="2"/>
            <w:shd w:val="clear" w:color="auto" w:fill="C0C0C0"/>
            <w:noWrap/>
            <w:vAlign w:val="bottom"/>
            <w:hideMark/>
          </w:tcPr>
          <w:p w14:paraId="1845C5C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7C1269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149</w:t>
            </w:r>
          </w:p>
        </w:tc>
        <w:tc>
          <w:tcPr>
            <w:tcW w:w="900" w:type="dxa"/>
            <w:gridSpan w:val="2"/>
            <w:tcBorders>
              <w:top w:val="nil"/>
              <w:left w:val="nil"/>
              <w:bottom w:val="single" w:sz="4" w:space="0" w:color="auto"/>
              <w:right w:val="single" w:sz="4" w:space="0" w:color="auto"/>
            </w:tcBorders>
            <w:noWrap/>
            <w:vAlign w:val="bottom"/>
            <w:hideMark/>
          </w:tcPr>
          <w:p w14:paraId="57F1D9F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304</w:t>
            </w:r>
          </w:p>
        </w:tc>
      </w:tr>
      <w:tr w:rsidR="00193642" w:rsidRPr="002E3166" w14:paraId="7EF42B87"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F01B03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80</w:t>
            </w:r>
          </w:p>
        </w:tc>
        <w:tc>
          <w:tcPr>
            <w:tcW w:w="884" w:type="dxa"/>
            <w:gridSpan w:val="2"/>
            <w:tcBorders>
              <w:top w:val="nil"/>
              <w:left w:val="nil"/>
              <w:bottom w:val="single" w:sz="4" w:space="0" w:color="auto"/>
              <w:right w:val="single" w:sz="4" w:space="0" w:color="auto"/>
            </w:tcBorders>
            <w:noWrap/>
            <w:vAlign w:val="bottom"/>
            <w:hideMark/>
          </w:tcPr>
          <w:p w14:paraId="0ED2AB7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45</w:t>
            </w:r>
          </w:p>
        </w:tc>
        <w:tc>
          <w:tcPr>
            <w:tcW w:w="589" w:type="dxa"/>
            <w:gridSpan w:val="2"/>
            <w:shd w:val="clear" w:color="auto" w:fill="C0C0C0"/>
            <w:noWrap/>
            <w:vAlign w:val="bottom"/>
            <w:hideMark/>
          </w:tcPr>
          <w:p w14:paraId="4308BA8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0E81BF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120</w:t>
            </w:r>
          </w:p>
        </w:tc>
        <w:tc>
          <w:tcPr>
            <w:tcW w:w="891" w:type="dxa"/>
            <w:gridSpan w:val="2"/>
            <w:tcBorders>
              <w:top w:val="nil"/>
              <w:left w:val="nil"/>
              <w:bottom w:val="single" w:sz="4" w:space="0" w:color="auto"/>
              <w:right w:val="single" w:sz="4" w:space="0" w:color="auto"/>
            </w:tcBorders>
            <w:noWrap/>
            <w:vAlign w:val="bottom"/>
            <w:hideMark/>
          </w:tcPr>
          <w:p w14:paraId="2385AD8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121</w:t>
            </w:r>
          </w:p>
        </w:tc>
        <w:tc>
          <w:tcPr>
            <w:tcW w:w="549" w:type="dxa"/>
            <w:gridSpan w:val="2"/>
            <w:shd w:val="clear" w:color="auto" w:fill="C0C0C0"/>
            <w:noWrap/>
            <w:vAlign w:val="bottom"/>
            <w:hideMark/>
          </w:tcPr>
          <w:p w14:paraId="5A5F8D0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EB2361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150</w:t>
            </w:r>
          </w:p>
        </w:tc>
        <w:tc>
          <w:tcPr>
            <w:tcW w:w="854" w:type="dxa"/>
            <w:gridSpan w:val="2"/>
            <w:tcBorders>
              <w:top w:val="nil"/>
              <w:left w:val="nil"/>
              <w:bottom w:val="single" w:sz="4" w:space="0" w:color="auto"/>
              <w:right w:val="single" w:sz="4" w:space="0" w:color="auto"/>
            </w:tcBorders>
            <w:noWrap/>
            <w:vAlign w:val="bottom"/>
            <w:hideMark/>
          </w:tcPr>
          <w:p w14:paraId="35D1BD1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248</w:t>
            </w:r>
          </w:p>
        </w:tc>
        <w:tc>
          <w:tcPr>
            <w:tcW w:w="724" w:type="dxa"/>
            <w:gridSpan w:val="2"/>
            <w:shd w:val="clear" w:color="auto" w:fill="C0C0C0"/>
            <w:noWrap/>
            <w:vAlign w:val="bottom"/>
            <w:hideMark/>
          </w:tcPr>
          <w:p w14:paraId="4A4FDFB1"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54555F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150</w:t>
            </w:r>
          </w:p>
        </w:tc>
        <w:tc>
          <w:tcPr>
            <w:tcW w:w="900" w:type="dxa"/>
            <w:gridSpan w:val="2"/>
            <w:tcBorders>
              <w:top w:val="nil"/>
              <w:left w:val="nil"/>
              <w:bottom w:val="single" w:sz="4" w:space="0" w:color="auto"/>
              <w:right w:val="single" w:sz="4" w:space="0" w:color="auto"/>
            </w:tcBorders>
            <w:noWrap/>
            <w:vAlign w:val="bottom"/>
            <w:hideMark/>
          </w:tcPr>
          <w:p w14:paraId="7FFF44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308</w:t>
            </w:r>
          </w:p>
        </w:tc>
      </w:tr>
      <w:tr w:rsidR="00193642" w:rsidRPr="002E3166" w14:paraId="57F60B02"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7836E76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81</w:t>
            </w:r>
          </w:p>
        </w:tc>
        <w:tc>
          <w:tcPr>
            <w:tcW w:w="884" w:type="dxa"/>
            <w:gridSpan w:val="2"/>
            <w:tcBorders>
              <w:top w:val="nil"/>
              <w:left w:val="nil"/>
              <w:bottom w:val="single" w:sz="4" w:space="0" w:color="auto"/>
              <w:right w:val="single" w:sz="4" w:space="0" w:color="auto"/>
            </w:tcBorders>
            <w:noWrap/>
            <w:vAlign w:val="bottom"/>
            <w:hideMark/>
          </w:tcPr>
          <w:p w14:paraId="6D595DD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46</w:t>
            </w:r>
          </w:p>
        </w:tc>
        <w:tc>
          <w:tcPr>
            <w:tcW w:w="589" w:type="dxa"/>
            <w:gridSpan w:val="2"/>
            <w:shd w:val="clear" w:color="auto" w:fill="C0C0C0"/>
            <w:noWrap/>
            <w:vAlign w:val="bottom"/>
            <w:hideMark/>
          </w:tcPr>
          <w:p w14:paraId="1873180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26E245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121</w:t>
            </w:r>
          </w:p>
        </w:tc>
        <w:tc>
          <w:tcPr>
            <w:tcW w:w="891" w:type="dxa"/>
            <w:gridSpan w:val="2"/>
            <w:tcBorders>
              <w:top w:val="nil"/>
              <w:left w:val="nil"/>
              <w:bottom w:val="single" w:sz="4" w:space="0" w:color="auto"/>
              <w:right w:val="single" w:sz="4" w:space="0" w:color="auto"/>
            </w:tcBorders>
            <w:noWrap/>
            <w:vAlign w:val="bottom"/>
            <w:hideMark/>
          </w:tcPr>
          <w:p w14:paraId="2675800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123</w:t>
            </w:r>
          </w:p>
        </w:tc>
        <w:tc>
          <w:tcPr>
            <w:tcW w:w="549" w:type="dxa"/>
            <w:gridSpan w:val="2"/>
            <w:shd w:val="clear" w:color="auto" w:fill="C0C0C0"/>
            <w:noWrap/>
            <w:vAlign w:val="bottom"/>
            <w:hideMark/>
          </w:tcPr>
          <w:p w14:paraId="04BDD65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1D40E1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151</w:t>
            </w:r>
          </w:p>
        </w:tc>
        <w:tc>
          <w:tcPr>
            <w:tcW w:w="854" w:type="dxa"/>
            <w:gridSpan w:val="2"/>
            <w:tcBorders>
              <w:top w:val="nil"/>
              <w:left w:val="nil"/>
              <w:bottom w:val="single" w:sz="4" w:space="0" w:color="auto"/>
              <w:right w:val="single" w:sz="4" w:space="0" w:color="auto"/>
            </w:tcBorders>
            <w:noWrap/>
            <w:vAlign w:val="bottom"/>
            <w:hideMark/>
          </w:tcPr>
          <w:p w14:paraId="3F2C42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253</w:t>
            </w:r>
          </w:p>
        </w:tc>
        <w:tc>
          <w:tcPr>
            <w:tcW w:w="724" w:type="dxa"/>
            <w:gridSpan w:val="2"/>
            <w:shd w:val="clear" w:color="auto" w:fill="C0C0C0"/>
            <w:noWrap/>
            <w:vAlign w:val="bottom"/>
            <w:hideMark/>
          </w:tcPr>
          <w:p w14:paraId="1FFEDA74"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F0F4A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151</w:t>
            </w:r>
          </w:p>
        </w:tc>
        <w:tc>
          <w:tcPr>
            <w:tcW w:w="900" w:type="dxa"/>
            <w:gridSpan w:val="2"/>
            <w:tcBorders>
              <w:top w:val="nil"/>
              <w:left w:val="nil"/>
              <w:bottom w:val="single" w:sz="4" w:space="0" w:color="auto"/>
              <w:right w:val="single" w:sz="4" w:space="0" w:color="auto"/>
            </w:tcBorders>
            <w:noWrap/>
            <w:vAlign w:val="bottom"/>
            <w:hideMark/>
          </w:tcPr>
          <w:p w14:paraId="58BCA44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312</w:t>
            </w:r>
          </w:p>
        </w:tc>
      </w:tr>
      <w:tr w:rsidR="00193642" w:rsidRPr="002E3166" w14:paraId="07CDB085"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15112AD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82</w:t>
            </w:r>
          </w:p>
        </w:tc>
        <w:tc>
          <w:tcPr>
            <w:tcW w:w="884" w:type="dxa"/>
            <w:gridSpan w:val="2"/>
            <w:tcBorders>
              <w:top w:val="nil"/>
              <w:left w:val="nil"/>
              <w:bottom w:val="single" w:sz="4" w:space="0" w:color="auto"/>
              <w:right w:val="single" w:sz="4" w:space="0" w:color="auto"/>
            </w:tcBorders>
            <w:noWrap/>
            <w:vAlign w:val="bottom"/>
            <w:hideMark/>
          </w:tcPr>
          <w:p w14:paraId="4EA4344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47</w:t>
            </w:r>
          </w:p>
        </w:tc>
        <w:tc>
          <w:tcPr>
            <w:tcW w:w="589" w:type="dxa"/>
            <w:gridSpan w:val="2"/>
            <w:shd w:val="clear" w:color="auto" w:fill="C0C0C0"/>
            <w:noWrap/>
            <w:vAlign w:val="bottom"/>
            <w:hideMark/>
          </w:tcPr>
          <w:p w14:paraId="0C770D1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E3D2DA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122</w:t>
            </w:r>
          </w:p>
        </w:tc>
        <w:tc>
          <w:tcPr>
            <w:tcW w:w="891" w:type="dxa"/>
            <w:gridSpan w:val="2"/>
            <w:tcBorders>
              <w:top w:val="nil"/>
              <w:left w:val="nil"/>
              <w:bottom w:val="single" w:sz="4" w:space="0" w:color="auto"/>
              <w:right w:val="single" w:sz="4" w:space="0" w:color="auto"/>
            </w:tcBorders>
            <w:noWrap/>
            <w:vAlign w:val="bottom"/>
            <w:hideMark/>
          </w:tcPr>
          <w:p w14:paraId="1C0C34E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125</w:t>
            </w:r>
          </w:p>
        </w:tc>
        <w:tc>
          <w:tcPr>
            <w:tcW w:w="549" w:type="dxa"/>
            <w:gridSpan w:val="2"/>
            <w:shd w:val="clear" w:color="auto" w:fill="C0C0C0"/>
            <w:noWrap/>
            <w:vAlign w:val="bottom"/>
            <w:hideMark/>
          </w:tcPr>
          <w:p w14:paraId="1B5683B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1070E3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152</w:t>
            </w:r>
          </w:p>
        </w:tc>
        <w:tc>
          <w:tcPr>
            <w:tcW w:w="854" w:type="dxa"/>
            <w:gridSpan w:val="2"/>
            <w:tcBorders>
              <w:top w:val="nil"/>
              <w:left w:val="nil"/>
              <w:bottom w:val="single" w:sz="4" w:space="0" w:color="auto"/>
              <w:right w:val="single" w:sz="4" w:space="0" w:color="auto"/>
            </w:tcBorders>
            <w:noWrap/>
            <w:vAlign w:val="bottom"/>
            <w:hideMark/>
          </w:tcPr>
          <w:p w14:paraId="66B949E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258</w:t>
            </w:r>
          </w:p>
        </w:tc>
        <w:tc>
          <w:tcPr>
            <w:tcW w:w="724" w:type="dxa"/>
            <w:gridSpan w:val="2"/>
            <w:shd w:val="clear" w:color="auto" w:fill="C0C0C0"/>
            <w:noWrap/>
            <w:vAlign w:val="bottom"/>
            <w:hideMark/>
          </w:tcPr>
          <w:p w14:paraId="6D559276"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6E0ADC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152</w:t>
            </w:r>
          </w:p>
        </w:tc>
        <w:tc>
          <w:tcPr>
            <w:tcW w:w="900" w:type="dxa"/>
            <w:gridSpan w:val="2"/>
            <w:tcBorders>
              <w:top w:val="nil"/>
              <w:left w:val="nil"/>
              <w:bottom w:val="single" w:sz="4" w:space="0" w:color="auto"/>
              <w:right w:val="single" w:sz="4" w:space="0" w:color="auto"/>
            </w:tcBorders>
            <w:noWrap/>
            <w:vAlign w:val="bottom"/>
            <w:hideMark/>
          </w:tcPr>
          <w:p w14:paraId="7476ACB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317</w:t>
            </w:r>
          </w:p>
        </w:tc>
      </w:tr>
      <w:tr w:rsidR="00193642" w:rsidRPr="002E3166" w14:paraId="0585B873"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78F99A7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83</w:t>
            </w:r>
          </w:p>
        </w:tc>
        <w:tc>
          <w:tcPr>
            <w:tcW w:w="884" w:type="dxa"/>
            <w:gridSpan w:val="2"/>
            <w:tcBorders>
              <w:top w:val="nil"/>
              <w:left w:val="nil"/>
              <w:bottom w:val="single" w:sz="4" w:space="0" w:color="auto"/>
              <w:right w:val="single" w:sz="4" w:space="0" w:color="auto"/>
            </w:tcBorders>
            <w:noWrap/>
            <w:vAlign w:val="bottom"/>
            <w:hideMark/>
          </w:tcPr>
          <w:p w14:paraId="1AA85B6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48</w:t>
            </w:r>
          </w:p>
        </w:tc>
        <w:tc>
          <w:tcPr>
            <w:tcW w:w="589" w:type="dxa"/>
            <w:gridSpan w:val="2"/>
            <w:shd w:val="clear" w:color="auto" w:fill="C0C0C0"/>
            <w:noWrap/>
            <w:vAlign w:val="bottom"/>
            <w:hideMark/>
          </w:tcPr>
          <w:p w14:paraId="47C7DFB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9DEC3D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123</w:t>
            </w:r>
          </w:p>
        </w:tc>
        <w:tc>
          <w:tcPr>
            <w:tcW w:w="891" w:type="dxa"/>
            <w:gridSpan w:val="2"/>
            <w:tcBorders>
              <w:top w:val="nil"/>
              <w:left w:val="nil"/>
              <w:bottom w:val="single" w:sz="4" w:space="0" w:color="auto"/>
              <w:right w:val="single" w:sz="4" w:space="0" w:color="auto"/>
            </w:tcBorders>
            <w:noWrap/>
            <w:vAlign w:val="bottom"/>
            <w:hideMark/>
          </w:tcPr>
          <w:p w14:paraId="520B6D0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127</w:t>
            </w:r>
          </w:p>
        </w:tc>
        <w:tc>
          <w:tcPr>
            <w:tcW w:w="549" w:type="dxa"/>
            <w:gridSpan w:val="2"/>
            <w:shd w:val="clear" w:color="auto" w:fill="C0C0C0"/>
            <w:noWrap/>
            <w:vAlign w:val="bottom"/>
            <w:hideMark/>
          </w:tcPr>
          <w:p w14:paraId="1B61F37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7C6F5B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153</w:t>
            </w:r>
          </w:p>
        </w:tc>
        <w:tc>
          <w:tcPr>
            <w:tcW w:w="854" w:type="dxa"/>
            <w:gridSpan w:val="2"/>
            <w:tcBorders>
              <w:top w:val="nil"/>
              <w:left w:val="nil"/>
              <w:bottom w:val="single" w:sz="4" w:space="0" w:color="auto"/>
              <w:right w:val="single" w:sz="4" w:space="0" w:color="auto"/>
            </w:tcBorders>
            <w:noWrap/>
            <w:vAlign w:val="bottom"/>
            <w:hideMark/>
          </w:tcPr>
          <w:p w14:paraId="46CDA8F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262</w:t>
            </w:r>
          </w:p>
        </w:tc>
        <w:tc>
          <w:tcPr>
            <w:tcW w:w="724" w:type="dxa"/>
            <w:gridSpan w:val="2"/>
            <w:shd w:val="clear" w:color="auto" w:fill="C0C0C0"/>
            <w:noWrap/>
            <w:vAlign w:val="bottom"/>
            <w:hideMark/>
          </w:tcPr>
          <w:p w14:paraId="5AD75DF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33C0DC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153</w:t>
            </w:r>
          </w:p>
        </w:tc>
        <w:tc>
          <w:tcPr>
            <w:tcW w:w="900" w:type="dxa"/>
            <w:gridSpan w:val="2"/>
            <w:tcBorders>
              <w:top w:val="nil"/>
              <w:left w:val="nil"/>
              <w:bottom w:val="single" w:sz="4" w:space="0" w:color="auto"/>
              <w:right w:val="single" w:sz="4" w:space="0" w:color="auto"/>
            </w:tcBorders>
            <w:noWrap/>
            <w:vAlign w:val="bottom"/>
            <w:hideMark/>
          </w:tcPr>
          <w:p w14:paraId="01E9E86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321</w:t>
            </w:r>
          </w:p>
        </w:tc>
      </w:tr>
      <w:tr w:rsidR="00193642" w:rsidRPr="002E3166" w14:paraId="2F6D0D4B"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7601BF0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84</w:t>
            </w:r>
          </w:p>
        </w:tc>
        <w:tc>
          <w:tcPr>
            <w:tcW w:w="884" w:type="dxa"/>
            <w:gridSpan w:val="2"/>
            <w:tcBorders>
              <w:top w:val="nil"/>
              <w:left w:val="nil"/>
              <w:bottom w:val="single" w:sz="4" w:space="0" w:color="auto"/>
              <w:right w:val="single" w:sz="4" w:space="0" w:color="auto"/>
            </w:tcBorders>
            <w:noWrap/>
            <w:vAlign w:val="bottom"/>
            <w:hideMark/>
          </w:tcPr>
          <w:p w14:paraId="3C09BF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49</w:t>
            </w:r>
          </w:p>
        </w:tc>
        <w:tc>
          <w:tcPr>
            <w:tcW w:w="589" w:type="dxa"/>
            <w:gridSpan w:val="2"/>
            <w:shd w:val="clear" w:color="auto" w:fill="C0C0C0"/>
            <w:noWrap/>
            <w:vAlign w:val="bottom"/>
            <w:hideMark/>
          </w:tcPr>
          <w:p w14:paraId="5D04984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4536CA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124</w:t>
            </w:r>
          </w:p>
        </w:tc>
        <w:tc>
          <w:tcPr>
            <w:tcW w:w="891" w:type="dxa"/>
            <w:gridSpan w:val="2"/>
            <w:tcBorders>
              <w:top w:val="nil"/>
              <w:left w:val="nil"/>
              <w:bottom w:val="single" w:sz="4" w:space="0" w:color="auto"/>
              <w:right w:val="single" w:sz="4" w:space="0" w:color="auto"/>
            </w:tcBorders>
            <w:noWrap/>
            <w:vAlign w:val="bottom"/>
            <w:hideMark/>
          </w:tcPr>
          <w:p w14:paraId="5F7D3D9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129</w:t>
            </w:r>
          </w:p>
        </w:tc>
        <w:tc>
          <w:tcPr>
            <w:tcW w:w="549" w:type="dxa"/>
            <w:gridSpan w:val="2"/>
            <w:shd w:val="clear" w:color="auto" w:fill="C0C0C0"/>
            <w:noWrap/>
            <w:vAlign w:val="bottom"/>
            <w:hideMark/>
          </w:tcPr>
          <w:p w14:paraId="62B045F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F78B72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154</w:t>
            </w:r>
          </w:p>
        </w:tc>
        <w:tc>
          <w:tcPr>
            <w:tcW w:w="854" w:type="dxa"/>
            <w:gridSpan w:val="2"/>
            <w:tcBorders>
              <w:top w:val="nil"/>
              <w:left w:val="nil"/>
              <w:bottom w:val="single" w:sz="4" w:space="0" w:color="auto"/>
              <w:right w:val="single" w:sz="4" w:space="0" w:color="auto"/>
            </w:tcBorders>
            <w:noWrap/>
            <w:vAlign w:val="bottom"/>
            <w:hideMark/>
          </w:tcPr>
          <w:p w14:paraId="7516086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267</w:t>
            </w:r>
          </w:p>
        </w:tc>
        <w:tc>
          <w:tcPr>
            <w:tcW w:w="724" w:type="dxa"/>
            <w:gridSpan w:val="2"/>
            <w:shd w:val="clear" w:color="auto" w:fill="C0C0C0"/>
            <w:noWrap/>
            <w:vAlign w:val="bottom"/>
            <w:hideMark/>
          </w:tcPr>
          <w:p w14:paraId="694D906A"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FAA1E7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154</w:t>
            </w:r>
          </w:p>
        </w:tc>
        <w:tc>
          <w:tcPr>
            <w:tcW w:w="900" w:type="dxa"/>
            <w:gridSpan w:val="2"/>
            <w:tcBorders>
              <w:top w:val="nil"/>
              <w:left w:val="nil"/>
              <w:bottom w:val="single" w:sz="4" w:space="0" w:color="auto"/>
              <w:right w:val="single" w:sz="4" w:space="0" w:color="auto"/>
            </w:tcBorders>
            <w:noWrap/>
            <w:vAlign w:val="bottom"/>
            <w:hideMark/>
          </w:tcPr>
          <w:p w14:paraId="1C6024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325</w:t>
            </w:r>
          </w:p>
        </w:tc>
      </w:tr>
      <w:tr w:rsidR="00193642" w:rsidRPr="002E3166" w14:paraId="6DB8C15D"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05A3D26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85</w:t>
            </w:r>
          </w:p>
        </w:tc>
        <w:tc>
          <w:tcPr>
            <w:tcW w:w="884" w:type="dxa"/>
            <w:gridSpan w:val="2"/>
            <w:tcBorders>
              <w:top w:val="nil"/>
              <w:left w:val="nil"/>
              <w:bottom w:val="single" w:sz="4" w:space="0" w:color="auto"/>
              <w:right w:val="single" w:sz="4" w:space="0" w:color="auto"/>
            </w:tcBorders>
            <w:noWrap/>
            <w:vAlign w:val="bottom"/>
            <w:hideMark/>
          </w:tcPr>
          <w:p w14:paraId="78CBC9A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53</w:t>
            </w:r>
          </w:p>
        </w:tc>
        <w:tc>
          <w:tcPr>
            <w:tcW w:w="589" w:type="dxa"/>
            <w:gridSpan w:val="2"/>
            <w:shd w:val="clear" w:color="auto" w:fill="C0C0C0"/>
            <w:noWrap/>
            <w:vAlign w:val="bottom"/>
            <w:hideMark/>
          </w:tcPr>
          <w:p w14:paraId="3D03FEC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D51325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125</w:t>
            </w:r>
          </w:p>
        </w:tc>
        <w:tc>
          <w:tcPr>
            <w:tcW w:w="891" w:type="dxa"/>
            <w:gridSpan w:val="2"/>
            <w:tcBorders>
              <w:top w:val="nil"/>
              <w:left w:val="nil"/>
              <w:bottom w:val="single" w:sz="4" w:space="0" w:color="auto"/>
              <w:right w:val="single" w:sz="4" w:space="0" w:color="auto"/>
            </w:tcBorders>
            <w:noWrap/>
            <w:vAlign w:val="bottom"/>
            <w:hideMark/>
          </w:tcPr>
          <w:p w14:paraId="0F041F1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131</w:t>
            </w:r>
          </w:p>
        </w:tc>
        <w:tc>
          <w:tcPr>
            <w:tcW w:w="549" w:type="dxa"/>
            <w:gridSpan w:val="2"/>
            <w:shd w:val="clear" w:color="auto" w:fill="C0C0C0"/>
            <w:noWrap/>
            <w:vAlign w:val="bottom"/>
            <w:hideMark/>
          </w:tcPr>
          <w:p w14:paraId="2C29DB7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CD57F2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155</w:t>
            </w:r>
          </w:p>
        </w:tc>
        <w:tc>
          <w:tcPr>
            <w:tcW w:w="854" w:type="dxa"/>
            <w:gridSpan w:val="2"/>
            <w:tcBorders>
              <w:top w:val="nil"/>
              <w:left w:val="nil"/>
              <w:bottom w:val="single" w:sz="4" w:space="0" w:color="auto"/>
              <w:right w:val="single" w:sz="4" w:space="0" w:color="auto"/>
            </w:tcBorders>
            <w:noWrap/>
            <w:vAlign w:val="bottom"/>
            <w:hideMark/>
          </w:tcPr>
          <w:p w14:paraId="057CF9D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271</w:t>
            </w:r>
          </w:p>
        </w:tc>
        <w:tc>
          <w:tcPr>
            <w:tcW w:w="724" w:type="dxa"/>
            <w:gridSpan w:val="2"/>
            <w:shd w:val="clear" w:color="auto" w:fill="C0C0C0"/>
            <w:noWrap/>
            <w:vAlign w:val="bottom"/>
            <w:hideMark/>
          </w:tcPr>
          <w:p w14:paraId="268905FF"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1B7C22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155</w:t>
            </w:r>
          </w:p>
        </w:tc>
        <w:tc>
          <w:tcPr>
            <w:tcW w:w="900" w:type="dxa"/>
            <w:gridSpan w:val="2"/>
            <w:tcBorders>
              <w:top w:val="nil"/>
              <w:left w:val="nil"/>
              <w:bottom w:val="single" w:sz="4" w:space="0" w:color="auto"/>
              <w:right w:val="single" w:sz="4" w:space="0" w:color="auto"/>
            </w:tcBorders>
            <w:noWrap/>
            <w:vAlign w:val="bottom"/>
            <w:hideMark/>
          </w:tcPr>
          <w:p w14:paraId="31A04D0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329</w:t>
            </w:r>
          </w:p>
        </w:tc>
      </w:tr>
      <w:tr w:rsidR="00193642" w:rsidRPr="002E3166" w14:paraId="624AE379"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3DEFE3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86</w:t>
            </w:r>
          </w:p>
        </w:tc>
        <w:tc>
          <w:tcPr>
            <w:tcW w:w="884" w:type="dxa"/>
            <w:gridSpan w:val="2"/>
            <w:tcBorders>
              <w:top w:val="nil"/>
              <w:left w:val="nil"/>
              <w:bottom w:val="single" w:sz="4" w:space="0" w:color="auto"/>
              <w:right w:val="single" w:sz="4" w:space="0" w:color="auto"/>
            </w:tcBorders>
            <w:noWrap/>
            <w:vAlign w:val="bottom"/>
            <w:hideMark/>
          </w:tcPr>
          <w:p w14:paraId="7CCBD13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54</w:t>
            </w:r>
          </w:p>
        </w:tc>
        <w:tc>
          <w:tcPr>
            <w:tcW w:w="589" w:type="dxa"/>
            <w:gridSpan w:val="2"/>
            <w:shd w:val="clear" w:color="auto" w:fill="C0C0C0"/>
            <w:noWrap/>
            <w:vAlign w:val="bottom"/>
            <w:hideMark/>
          </w:tcPr>
          <w:p w14:paraId="3225CBC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F08408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126</w:t>
            </w:r>
          </w:p>
        </w:tc>
        <w:tc>
          <w:tcPr>
            <w:tcW w:w="891" w:type="dxa"/>
            <w:gridSpan w:val="2"/>
            <w:tcBorders>
              <w:top w:val="nil"/>
              <w:left w:val="nil"/>
              <w:bottom w:val="single" w:sz="4" w:space="0" w:color="auto"/>
              <w:right w:val="single" w:sz="4" w:space="0" w:color="auto"/>
            </w:tcBorders>
            <w:noWrap/>
            <w:vAlign w:val="bottom"/>
            <w:hideMark/>
          </w:tcPr>
          <w:p w14:paraId="2AA058B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133</w:t>
            </w:r>
          </w:p>
        </w:tc>
        <w:tc>
          <w:tcPr>
            <w:tcW w:w="549" w:type="dxa"/>
            <w:gridSpan w:val="2"/>
            <w:shd w:val="clear" w:color="auto" w:fill="C0C0C0"/>
            <w:noWrap/>
            <w:vAlign w:val="bottom"/>
            <w:hideMark/>
          </w:tcPr>
          <w:p w14:paraId="6477CD5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30CE47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156</w:t>
            </w:r>
          </w:p>
        </w:tc>
        <w:tc>
          <w:tcPr>
            <w:tcW w:w="854" w:type="dxa"/>
            <w:gridSpan w:val="2"/>
            <w:tcBorders>
              <w:top w:val="nil"/>
              <w:left w:val="nil"/>
              <w:bottom w:val="single" w:sz="4" w:space="0" w:color="auto"/>
              <w:right w:val="single" w:sz="4" w:space="0" w:color="auto"/>
            </w:tcBorders>
            <w:noWrap/>
            <w:vAlign w:val="bottom"/>
            <w:hideMark/>
          </w:tcPr>
          <w:p w14:paraId="00A6422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276</w:t>
            </w:r>
          </w:p>
        </w:tc>
        <w:tc>
          <w:tcPr>
            <w:tcW w:w="724" w:type="dxa"/>
            <w:gridSpan w:val="2"/>
            <w:shd w:val="clear" w:color="auto" w:fill="C0C0C0"/>
            <w:noWrap/>
            <w:vAlign w:val="bottom"/>
            <w:hideMark/>
          </w:tcPr>
          <w:p w14:paraId="0544116F"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F5D853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156</w:t>
            </w:r>
          </w:p>
        </w:tc>
        <w:tc>
          <w:tcPr>
            <w:tcW w:w="900" w:type="dxa"/>
            <w:gridSpan w:val="2"/>
            <w:tcBorders>
              <w:top w:val="nil"/>
              <w:left w:val="nil"/>
              <w:bottom w:val="single" w:sz="4" w:space="0" w:color="auto"/>
              <w:right w:val="single" w:sz="4" w:space="0" w:color="auto"/>
            </w:tcBorders>
            <w:noWrap/>
            <w:vAlign w:val="bottom"/>
            <w:hideMark/>
          </w:tcPr>
          <w:p w14:paraId="61CBCB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333</w:t>
            </w:r>
          </w:p>
        </w:tc>
      </w:tr>
      <w:tr w:rsidR="00193642" w:rsidRPr="002E3166" w14:paraId="7B493893"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E0585C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87</w:t>
            </w:r>
          </w:p>
        </w:tc>
        <w:tc>
          <w:tcPr>
            <w:tcW w:w="884" w:type="dxa"/>
            <w:gridSpan w:val="2"/>
            <w:tcBorders>
              <w:top w:val="nil"/>
              <w:left w:val="nil"/>
              <w:bottom w:val="single" w:sz="4" w:space="0" w:color="auto"/>
              <w:right w:val="single" w:sz="4" w:space="0" w:color="auto"/>
            </w:tcBorders>
            <w:noWrap/>
            <w:vAlign w:val="bottom"/>
            <w:hideMark/>
          </w:tcPr>
          <w:p w14:paraId="64E90D0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56</w:t>
            </w:r>
          </w:p>
        </w:tc>
        <w:tc>
          <w:tcPr>
            <w:tcW w:w="589" w:type="dxa"/>
            <w:gridSpan w:val="2"/>
            <w:shd w:val="clear" w:color="auto" w:fill="C0C0C0"/>
            <w:noWrap/>
            <w:vAlign w:val="bottom"/>
            <w:hideMark/>
          </w:tcPr>
          <w:p w14:paraId="5BA6F17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E89FCC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127</w:t>
            </w:r>
          </w:p>
        </w:tc>
        <w:tc>
          <w:tcPr>
            <w:tcW w:w="891" w:type="dxa"/>
            <w:gridSpan w:val="2"/>
            <w:tcBorders>
              <w:top w:val="nil"/>
              <w:left w:val="nil"/>
              <w:bottom w:val="single" w:sz="4" w:space="0" w:color="auto"/>
              <w:right w:val="single" w:sz="4" w:space="0" w:color="auto"/>
            </w:tcBorders>
            <w:noWrap/>
            <w:vAlign w:val="bottom"/>
            <w:hideMark/>
          </w:tcPr>
          <w:p w14:paraId="7EB25D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135</w:t>
            </w:r>
          </w:p>
        </w:tc>
        <w:tc>
          <w:tcPr>
            <w:tcW w:w="549" w:type="dxa"/>
            <w:gridSpan w:val="2"/>
            <w:shd w:val="clear" w:color="auto" w:fill="C0C0C0"/>
            <w:noWrap/>
            <w:vAlign w:val="bottom"/>
            <w:hideMark/>
          </w:tcPr>
          <w:p w14:paraId="1BB97B6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5BFBC9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157</w:t>
            </w:r>
          </w:p>
        </w:tc>
        <w:tc>
          <w:tcPr>
            <w:tcW w:w="854" w:type="dxa"/>
            <w:gridSpan w:val="2"/>
            <w:tcBorders>
              <w:top w:val="nil"/>
              <w:left w:val="nil"/>
              <w:bottom w:val="single" w:sz="4" w:space="0" w:color="auto"/>
              <w:right w:val="single" w:sz="4" w:space="0" w:color="auto"/>
            </w:tcBorders>
            <w:noWrap/>
            <w:vAlign w:val="bottom"/>
            <w:hideMark/>
          </w:tcPr>
          <w:p w14:paraId="17B3B49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281</w:t>
            </w:r>
          </w:p>
        </w:tc>
        <w:tc>
          <w:tcPr>
            <w:tcW w:w="724" w:type="dxa"/>
            <w:gridSpan w:val="2"/>
            <w:shd w:val="clear" w:color="auto" w:fill="C0C0C0"/>
            <w:noWrap/>
            <w:vAlign w:val="bottom"/>
            <w:hideMark/>
          </w:tcPr>
          <w:p w14:paraId="6423F1B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1FD43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157</w:t>
            </w:r>
          </w:p>
        </w:tc>
        <w:tc>
          <w:tcPr>
            <w:tcW w:w="900" w:type="dxa"/>
            <w:gridSpan w:val="2"/>
            <w:tcBorders>
              <w:top w:val="nil"/>
              <w:left w:val="nil"/>
              <w:bottom w:val="single" w:sz="4" w:space="0" w:color="auto"/>
              <w:right w:val="single" w:sz="4" w:space="0" w:color="auto"/>
            </w:tcBorders>
            <w:noWrap/>
            <w:vAlign w:val="bottom"/>
            <w:hideMark/>
          </w:tcPr>
          <w:p w14:paraId="7C12E0D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337</w:t>
            </w:r>
          </w:p>
        </w:tc>
      </w:tr>
      <w:tr w:rsidR="00193642" w:rsidRPr="002E3166" w14:paraId="3650C6AA"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30C6BE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88</w:t>
            </w:r>
          </w:p>
        </w:tc>
        <w:tc>
          <w:tcPr>
            <w:tcW w:w="884" w:type="dxa"/>
            <w:gridSpan w:val="2"/>
            <w:tcBorders>
              <w:top w:val="nil"/>
              <w:left w:val="nil"/>
              <w:bottom w:val="single" w:sz="4" w:space="0" w:color="auto"/>
              <w:right w:val="single" w:sz="4" w:space="0" w:color="auto"/>
            </w:tcBorders>
            <w:noWrap/>
            <w:vAlign w:val="bottom"/>
            <w:hideMark/>
          </w:tcPr>
          <w:p w14:paraId="4E93F9D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57</w:t>
            </w:r>
          </w:p>
        </w:tc>
        <w:tc>
          <w:tcPr>
            <w:tcW w:w="589" w:type="dxa"/>
            <w:gridSpan w:val="2"/>
            <w:shd w:val="clear" w:color="auto" w:fill="C0C0C0"/>
            <w:noWrap/>
            <w:vAlign w:val="bottom"/>
            <w:hideMark/>
          </w:tcPr>
          <w:p w14:paraId="1DE4C28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C06FCC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128</w:t>
            </w:r>
          </w:p>
        </w:tc>
        <w:tc>
          <w:tcPr>
            <w:tcW w:w="891" w:type="dxa"/>
            <w:gridSpan w:val="2"/>
            <w:tcBorders>
              <w:top w:val="nil"/>
              <w:left w:val="nil"/>
              <w:bottom w:val="single" w:sz="4" w:space="0" w:color="auto"/>
              <w:right w:val="single" w:sz="4" w:space="0" w:color="auto"/>
            </w:tcBorders>
            <w:noWrap/>
            <w:vAlign w:val="bottom"/>
            <w:hideMark/>
          </w:tcPr>
          <w:p w14:paraId="631C01F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137</w:t>
            </w:r>
          </w:p>
        </w:tc>
        <w:tc>
          <w:tcPr>
            <w:tcW w:w="549" w:type="dxa"/>
            <w:gridSpan w:val="2"/>
            <w:shd w:val="clear" w:color="auto" w:fill="C0C0C0"/>
            <w:noWrap/>
            <w:vAlign w:val="bottom"/>
            <w:hideMark/>
          </w:tcPr>
          <w:p w14:paraId="4483FF8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6EEAA9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158</w:t>
            </w:r>
          </w:p>
        </w:tc>
        <w:tc>
          <w:tcPr>
            <w:tcW w:w="854" w:type="dxa"/>
            <w:gridSpan w:val="2"/>
            <w:tcBorders>
              <w:top w:val="nil"/>
              <w:left w:val="nil"/>
              <w:bottom w:val="single" w:sz="4" w:space="0" w:color="auto"/>
              <w:right w:val="single" w:sz="4" w:space="0" w:color="auto"/>
            </w:tcBorders>
            <w:noWrap/>
            <w:vAlign w:val="bottom"/>
            <w:hideMark/>
          </w:tcPr>
          <w:p w14:paraId="5D1461A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285</w:t>
            </w:r>
          </w:p>
        </w:tc>
        <w:tc>
          <w:tcPr>
            <w:tcW w:w="724" w:type="dxa"/>
            <w:gridSpan w:val="2"/>
            <w:shd w:val="clear" w:color="auto" w:fill="C0C0C0"/>
            <w:noWrap/>
            <w:vAlign w:val="bottom"/>
            <w:hideMark/>
          </w:tcPr>
          <w:p w14:paraId="71F390A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801EF2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158</w:t>
            </w:r>
          </w:p>
        </w:tc>
        <w:tc>
          <w:tcPr>
            <w:tcW w:w="900" w:type="dxa"/>
            <w:gridSpan w:val="2"/>
            <w:tcBorders>
              <w:top w:val="nil"/>
              <w:left w:val="nil"/>
              <w:bottom w:val="single" w:sz="4" w:space="0" w:color="auto"/>
              <w:right w:val="single" w:sz="4" w:space="0" w:color="auto"/>
            </w:tcBorders>
            <w:noWrap/>
            <w:vAlign w:val="bottom"/>
            <w:hideMark/>
          </w:tcPr>
          <w:p w14:paraId="6D3F73F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331</w:t>
            </w:r>
          </w:p>
        </w:tc>
      </w:tr>
      <w:tr w:rsidR="00193642" w:rsidRPr="002E3166" w14:paraId="5F119E17"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53E22C0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lastRenderedPageBreak/>
              <w:t>89</w:t>
            </w:r>
          </w:p>
        </w:tc>
        <w:tc>
          <w:tcPr>
            <w:tcW w:w="884" w:type="dxa"/>
            <w:gridSpan w:val="2"/>
            <w:tcBorders>
              <w:top w:val="nil"/>
              <w:left w:val="nil"/>
              <w:bottom w:val="single" w:sz="4" w:space="0" w:color="auto"/>
              <w:right w:val="single" w:sz="4" w:space="0" w:color="auto"/>
            </w:tcBorders>
            <w:noWrap/>
            <w:vAlign w:val="bottom"/>
            <w:hideMark/>
          </w:tcPr>
          <w:p w14:paraId="26BF81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59</w:t>
            </w:r>
          </w:p>
        </w:tc>
        <w:tc>
          <w:tcPr>
            <w:tcW w:w="589" w:type="dxa"/>
            <w:gridSpan w:val="2"/>
            <w:shd w:val="clear" w:color="auto" w:fill="C0C0C0"/>
            <w:noWrap/>
            <w:vAlign w:val="bottom"/>
            <w:hideMark/>
          </w:tcPr>
          <w:p w14:paraId="1BD7E27F"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418D13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129</w:t>
            </w:r>
          </w:p>
        </w:tc>
        <w:tc>
          <w:tcPr>
            <w:tcW w:w="891" w:type="dxa"/>
            <w:gridSpan w:val="2"/>
            <w:tcBorders>
              <w:top w:val="nil"/>
              <w:left w:val="nil"/>
              <w:bottom w:val="single" w:sz="4" w:space="0" w:color="auto"/>
              <w:right w:val="single" w:sz="4" w:space="0" w:color="auto"/>
            </w:tcBorders>
            <w:noWrap/>
            <w:vAlign w:val="bottom"/>
            <w:hideMark/>
          </w:tcPr>
          <w:p w14:paraId="071E215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139</w:t>
            </w:r>
          </w:p>
        </w:tc>
        <w:tc>
          <w:tcPr>
            <w:tcW w:w="549" w:type="dxa"/>
            <w:gridSpan w:val="2"/>
            <w:shd w:val="clear" w:color="auto" w:fill="C0C0C0"/>
            <w:noWrap/>
            <w:vAlign w:val="bottom"/>
            <w:hideMark/>
          </w:tcPr>
          <w:p w14:paraId="29F1C69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B5C93B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159</w:t>
            </w:r>
          </w:p>
        </w:tc>
        <w:tc>
          <w:tcPr>
            <w:tcW w:w="854" w:type="dxa"/>
            <w:gridSpan w:val="2"/>
            <w:tcBorders>
              <w:top w:val="nil"/>
              <w:left w:val="nil"/>
              <w:bottom w:val="single" w:sz="4" w:space="0" w:color="auto"/>
              <w:right w:val="single" w:sz="4" w:space="0" w:color="auto"/>
            </w:tcBorders>
            <w:noWrap/>
            <w:vAlign w:val="bottom"/>
            <w:hideMark/>
          </w:tcPr>
          <w:p w14:paraId="699B3C1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290</w:t>
            </w:r>
          </w:p>
        </w:tc>
        <w:tc>
          <w:tcPr>
            <w:tcW w:w="724" w:type="dxa"/>
            <w:gridSpan w:val="2"/>
            <w:shd w:val="clear" w:color="auto" w:fill="C0C0C0"/>
            <w:noWrap/>
            <w:vAlign w:val="bottom"/>
            <w:hideMark/>
          </w:tcPr>
          <w:p w14:paraId="035D97E0"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8982B7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159</w:t>
            </w:r>
          </w:p>
        </w:tc>
        <w:tc>
          <w:tcPr>
            <w:tcW w:w="900" w:type="dxa"/>
            <w:gridSpan w:val="2"/>
            <w:tcBorders>
              <w:top w:val="nil"/>
              <w:left w:val="nil"/>
              <w:bottom w:val="single" w:sz="4" w:space="0" w:color="auto"/>
              <w:right w:val="single" w:sz="4" w:space="0" w:color="auto"/>
            </w:tcBorders>
            <w:noWrap/>
            <w:vAlign w:val="bottom"/>
            <w:hideMark/>
          </w:tcPr>
          <w:p w14:paraId="40C84BD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345</w:t>
            </w:r>
          </w:p>
        </w:tc>
      </w:tr>
      <w:tr w:rsidR="00193642" w:rsidRPr="002E3166" w14:paraId="3500E2BC"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1EABA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90</w:t>
            </w:r>
          </w:p>
        </w:tc>
        <w:tc>
          <w:tcPr>
            <w:tcW w:w="884" w:type="dxa"/>
            <w:gridSpan w:val="2"/>
            <w:tcBorders>
              <w:top w:val="nil"/>
              <w:left w:val="nil"/>
              <w:bottom w:val="single" w:sz="4" w:space="0" w:color="auto"/>
              <w:right w:val="single" w:sz="4" w:space="0" w:color="auto"/>
            </w:tcBorders>
            <w:noWrap/>
            <w:vAlign w:val="bottom"/>
            <w:hideMark/>
          </w:tcPr>
          <w:p w14:paraId="64F96BD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61</w:t>
            </w:r>
          </w:p>
        </w:tc>
        <w:tc>
          <w:tcPr>
            <w:tcW w:w="589" w:type="dxa"/>
            <w:gridSpan w:val="2"/>
            <w:shd w:val="clear" w:color="auto" w:fill="C0C0C0"/>
            <w:noWrap/>
            <w:vAlign w:val="bottom"/>
            <w:hideMark/>
          </w:tcPr>
          <w:p w14:paraId="4FAC0C5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6619C7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130</w:t>
            </w:r>
          </w:p>
        </w:tc>
        <w:tc>
          <w:tcPr>
            <w:tcW w:w="891" w:type="dxa"/>
            <w:gridSpan w:val="2"/>
            <w:tcBorders>
              <w:top w:val="nil"/>
              <w:left w:val="nil"/>
              <w:bottom w:val="single" w:sz="4" w:space="0" w:color="auto"/>
              <w:right w:val="single" w:sz="4" w:space="0" w:color="auto"/>
            </w:tcBorders>
            <w:noWrap/>
            <w:vAlign w:val="bottom"/>
            <w:hideMark/>
          </w:tcPr>
          <w:p w14:paraId="39BCC35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141</w:t>
            </w:r>
          </w:p>
        </w:tc>
        <w:tc>
          <w:tcPr>
            <w:tcW w:w="549" w:type="dxa"/>
            <w:gridSpan w:val="2"/>
            <w:shd w:val="clear" w:color="auto" w:fill="C0C0C0"/>
            <w:noWrap/>
            <w:vAlign w:val="bottom"/>
            <w:hideMark/>
          </w:tcPr>
          <w:p w14:paraId="199FDF3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5421FD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160</w:t>
            </w:r>
          </w:p>
        </w:tc>
        <w:tc>
          <w:tcPr>
            <w:tcW w:w="854" w:type="dxa"/>
            <w:gridSpan w:val="2"/>
            <w:tcBorders>
              <w:top w:val="nil"/>
              <w:left w:val="nil"/>
              <w:bottom w:val="single" w:sz="4" w:space="0" w:color="auto"/>
              <w:right w:val="single" w:sz="4" w:space="0" w:color="auto"/>
            </w:tcBorders>
            <w:noWrap/>
            <w:vAlign w:val="bottom"/>
            <w:hideMark/>
          </w:tcPr>
          <w:p w14:paraId="74CB2D3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295</w:t>
            </w:r>
          </w:p>
        </w:tc>
        <w:tc>
          <w:tcPr>
            <w:tcW w:w="724" w:type="dxa"/>
            <w:gridSpan w:val="2"/>
            <w:shd w:val="clear" w:color="auto" w:fill="C0C0C0"/>
            <w:noWrap/>
            <w:vAlign w:val="bottom"/>
            <w:hideMark/>
          </w:tcPr>
          <w:p w14:paraId="3191F80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7E54A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160</w:t>
            </w:r>
          </w:p>
        </w:tc>
        <w:tc>
          <w:tcPr>
            <w:tcW w:w="900" w:type="dxa"/>
            <w:gridSpan w:val="2"/>
            <w:tcBorders>
              <w:top w:val="nil"/>
              <w:left w:val="nil"/>
              <w:bottom w:val="single" w:sz="4" w:space="0" w:color="auto"/>
              <w:right w:val="single" w:sz="4" w:space="0" w:color="auto"/>
            </w:tcBorders>
            <w:noWrap/>
            <w:vAlign w:val="bottom"/>
            <w:hideMark/>
          </w:tcPr>
          <w:p w14:paraId="426843E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350</w:t>
            </w:r>
          </w:p>
        </w:tc>
      </w:tr>
      <w:tr w:rsidR="00193642" w:rsidRPr="002E3166" w14:paraId="0BD56321"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7E07118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91</w:t>
            </w:r>
          </w:p>
        </w:tc>
        <w:tc>
          <w:tcPr>
            <w:tcW w:w="884" w:type="dxa"/>
            <w:gridSpan w:val="2"/>
            <w:tcBorders>
              <w:top w:val="nil"/>
              <w:left w:val="nil"/>
              <w:bottom w:val="single" w:sz="4" w:space="0" w:color="auto"/>
              <w:right w:val="single" w:sz="4" w:space="0" w:color="auto"/>
            </w:tcBorders>
            <w:noWrap/>
            <w:vAlign w:val="bottom"/>
            <w:hideMark/>
          </w:tcPr>
          <w:p w14:paraId="7038299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62</w:t>
            </w:r>
          </w:p>
        </w:tc>
        <w:tc>
          <w:tcPr>
            <w:tcW w:w="589" w:type="dxa"/>
            <w:gridSpan w:val="2"/>
            <w:shd w:val="clear" w:color="auto" w:fill="C0C0C0"/>
            <w:noWrap/>
            <w:vAlign w:val="bottom"/>
            <w:hideMark/>
          </w:tcPr>
          <w:p w14:paraId="35A0F6C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B26FC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131</w:t>
            </w:r>
          </w:p>
        </w:tc>
        <w:tc>
          <w:tcPr>
            <w:tcW w:w="891" w:type="dxa"/>
            <w:gridSpan w:val="2"/>
            <w:tcBorders>
              <w:top w:val="nil"/>
              <w:left w:val="nil"/>
              <w:bottom w:val="single" w:sz="4" w:space="0" w:color="auto"/>
              <w:right w:val="single" w:sz="4" w:space="0" w:color="auto"/>
            </w:tcBorders>
            <w:noWrap/>
            <w:vAlign w:val="bottom"/>
            <w:hideMark/>
          </w:tcPr>
          <w:p w14:paraId="21B8DD1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143</w:t>
            </w:r>
          </w:p>
        </w:tc>
        <w:tc>
          <w:tcPr>
            <w:tcW w:w="549" w:type="dxa"/>
            <w:gridSpan w:val="2"/>
            <w:shd w:val="clear" w:color="auto" w:fill="C0C0C0"/>
            <w:noWrap/>
            <w:vAlign w:val="bottom"/>
            <w:hideMark/>
          </w:tcPr>
          <w:p w14:paraId="4C062CE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3F524D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161</w:t>
            </w:r>
          </w:p>
        </w:tc>
        <w:tc>
          <w:tcPr>
            <w:tcW w:w="854" w:type="dxa"/>
            <w:gridSpan w:val="2"/>
            <w:tcBorders>
              <w:top w:val="nil"/>
              <w:left w:val="nil"/>
              <w:bottom w:val="single" w:sz="4" w:space="0" w:color="auto"/>
              <w:right w:val="single" w:sz="4" w:space="0" w:color="auto"/>
            </w:tcBorders>
            <w:noWrap/>
            <w:vAlign w:val="bottom"/>
            <w:hideMark/>
          </w:tcPr>
          <w:p w14:paraId="0E93D35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299</w:t>
            </w:r>
          </w:p>
        </w:tc>
        <w:tc>
          <w:tcPr>
            <w:tcW w:w="724" w:type="dxa"/>
            <w:gridSpan w:val="2"/>
            <w:shd w:val="clear" w:color="auto" w:fill="C0C0C0"/>
            <w:noWrap/>
            <w:vAlign w:val="bottom"/>
            <w:hideMark/>
          </w:tcPr>
          <w:p w14:paraId="581F1B5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C6828E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161</w:t>
            </w:r>
          </w:p>
        </w:tc>
        <w:tc>
          <w:tcPr>
            <w:tcW w:w="900" w:type="dxa"/>
            <w:gridSpan w:val="2"/>
            <w:tcBorders>
              <w:top w:val="nil"/>
              <w:left w:val="nil"/>
              <w:bottom w:val="single" w:sz="4" w:space="0" w:color="auto"/>
              <w:right w:val="single" w:sz="4" w:space="0" w:color="auto"/>
            </w:tcBorders>
            <w:noWrap/>
            <w:vAlign w:val="bottom"/>
            <w:hideMark/>
          </w:tcPr>
          <w:p w14:paraId="02F4FE8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354</w:t>
            </w:r>
          </w:p>
        </w:tc>
      </w:tr>
      <w:tr w:rsidR="00193642" w:rsidRPr="002E3166" w14:paraId="1788A138"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1448938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92</w:t>
            </w:r>
          </w:p>
        </w:tc>
        <w:tc>
          <w:tcPr>
            <w:tcW w:w="884" w:type="dxa"/>
            <w:gridSpan w:val="2"/>
            <w:tcBorders>
              <w:top w:val="nil"/>
              <w:left w:val="nil"/>
              <w:bottom w:val="single" w:sz="4" w:space="0" w:color="auto"/>
              <w:right w:val="single" w:sz="4" w:space="0" w:color="auto"/>
            </w:tcBorders>
            <w:noWrap/>
            <w:vAlign w:val="bottom"/>
            <w:hideMark/>
          </w:tcPr>
          <w:p w14:paraId="3F5159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64</w:t>
            </w:r>
          </w:p>
        </w:tc>
        <w:tc>
          <w:tcPr>
            <w:tcW w:w="589" w:type="dxa"/>
            <w:gridSpan w:val="2"/>
            <w:shd w:val="clear" w:color="auto" w:fill="C0C0C0"/>
            <w:noWrap/>
            <w:vAlign w:val="bottom"/>
            <w:hideMark/>
          </w:tcPr>
          <w:p w14:paraId="2EDB24A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81984F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132</w:t>
            </w:r>
          </w:p>
        </w:tc>
        <w:tc>
          <w:tcPr>
            <w:tcW w:w="891" w:type="dxa"/>
            <w:gridSpan w:val="2"/>
            <w:tcBorders>
              <w:top w:val="nil"/>
              <w:left w:val="nil"/>
              <w:bottom w:val="single" w:sz="4" w:space="0" w:color="auto"/>
              <w:right w:val="single" w:sz="4" w:space="0" w:color="auto"/>
            </w:tcBorders>
            <w:noWrap/>
            <w:vAlign w:val="bottom"/>
            <w:hideMark/>
          </w:tcPr>
          <w:p w14:paraId="760DD17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145</w:t>
            </w:r>
          </w:p>
        </w:tc>
        <w:tc>
          <w:tcPr>
            <w:tcW w:w="549" w:type="dxa"/>
            <w:gridSpan w:val="2"/>
            <w:shd w:val="clear" w:color="auto" w:fill="C0C0C0"/>
            <w:noWrap/>
            <w:vAlign w:val="bottom"/>
            <w:hideMark/>
          </w:tcPr>
          <w:p w14:paraId="0B2999C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5FC143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162</w:t>
            </w:r>
          </w:p>
        </w:tc>
        <w:tc>
          <w:tcPr>
            <w:tcW w:w="854" w:type="dxa"/>
            <w:gridSpan w:val="2"/>
            <w:tcBorders>
              <w:top w:val="nil"/>
              <w:left w:val="nil"/>
              <w:bottom w:val="single" w:sz="4" w:space="0" w:color="auto"/>
              <w:right w:val="single" w:sz="4" w:space="0" w:color="auto"/>
            </w:tcBorders>
            <w:noWrap/>
            <w:vAlign w:val="bottom"/>
            <w:hideMark/>
          </w:tcPr>
          <w:p w14:paraId="42A08E6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304</w:t>
            </w:r>
          </w:p>
        </w:tc>
        <w:tc>
          <w:tcPr>
            <w:tcW w:w="724" w:type="dxa"/>
            <w:gridSpan w:val="2"/>
            <w:shd w:val="clear" w:color="auto" w:fill="C0C0C0"/>
            <w:noWrap/>
            <w:vAlign w:val="bottom"/>
            <w:hideMark/>
          </w:tcPr>
          <w:p w14:paraId="2483A1A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8DDE2F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162</w:t>
            </w:r>
          </w:p>
        </w:tc>
        <w:tc>
          <w:tcPr>
            <w:tcW w:w="900" w:type="dxa"/>
            <w:gridSpan w:val="2"/>
            <w:tcBorders>
              <w:top w:val="nil"/>
              <w:left w:val="nil"/>
              <w:bottom w:val="single" w:sz="4" w:space="0" w:color="auto"/>
              <w:right w:val="single" w:sz="4" w:space="0" w:color="auto"/>
            </w:tcBorders>
            <w:noWrap/>
            <w:vAlign w:val="bottom"/>
            <w:hideMark/>
          </w:tcPr>
          <w:p w14:paraId="23588F9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358</w:t>
            </w:r>
          </w:p>
        </w:tc>
      </w:tr>
      <w:tr w:rsidR="00193642" w:rsidRPr="002E3166" w14:paraId="4FD3E85F"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F9D984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93</w:t>
            </w:r>
          </w:p>
        </w:tc>
        <w:tc>
          <w:tcPr>
            <w:tcW w:w="884" w:type="dxa"/>
            <w:gridSpan w:val="2"/>
            <w:tcBorders>
              <w:top w:val="nil"/>
              <w:left w:val="nil"/>
              <w:bottom w:val="single" w:sz="4" w:space="0" w:color="auto"/>
              <w:right w:val="single" w:sz="4" w:space="0" w:color="auto"/>
            </w:tcBorders>
            <w:noWrap/>
            <w:vAlign w:val="bottom"/>
            <w:hideMark/>
          </w:tcPr>
          <w:p w14:paraId="0BE7480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66</w:t>
            </w:r>
          </w:p>
        </w:tc>
        <w:tc>
          <w:tcPr>
            <w:tcW w:w="589" w:type="dxa"/>
            <w:gridSpan w:val="2"/>
            <w:shd w:val="clear" w:color="auto" w:fill="C0C0C0"/>
            <w:noWrap/>
            <w:vAlign w:val="bottom"/>
            <w:hideMark/>
          </w:tcPr>
          <w:p w14:paraId="42C276B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9519D0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133</w:t>
            </w:r>
          </w:p>
        </w:tc>
        <w:tc>
          <w:tcPr>
            <w:tcW w:w="891" w:type="dxa"/>
            <w:gridSpan w:val="2"/>
            <w:tcBorders>
              <w:top w:val="nil"/>
              <w:left w:val="nil"/>
              <w:bottom w:val="single" w:sz="4" w:space="0" w:color="auto"/>
              <w:right w:val="single" w:sz="4" w:space="0" w:color="auto"/>
            </w:tcBorders>
            <w:noWrap/>
            <w:vAlign w:val="bottom"/>
            <w:hideMark/>
          </w:tcPr>
          <w:p w14:paraId="0B01FF1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147</w:t>
            </w:r>
          </w:p>
        </w:tc>
        <w:tc>
          <w:tcPr>
            <w:tcW w:w="549" w:type="dxa"/>
            <w:gridSpan w:val="2"/>
            <w:shd w:val="clear" w:color="auto" w:fill="C0C0C0"/>
            <w:noWrap/>
            <w:vAlign w:val="bottom"/>
            <w:hideMark/>
          </w:tcPr>
          <w:p w14:paraId="66A4F91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1F5B7D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163</w:t>
            </w:r>
          </w:p>
        </w:tc>
        <w:tc>
          <w:tcPr>
            <w:tcW w:w="854" w:type="dxa"/>
            <w:gridSpan w:val="2"/>
            <w:tcBorders>
              <w:top w:val="nil"/>
              <w:left w:val="nil"/>
              <w:bottom w:val="single" w:sz="4" w:space="0" w:color="auto"/>
              <w:right w:val="single" w:sz="4" w:space="0" w:color="auto"/>
            </w:tcBorders>
            <w:noWrap/>
            <w:vAlign w:val="bottom"/>
            <w:hideMark/>
          </w:tcPr>
          <w:p w14:paraId="2A9B43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308</w:t>
            </w:r>
          </w:p>
        </w:tc>
        <w:tc>
          <w:tcPr>
            <w:tcW w:w="724" w:type="dxa"/>
            <w:gridSpan w:val="2"/>
            <w:shd w:val="clear" w:color="auto" w:fill="C0C0C0"/>
            <w:noWrap/>
            <w:vAlign w:val="bottom"/>
            <w:hideMark/>
          </w:tcPr>
          <w:p w14:paraId="2169D732"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4716D1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163</w:t>
            </w:r>
          </w:p>
        </w:tc>
        <w:tc>
          <w:tcPr>
            <w:tcW w:w="900" w:type="dxa"/>
            <w:gridSpan w:val="2"/>
            <w:tcBorders>
              <w:top w:val="nil"/>
              <w:left w:val="nil"/>
              <w:bottom w:val="single" w:sz="4" w:space="0" w:color="auto"/>
              <w:right w:val="single" w:sz="4" w:space="0" w:color="auto"/>
            </w:tcBorders>
            <w:noWrap/>
            <w:vAlign w:val="bottom"/>
            <w:hideMark/>
          </w:tcPr>
          <w:p w14:paraId="3E72A9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362</w:t>
            </w:r>
          </w:p>
        </w:tc>
      </w:tr>
      <w:tr w:rsidR="00193642" w:rsidRPr="002E3166" w14:paraId="3B2FCB2D"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0F86627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94</w:t>
            </w:r>
          </w:p>
        </w:tc>
        <w:tc>
          <w:tcPr>
            <w:tcW w:w="884" w:type="dxa"/>
            <w:gridSpan w:val="2"/>
            <w:tcBorders>
              <w:top w:val="nil"/>
              <w:left w:val="nil"/>
              <w:bottom w:val="single" w:sz="4" w:space="0" w:color="auto"/>
              <w:right w:val="single" w:sz="4" w:space="0" w:color="auto"/>
            </w:tcBorders>
            <w:noWrap/>
            <w:vAlign w:val="bottom"/>
            <w:hideMark/>
          </w:tcPr>
          <w:p w14:paraId="317C8D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68</w:t>
            </w:r>
          </w:p>
        </w:tc>
        <w:tc>
          <w:tcPr>
            <w:tcW w:w="589" w:type="dxa"/>
            <w:gridSpan w:val="2"/>
            <w:shd w:val="clear" w:color="auto" w:fill="C0C0C0"/>
            <w:noWrap/>
            <w:vAlign w:val="bottom"/>
            <w:hideMark/>
          </w:tcPr>
          <w:p w14:paraId="1243D38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F169E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134</w:t>
            </w:r>
          </w:p>
        </w:tc>
        <w:tc>
          <w:tcPr>
            <w:tcW w:w="891" w:type="dxa"/>
            <w:gridSpan w:val="2"/>
            <w:tcBorders>
              <w:top w:val="nil"/>
              <w:left w:val="nil"/>
              <w:bottom w:val="single" w:sz="4" w:space="0" w:color="auto"/>
              <w:right w:val="single" w:sz="4" w:space="0" w:color="auto"/>
            </w:tcBorders>
            <w:noWrap/>
            <w:vAlign w:val="bottom"/>
            <w:hideMark/>
          </w:tcPr>
          <w:p w14:paraId="31CBD1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149</w:t>
            </w:r>
          </w:p>
        </w:tc>
        <w:tc>
          <w:tcPr>
            <w:tcW w:w="549" w:type="dxa"/>
            <w:gridSpan w:val="2"/>
            <w:shd w:val="clear" w:color="auto" w:fill="C0C0C0"/>
            <w:noWrap/>
            <w:vAlign w:val="bottom"/>
            <w:hideMark/>
          </w:tcPr>
          <w:p w14:paraId="732FC62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AD2A78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164</w:t>
            </w:r>
          </w:p>
        </w:tc>
        <w:tc>
          <w:tcPr>
            <w:tcW w:w="854" w:type="dxa"/>
            <w:gridSpan w:val="2"/>
            <w:tcBorders>
              <w:top w:val="nil"/>
              <w:left w:val="nil"/>
              <w:bottom w:val="single" w:sz="4" w:space="0" w:color="auto"/>
              <w:right w:val="single" w:sz="4" w:space="0" w:color="auto"/>
            </w:tcBorders>
            <w:noWrap/>
            <w:vAlign w:val="bottom"/>
            <w:hideMark/>
          </w:tcPr>
          <w:p w14:paraId="4E71D78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313</w:t>
            </w:r>
          </w:p>
        </w:tc>
        <w:tc>
          <w:tcPr>
            <w:tcW w:w="724" w:type="dxa"/>
            <w:gridSpan w:val="2"/>
            <w:shd w:val="clear" w:color="auto" w:fill="C0C0C0"/>
            <w:noWrap/>
            <w:vAlign w:val="bottom"/>
            <w:hideMark/>
          </w:tcPr>
          <w:p w14:paraId="006769E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A56C4C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164</w:t>
            </w:r>
          </w:p>
        </w:tc>
        <w:tc>
          <w:tcPr>
            <w:tcW w:w="900" w:type="dxa"/>
            <w:gridSpan w:val="2"/>
            <w:tcBorders>
              <w:top w:val="nil"/>
              <w:left w:val="nil"/>
              <w:bottom w:val="single" w:sz="4" w:space="0" w:color="auto"/>
              <w:right w:val="single" w:sz="4" w:space="0" w:color="auto"/>
            </w:tcBorders>
            <w:noWrap/>
            <w:vAlign w:val="bottom"/>
            <w:hideMark/>
          </w:tcPr>
          <w:p w14:paraId="0DC78B1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366</w:t>
            </w:r>
          </w:p>
        </w:tc>
      </w:tr>
      <w:tr w:rsidR="00193642" w:rsidRPr="002E3166" w14:paraId="0C727A26"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39256D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95</w:t>
            </w:r>
          </w:p>
        </w:tc>
        <w:tc>
          <w:tcPr>
            <w:tcW w:w="884" w:type="dxa"/>
            <w:gridSpan w:val="2"/>
            <w:tcBorders>
              <w:top w:val="nil"/>
              <w:left w:val="nil"/>
              <w:bottom w:val="single" w:sz="4" w:space="0" w:color="auto"/>
              <w:right w:val="single" w:sz="4" w:space="0" w:color="auto"/>
            </w:tcBorders>
            <w:noWrap/>
            <w:vAlign w:val="bottom"/>
            <w:hideMark/>
          </w:tcPr>
          <w:p w14:paraId="101B66A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70</w:t>
            </w:r>
          </w:p>
        </w:tc>
        <w:tc>
          <w:tcPr>
            <w:tcW w:w="589" w:type="dxa"/>
            <w:gridSpan w:val="2"/>
            <w:shd w:val="clear" w:color="auto" w:fill="C0C0C0"/>
            <w:noWrap/>
            <w:vAlign w:val="bottom"/>
            <w:hideMark/>
          </w:tcPr>
          <w:p w14:paraId="063EE77F"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643B52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135</w:t>
            </w:r>
          </w:p>
        </w:tc>
        <w:tc>
          <w:tcPr>
            <w:tcW w:w="891" w:type="dxa"/>
            <w:gridSpan w:val="2"/>
            <w:tcBorders>
              <w:top w:val="nil"/>
              <w:left w:val="nil"/>
              <w:bottom w:val="single" w:sz="4" w:space="0" w:color="auto"/>
              <w:right w:val="single" w:sz="4" w:space="0" w:color="auto"/>
            </w:tcBorders>
            <w:noWrap/>
            <w:vAlign w:val="bottom"/>
            <w:hideMark/>
          </w:tcPr>
          <w:p w14:paraId="5E894D9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151</w:t>
            </w:r>
          </w:p>
        </w:tc>
        <w:tc>
          <w:tcPr>
            <w:tcW w:w="549" w:type="dxa"/>
            <w:gridSpan w:val="2"/>
            <w:shd w:val="clear" w:color="auto" w:fill="C0C0C0"/>
            <w:noWrap/>
            <w:vAlign w:val="bottom"/>
            <w:hideMark/>
          </w:tcPr>
          <w:p w14:paraId="547385E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EE5EC0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165</w:t>
            </w:r>
          </w:p>
        </w:tc>
        <w:tc>
          <w:tcPr>
            <w:tcW w:w="854" w:type="dxa"/>
            <w:gridSpan w:val="2"/>
            <w:tcBorders>
              <w:top w:val="nil"/>
              <w:left w:val="nil"/>
              <w:bottom w:val="single" w:sz="4" w:space="0" w:color="auto"/>
              <w:right w:val="single" w:sz="4" w:space="0" w:color="auto"/>
            </w:tcBorders>
            <w:noWrap/>
            <w:vAlign w:val="bottom"/>
            <w:hideMark/>
          </w:tcPr>
          <w:p w14:paraId="059BB57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318</w:t>
            </w:r>
          </w:p>
        </w:tc>
        <w:tc>
          <w:tcPr>
            <w:tcW w:w="724" w:type="dxa"/>
            <w:gridSpan w:val="2"/>
            <w:shd w:val="clear" w:color="auto" w:fill="C0C0C0"/>
            <w:noWrap/>
            <w:vAlign w:val="bottom"/>
            <w:hideMark/>
          </w:tcPr>
          <w:p w14:paraId="418D344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11B5B6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165</w:t>
            </w:r>
          </w:p>
        </w:tc>
        <w:tc>
          <w:tcPr>
            <w:tcW w:w="900" w:type="dxa"/>
            <w:gridSpan w:val="2"/>
            <w:tcBorders>
              <w:top w:val="nil"/>
              <w:left w:val="nil"/>
              <w:bottom w:val="single" w:sz="4" w:space="0" w:color="auto"/>
              <w:right w:val="single" w:sz="4" w:space="0" w:color="auto"/>
            </w:tcBorders>
            <w:noWrap/>
            <w:vAlign w:val="bottom"/>
            <w:hideMark/>
          </w:tcPr>
          <w:p w14:paraId="718EC0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370</w:t>
            </w:r>
          </w:p>
        </w:tc>
      </w:tr>
      <w:tr w:rsidR="00193642" w:rsidRPr="002E3166" w14:paraId="280444CB"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1EC4B31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96</w:t>
            </w:r>
          </w:p>
        </w:tc>
        <w:tc>
          <w:tcPr>
            <w:tcW w:w="884" w:type="dxa"/>
            <w:gridSpan w:val="2"/>
            <w:tcBorders>
              <w:top w:val="nil"/>
              <w:left w:val="nil"/>
              <w:bottom w:val="single" w:sz="4" w:space="0" w:color="auto"/>
              <w:right w:val="single" w:sz="4" w:space="0" w:color="auto"/>
            </w:tcBorders>
            <w:noWrap/>
            <w:vAlign w:val="bottom"/>
            <w:hideMark/>
          </w:tcPr>
          <w:p w14:paraId="7B171E1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72</w:t>
            </w:r>
          </w:p>
        </w:tc>
        <w:tc>
          <w:tcPr>
            <w:tcW w:w="589" w:type="dxa"/>
            <w:gridSpan w:val="2"/>
            <w:shd w:val="clear" w:color="auto" w:fill="C0C0C0"/>
            <w:noWrap/>
            <w:vAlign w:val="bottom"/>
            <w:hideMark/>
          </w:tcPr>
          <w:p w14:paraId="40E9728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6DB84B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136</w:t>
            </w:r>
          </w:p>
        </w:tc>
        <w:tc>
          <w:tcPr>
            <w:tcW w:w="891" w:type="dxa"/>
            <w:gridSpan w:val="2"/>
            <w:tcBorders>
              <w:top w:val="nil"/>
              <w:left w:val="nil"/>
              <w:bottom w:val="single" w:sz="4" w:space="0" w:color="auto"/>
              <w:right w:val="single" w:sz="4" w:space="0" w:color="auto"/>
            </w:tcBorders>
            <w:noWrap/>
            <w:vAlign w:val="bottom"/>
            <w:hideMark/>
          </w:tcPr>
          <w:p w14:paraId="3E7FAB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153</w:t>
            </w:r>
          </w:p>
        </w:tc>
        <w:tc>
          <w:tcPr>
            <w:tcW w:w="549" w:type="dxa"/>
            <w:gridSpan w:val="2"/>
            <w:shd w:val="clear" w:color="auto" w:fill="C0C0C0"/>
            <w:noWrap/>
            <w:vAlign w:val="bottom"/>
            <w:hideMark/>
          </w:tcPr>
          <w:p w14:paraId="42EA49C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11DB5D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166</w:t>
            </w:r>
          </w:p>
        </w:tc>
        <w:tc>
          <w:tcPr>
            <w:tcW w:w="854" w:type="dxa"/>
            <w:gridSpan w:val="2"/>
            <w:tcBorders>
              <w:top w:val="nil"/>
              <w:left w:val="nil"/>
              <w:bottom w:val="single" w:sz="4" w:space="0" w:color="auto"/>
              <w:right w:val="single" w:sz="4" w:space="0" w:color="auto"/>
            </w:tcBorders>
            <w:noWrap/>
            <w:vAlign w:val="bottom"/>
            <w:hideMark/>
          </w:tcPr>
          <w:p w14:paraId="5BD571F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322</w:t>
            </w:r>
          </w:p>
        </w:tc>
        <w:tc>
          <w:tcPr>
            <w:tcW w:w="724" w:type="dxa"/>
            <w:gridSpan w:val="2"/>
            <w:shd w:val="clear" w:color="auto" w:fill="C0C0C0"/>
            <w:noWrap/>
            <w:vAlign w:val="bottom"/>
            <w:hideMark/>
          </w:tcPr>
          <w:p w14:paraId="2682C6EF"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216985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166</w:t>
            </w:r>
          </w:p>
        </w:tc>
        <w:tc>
          <w:tcPr>
            <w:tcW w:w="900" w:type="dxa"/>
            <w:gridSpan w:val="2"/>
            <w:tcBorders>
              <w:top w:val="nil"/>
              <w:left w:val="nil"/>
              <w:bottom w:val="single" w:sz="4" w:space="0" w:color="auto"/>
              <w:right w:val="single" w:sz="4" w:space="0" w:color="auto"/>
            </w:tcBorders>
            <w:noWrap/>
            <w:vAlign w:val="bottom"/>
            <w:hideMark/>
          </w:tcPr>
          <w:p w14:paraId="37E003F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374</w:t>
            </w:r>
          </w:p>
        </w:tc>
      </w:tr>
      <w:tr w:rsidR="00193642" w:rsidRPr="002E3166" w14:paraId="20DEF378"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6CFDD1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97</w:t>
            </w:r>
          </w:p>
        </w:tc>
        <w:tc>
          <w:tcPr>
            <w:tcW w:w="884" w:type="dxa"/>
            <w:gridSpan w:val="2"/>
            <w:tcBorders>
              <w:top w:val="nil"/>
              <w:left w:val="nil"/>
              <w:bottom w:val="single" w:sz="4" w:space="0" w:color="auto"/>
              <w:right w:val="single" w:sz="4" w:space="0" w:color="auto"/>
            </w:tcBorders>
            <w:noWrap/>
            <w:vAlign w:val="bottom"/>
            <w:hideMark/>
          </w:tcPr>
          <w:p w14:paraId="2F62724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73</w:t>
            </w:r>
          </w:p>
        </w:tc>
        <w:tc>
          <w:tcPr>
            <w:tcW w:w="589" w:type="dxa"/>
            <w:gridSpan w:val="2"/>
            <w:shd w:val="clear" w:color="auto" w:fill="C0C0C0"/>
            <w:noWrap/>
            <w:vAlign w:val="bottom"/>
            <w:hideMark/>
          </w:tcPr>
          <w:p w14:paraId="6EC8133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C953E7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137</w:t>
            </w:r>
          </w:p>
        </w:tc>
        <w:tc>
          <w:tcPr>
            <w:tcW w:w="891" w:type="dxa"/>
            <w:gridSpan w:val="2"/>
            <w:tcBorders>
              <w:top w:val="nil"/>
              <w:left w:val="nil"/>
              <w:bottom w:val="single" w:sz="4" w:space="0" w:color="auto"/>
              <w:right w:val="single" w:sz="4" w:space="0" w:color="auto"/>
            </w:tcBorders>
            <w:noWrap/>
            <w:vAlign w:val="bottom"/>
            <w:hideMark/>
          </w:tcPr>
          <w:p w14:paraId="548ABBF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154</w:t>
            </w:r>
          </w:p>
        </w:tc>
        <w:tc>
          <w:tcPr>
            <w:tcW w:w="549" w:type="dxa"/>
            <w:gridSpan w:val="2"/>
            <w:shd w:val="clear" w:color="auto" w:fill="C0C0C0"/>
            <w:noWrap/>
            <w:vAlign w:val="bottom"/>
            <w:hideMark/>
          </w:tcPr>
          <w:p w14:paraId="6958DC6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10D0D3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167</w:t>
            </w:r>
          </w:p>
        </w:tc>
        <w:tc>
          <w:tcPr>
            <w:tcW w:w="854" w:type="dxa"/>
            <w:gridSpan w:val="2"/>
            <w:tcBorders>
              <w:top w:val="nil"/>
              <w:left w:val="nil"/>
              <w:bottom w:val="single" w:sz="4" w:space="0" w:color="auto"/>
              <w:right w:val="single" w:sz="4" w:space="0" w:color="auto"/>
            </w:tcBorders>
            <w:noWrap/>
            <w:vAlign w:val="bottom"/>
            <w:hideMark/>
          </w:tcPr>
          <w:p w14:paraId="3CC041E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327</w:t>
            </w:r>
          </w:p>
        </w:tc>
        <w:tc>
          <w:tcPr>
            <w:tcW w:w="724" w:type="dxa"/>
            <w:gridSpan w:val="2"/>
            <w:shd w:val="clear" w:color="auto" w:fill="C0C0C0"/>
            <w:noWrap/>
            <w:vAlign w:val="bottom"/>
            <w:hideMark/>
          </w:tcPr>
          <w:p w14:paraId="36AE3096"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38ABE4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167</w:t>
            </w:r>
          </w:p>
        </w:tc>
        <w:tc>
          <w:tcPr>
            <w:tcW w:w="900" w:type="dxa"/>
            <w:gridSpan w:val="2"/>
            <w:tcBorders>
              <w:top w:val="nil"/>
              <w:left w:val="nil"/>
              <w:bottom w:val="single" w:sz="4" w:space="0" w:color="auto"/>
              <w:right w:val="single" w:sz="4" w:space="0" w:color="auto"/>
            </w:tcBorders>
            <w:noWrap/>
            <w:vAlign w:val="bottom"/>
            <w:hideMark/>
          </w:tcPr>
          <w:p w14:paraId="0CB1ED0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378</w:t>
            </w:r>
          </w:p>
        </w:tc>
      </w:tr>
      <w:tr w:rsidR="00193642" w:rsidRPr="002E3166" w14:paraId="5D41FD2A"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242F18D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98</w:t>
            </w:r>
          </w:p>
        </w:tc>
        <w:tc>
          <w:tcPr>
            <w:tcW w:w="884" w:type="dxa"/>
            <w:gridSpan w:val="2"/>
            <w:tcBorders>
              <w:top w:val="nil"/>
              <w:left w:val="nil"/>
              <w:bottom w:val="single" w:sz="4" w:space="0" w:color="auto"/>
              <w:right w:val="single" w:sz="4" w:space="0" w:color="auto"/>
            </w:tcBorders>
            <w:noWrap/>
            <w:vAlign w:val="bottom"/>
            <w:hideMark/>
          </w:tcPr>
          <w:p w14:paraId="3DD8A63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75</w:t>
            </w:r>
          </w:p>
        </w:tc>
        <w:tc>
          <w:tcPr>
            <w:tcW w:w="589" w:type="dxa"/>
            <w:gridSpan w:val="2"/>
            <w:shd w:val="clear" w:color="auto" w:fill="C0C0C0"/>
            <w:noWrap/>
            <w:vAlign w:val="bottom"/>
            <w:hideMark/>
          </w:tcPr>
          <w:p w14:paraId="3B6CF84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E7D780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138</w:t>
            </w:r>
          </w:p>
        </w:tc>
        <w:tc>
          <w:tcPr>
            <w:tcW w:w="891" w:type="dxa"/>
            <w:gridSpan w:val="2"/>
            <w:tcBorders>
              <w:top w:val="nil"/>
              <w:left w:val="nil"/>
              <w:bottom w:val="single" w:sz="4" w:space="0" w:color="auto"/>
              <w:right w:val="single" w:sz="4" w:space="0" w:color="auto"/>
            </w:tcBorders>
            <w:noWrap/>
            <w:vAlign w:val="bottom"/>
            <w:hideMark/>
          </w:tcPr>
          <w:p w14:paraId="0E72CC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156</w:t>
            </w:r>
          </w:p>
        </w:tc>
        <w:tc>
          <w:tcPr>
            <w:tcW w:w="549" w:type="dxa"/>
            <w:gridSpan w:val="2"/>
            <w:shd w:val="clear" w:color="auto" w:fill="C0C0C0"/>
            <w:noWrap/>
            <w:vAlign w:val="bottom"/>
            <w:hideMark/>
          </w:tcPr>
          <w:p w14:paraId="6520404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14DF7A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168</w:t>
            </w:r>
          </w:p>
        </w:tc>
        <w:tc>
          <w:tcPr>
            <w:tcW w:w="854" w:type="dxa"/>
            <w:gridSpan w:val="2"/>
            <w:tcBorders>
              <w:top w:val="nil"/>
              <w:left w:val="nil"/>
              <w:bottom w:val="single" w:sz="4" w:space="0" w:color="auto"/>
              <w:right w:val="single" w:sz="4" w:space="0" w:color="auto"/>
            </w:tcBorders>
            <w:noWrap/>
            <w:vAlign w:val="bottom"/>
            <w:hideMark/>
          </w:tcPr>
          <w:p w14:paraId="4723573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332</w:t>
            </w:r>
          </w:p>
        </w:tc>
        <w:tc>
          <w:tcPr>
            <w:tcW w:w="724" w:type="dxa"/>
            <w:gridSpan w:val="2"/>
            <w:shd w:val="clear" w:color="auto" w:fill="C0C0C0"/>
            <w:noWrap/>
            <w:vAlign w:val="bottom"/>
            <w:hideMark/>
          </w:tcPr>
          <w:p w14:paraId="31D537F0"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BCFC80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168</w:t>
            </w:r>
          </w:p>
        </w:tc>
        <w:tc>
          <w:tcPr>
            <w:tcW w:w="900" w:type="dxa"/>
            <w:gridSpan w:val="2"/>
            <w:tcBorders>
              <w:top w:val="nil"/>
              <w:left w:val="nil"/>
              <w:bottom w:val="single" w:sz="4" w:space="0" w:color="auto"/>
              <w:right w:val="single" w:sz="4" w:space="0" w:color="auto"/>
            </w:tcBorders>
            <w:noWrap/>
            <w:vAlign w:val="bottom"/>
            <w:hideMark/>
          </w:tcPr>
          <w:p w14:paraId="4D3AA11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382</w:t>
            </w:r>
          </w:p>
        </w:tc>
      </w:tr>
      <w:tr w:rsidR="00193642" w:rsidRPr="002E3166" w14:paraId="2D57F3E1"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479A14F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99</w:t>
            </w:r>
          </w:p>
        </w:tc>
        <w:tc>
          <w:tcPr>
            <w:tcW w:w="884" w:type="dxa"/>
            <w:gridSpan w:val="2"/>
            <w:tcBorders>
              <w:top w:val="nil"/>
              <w:left w:val="nil"/>
              <w:bottom w:val="single" w:sz="4" w:space="0" w:color="auto"/>
              <w:right w:val="single" w:sz="4" w:space="0" w:color="auto"/>
            </w:tcBorders>
            <w:noWrap/>
            <w:vAlign w:val="bottom"/>
            <w:hideMark/>
          </w:tcPr>
          <w:p w14:paraId="7D241AD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77</w:t>
            </w:r>
          </w:p>
        </w:tc>
        <w:tc>
          <w:tcPr>
            <w:tcW w:w="589" w:type="dxa"/>
            <w:gridSpan w:val="2"/>
            <w:shd w:val="clear" w:color="auto" w:fill="C0C0C0"/>
            <w:noWrap/>
            <w:vAlign w:val="bottom"/>
            <w:hideMark/>
          </w:tcPr>
          <w:p w14:paraId="6D27217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13ADCD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139</w:t>
            </w:r>
          </w:p>
        </w:tc>
        <w:tc>
          <w:tcPr>
            <w:tcW w:w="891" w:type="dxa"/>
            <w:gridSpan w:val="2"/>
            <w:tcBorders>
              <w:top w:val="nil"/>
              <w:left w:val="nil"/>
              <w:bottom w:val="single" w:sz="4" w:space="0" w:color="auto"/>
              <w:right w:val="single" w:sz="4" w:space="0" w:color="auto"/>
            </w:tcBorders>
            <w:noWrap/>
            <w:vAlign w:val="bottom"/>
            <w:hideMark/>
          </w:tcPr>
          <w:p w14:paraId="1A36260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158</w:t>
            </w:r>
          </w:p>
        </w:tc>
        <w:tc>
          <w:tcPr>
            <w:tcW w:w="549" w:type="dxa"/>
            <w:gridSpan w:val="2"/>
            <w:shd w:val="clear" w:color="auto" w:fill="C0C0C0"/>
            <w:noWrap/>
            <w:vAlign w:val="bottom"/>
            <w:hideMark/>
          </w:tcPr>
          <w:p w14:paraId="2A5CB34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15780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169</w:t>
            </w:r>
          </w:p>
        </w:tc>
        <w:tc>
          <w:tcPr>
            <w:tcW w:w="854" w:type="dxa"/>
            <w:gridSpan w:val="2"/>
            <w:tcBorders>
              <w:top w:val="nil"/>
              <w:left w:val="nil"/>
              <w:bottom w:val="single" w:sz="4" w:space="0" w:color="auto"/>
              <w:right w:val="single" w:sz="4" w:space="0" w:color="auto"/>
            </w:tcBorders>
            <w:noWrap/>
            <w:vAlign w:val="bottom"/>
            <w:hideMark/>
          </w:tcPr>
          <w:p w14:paraId="54FC58F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336</w:t>
            </w:r>
          </w:p>
        </w:tc>
        <w:tc>
          <w:tcPr>
            <w:tcW w:w="724" w:type="dxa"/>
            <w:gridSpan w:val="2"/>
            <w:shd w:val="clear" w:color="auto" w:fill="C0C0C0"/>
            <w:noWrap/>
            <w:vAlign w:val="bottom"/>
            <w:hideMark/>
          </w:tcPr>
          <w:p w14:paraId="6FED69D2"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2018D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169</w:t>
            </w:r>
          </w:p>
        </w:tc>
        <w:tc>
          <w:tcPr>
            <w:tcW w:w="900" w:type="dxa"/>
            <w:gridSpan w:val="2"/>
            <w:tcBorders>
              <w:top w:val="nil"/>
              <w:left w:val="nil"/>
              <w:bottom w:val="single" w:sz="4" w:space="0" w:color="auto"/>
              <w:right w:val="single" w:sz="4" w:space="0" w:color="auto"/>
            </w:tcBorders>
            <w:noWrap/>
            <w:vAlign w:val="bottom"/>
            <w:hideMark/>
          </w:tcPr>
          <w:p w14:paraId="10A537B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387</w:t>
            </w:r>
          </w:p>
        </w:tc>
      </w:tr>
      <w:tr w:rsidR="00193642" w:rsidRPr="002E3166" w14:paraId="46BB25D6"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2233BB4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100</w:t>
            </w:r>
          </w:p>
        </w:tc>
        <w:tc>
          <w:tcPr>
            <w:tcW w:w="884" w:type="dxa"/>
            <w:gridSpan w:val="2"/>
            <w:tcBorders>
              <w:top w:val="nil"/>
              <w:left w:val="nil"/>
              <w:bottom w:val="single" w:sz="4" w:space="0" w:color="auto"/>
              <w:right w:val="single" w:sz="4" w:space="0" w:color="auto"/>
            </w:tcBorders>
            <w:noWrap/>
            <w:vAlign w:val="bottom"/>
            <w:hideMark/>
          </w:tcPr>
          <w:p w14:paraId="35A48A0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79</w:t>
            </w:r>
          </w:p>
        </w:tc>
        <w:tc>
          <w:tcPr>
            <w:tcW w:w="589" w:type="dxa"/>
            <w:gridSpan w:val="2"/>
            <w:shd w:val="clear" w:color="auto" w:fill="C0C0C0"/>
            <w:noWrap/>
            <w:vAlign w:val="bottom"/>
            <w:hideMark/>
          </w:tcPr>
          <w:p w14:paraId="044F21D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AD1973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140</w:t>
            </w:r>
          </w:p>
        </w:tc>
        <w:tc>
          <w:tcPr>
            <w:tcW w:w="891" w:type="dxa"/>
            <w:gridSpan w:val="2"/>
            <w:tcBorders>
              <w:top w:val="nil"/>
              <w:left w:val="nil"/>
              <w:bottom w:val="single" w:sz="4" w:space="0" w:color="auto"/>
              <w:right w:val="single" w:sz="4" w:space="0" w:color="auto"/>
            </w:tcBorders>
            <w:noWrap/>
            <w:vAlign w:val="bottom"/>
            <w:hideMark/>
          </w:tcPr>
          <w:p w14:paraId="05A2BA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160</w:t>
            </w:r>
          </w:p>
        </w:tc>
        <w:tc>
          <w:tcPr>
            <w:tcW w:w="549" w:type="dxa"/>
            <w:gridSpan w:val="2"/>
            <w:shd w:val="clear" w:color="auto" w:fill="C0C0C0"/>
            <w:noWrap/>
            <w:vAlign w:val="bottom"/>
            <w:hideMark/>
          </w:tcPr>
          <w:p w14:paraId="4ECFF59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B0DF24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170</w:t>
            </w:r>
          </w:p>
        </w:tc>
        <w:tc>
          <w:tcPr>
            <w:tcW w:w="854" w:type="dxa"/>
            <w:gridSpan w:val="2"/>
            <w:tcBorders>
              <w:top w:val="nil"/>
              <w:left w:val="nil"/>
              <w:bottom w:val="single" w:sz="4" w:space="0" w:color="auto"/>
              <w:right w:val="single" w:sz="4" w:space="0" w:color="auto"/>
            </w:tcBorders>
            <w:noWrap/>
            <w:vAlign w:val="bottom"/>
            <w:hideMark/>
          </w:tcPr>
          <w:p w14:paraId="0115809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341</w:t>
            </w:r>
          </w:p>
        </w:tc>
        <w:tc>
          <w:tcPr>
            <w:tcW w:w="724" w:type="dxa"/>
            <w:gridSpan w:val="2"/>
            <w:shd w:val="clear" w:color="auto" w:fill="C0C0C0"/>
            <w:noWrap/>
            <w:vAlign w:val="bottom"/>
            <w:hideMark/>
          </w:tcPr>
          <w:p w14:paraId="30F3DE8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6ADA70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170</w:t>
            </w:r>
          </w:p>
        </w:tc>
        <w:tc>
          <w:tcPr>
            <w:tcW w:w="900" w:type="dxa"/>
            <w:gridSpan w:val="2"/>
            <w:tcBorders>
              <w:top w:val="nil"/>
              <w:left w:val="nil"/>
              <w:bottom w:val="single" w:sz="4" w:space="0" w:color="auto"/>
              <w:right w:val="single" w:sz="4" w:space="0" w:color="auto"/>
            </w:tcBorders>
            <w:noWrap/>
            <w:vAlign w:val="bottom"/>
            <w:hideMark/>
          </w:tcPr>
          <w:p w14:paraId="1EEEB5A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391</w:t>
            </w:r>
          </w:p>
        </w:tc>
      </w:tr>
      <w:tr w:rsidR="00193642" w:rsidRPr="002E3166" w14:paraId="44113852"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14A76F5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101</w:t>
            </w:r>
          </w:p>
        </w:tc>
        <w:tc>
          <w:tcPr>
            <w:tcW w:w="884" w:type="dxa"/>
            <w:gridSpan w:val="2"/>
            <w:tcBorders>
              <w:top w:val="nil"/>
              <w:left w:val="nil"/>
              <w:bottom w:val="single" w:sz="4" w:space="0" w:color="auto"/>
              <w:right w:val="single" w:sz="4" w:space="0" w:color="auto"/>
            </w:tcBorders>
            <w:noWrap/>
            <w:vAlign w:val="bottom"/>
            <w:hideMark/>
          </w:tcPr>
          <w:p w14:paraId="7667A15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81</w:t>
            </w:r>
          </w:p>
        </w:tc>
        <w:tc>
          <w:tcPr>
            <w:tcW w:w="589" w:type="dxa"/>
            <w:gridSpan w:val="2"/>
            <w:shd w:val="clear" w:color="auto" w:fill="C0C0C0"/>
            <w:noWrap/>
            <w:vAlign w:val="bottom"/>
            <w:hideMark/>
          </w:tcPr>
          <w:p w14:paraId="00A66C8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B9EB87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141</w:t>
            </w:r>
          </w:p>
        </w:tc>
        <w:tc>
          <w:tcPr>
            <w:tcW w:w="891" w:type="dxa"/>
            <w:gridSpan w:val="2"/>
            <w:tcBorders>
              <w:top w:val="nil"/>
              <w:left w:val="nil"/>
              <w:bottom w:val="single" w:sz="4" w:space="0" w:color="auto"/>
              <w:right w:val="single" w:sz="4" w:space="0" w:color="auto"/>
            </w:tcBorders>
            <w:noWrap/>
            <w:vAlign w:val="bottom"/>
            <w:hideMark/>
          </w:tcPr>
          <w:p w14:paraId="63164D0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162</w:t>
            </w:r>
          </w:p>
        </w:tc>
        <w:tc>
          <w:tcPr>
            <w:tcW w:w="549" w:type="dxa"/>
            <w:gridSpan w:val="2"/>
            <w:shd w:val="clear" w:color="auto" w:fill="C0C0C0"/>
            <w:noWrap/>
            <w:vAlign w:val="bottom"/>
            <w:hideMark/>
          </w:tcPr>
          <w:p w14:paraId="699698B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16D946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171</w:t>
            </w:r>
          </w:p>
        </w:tc>
        <w:tc>
          <w:tcPr>
            <w:tcW w:w="854" w:type="dxa"/>
            <w:gridSpan w:val="2"/>
            <w:tcBorders>
              <w:top w:val="nil"/>
              <w:left w:val="nil"/>
              <w:bottom w:val="single" w:sz="4" w:space="0" w:color="auto"/>
              <w:right w:val="single" w:sz="4" w:space="0" w:color="auto"/>
            </w:tcBorders>
            <w:noWrap/>
            <w:vAlign w:val="bottom"/>
            <w:hideMark/>
          </w:tcPr>
          <w:p w14:paraId="73E3DB4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345</w:t>
            </w:r>
          </w:p>
        </w:tc>
        <w:tc>
          <w:tcPr>
            <w:tcW w:w="724" w:type="dxa"/>
            <w:gridSpan w:val="2"/>
            <w:shd w:val="clear" w:color="auto" w:fill="C0C0C0"/>
            <w:noWrap/>
            <w:vAlign w:val="bottom"/>
            <w:hideMark/>
          </w:tcPr>
          <w:p w14:paraId="07614B02"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A872F0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171</w:t>
            </w:r>
          </w:p>
        </w:tc>
        <w:tc>
          <w:tcPr>
            <w:tcW w:w="900" w:type="dxa"/>
            <w:gridSpan w:val="2"/>
            <w:tcBorders>
              <w:top w:val="nil"/>
              <w:left w:val="nil"/>
              <w:bottom w:val="single" w:sz="4" w:space="0" w:color="auto"/>
              <w:right w:val="single" w:sz="4" w:space="0" w:color="auto"/>
            </w:tcBorders>
            <w:noWrap/>
            <w:vAlign w:val="bottom"/>
            <w:hideMark/>
          </w:tcPr>
          <w:p w14:paraId="6F239B7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395</w:t>
            </w:r>
          </w:p>
        </w:tc>
      </w:tr>
      <w:tr w:rsidR="00193642" w:rsidRPr="002E3166" w14:paraId="4AF0F67A"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63AA6BE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102</w:t>
            </w:r>
          </w:p>
        </w:tc>
        <w:tc>
          <w:tcPr>
            <w:tcW w:w="884" w:type="dxa"/>
            <w:gridSpan w:val="2"/>
            <w:tcBorders>
              <w:top w:val="nil"/>
              <w:left w:val="nil"/>
              <w:bottom w:val="single" w:sz="4" w:space="0" w:color="auto"/>
              <w:right w:val="single" w:sz="4" w:space="0" w:color="auto"/>
            </w:tcBorders>
            <w:noWrap/>
            <w:vAlign w:val="bottom"/>
            <w:hideMark/>
          </w:tcPr>
          <w:p w14:paraId="1BF9FC5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83</w:t>
            </w:r>
          </w:p>
        </w:tc>
        <w:tc>
          <w:tcPr>
            <w:tcW w:w="589" w:type="dxa"/>
            <w:gridSpan w:val="2"/>
            <w:shd w:val="clear" w:color="auto" w:fill="C0C0C0"/>
            <w:noWrap/>
            <w:vAlign w:val="bottom"/>
            <w:hideMark/>
          </w:tcPr>
          <w:p w14:paraId="60519E3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630A32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142</w:t>
            </w:r>
          </w:p>
        </w:tc>
        <w:tc>
          <w:tcPr>
            <w:tcW w:w="891" w:type="dxa"/>
            <w:gridSpan w:val="2"/>
            <w:tcBorders>
              <w:top w:val="nil"/>
              <w:left w:val="nil"/>
              <w:bottom w:val="single" w:sz="4" w:space="0" w:color="auto"/>
              <w:right w:val="single" w:sz="4" w:space="0" w:color="auto"/>
            </w:tcBorders>
            <w:noWrap/>
            <w:vAlign w:val="bottom"/>
            <w:hideMark/>
          </w:tcPr>
          <w:p w14:paraId="02F058A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164</w:t>
            </w:r>
          </w:p>
        </w:tc>
        <w:tc>
          <w:tcPr>
            <w:tcW w:w="549" w:type="dxa"/>
            <w:gridSpan w:val="2"/>
            <w:shd w:val="clear" w:color="auto" w:fill="C0C0C0"/>
            <w:noWrap/>
            <w:vAlign w:val="bottom"/>
            <w:hideMark/>
          </w:tcPr>
          <w:p w14:paraId="5985C2B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B8B4A8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172</w:t>
            </w:r>
          </w:p>
        </w:tc>
        <w:tc>
          <w:tcPr>
            <w:tcW w:w="854" w:type="dxa"/>
            <w:gridSpan w:val="2"/>
            <w:tcBorders>
              <w:top w:val="nil"/>
              <w:left w:val="nil"/>
              <w:bottom w:val="single" w:sz="4" w:space="0" w:color="auto"/>
              <w:right w:val="single" w:sz="4" w:space="0" w:color="auto"/>
            </w:tcBorders>
            <w:noWrap/>
            <w:vAlign w:val="bottom"/>
            <w:hideMark/>
          </w:tcPr>
          <w:p w14:paraId="29B73DC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350</w:t>
            </w:r>
          </w:p>
        </w:tc>
        <w:tc>
          <w:tcPr>
            <w:tcW w:w="724" w:type="dxa"/>
            <w:gridSpan w:val="2"/>
            <w:shd w:val="clear" w:color="auto" w:fill="C0C0C0"/>
            <w:noWrap/>
            <w:vAlign w:val="bottom"/>
            <w:hideMark/>
          </w:tcPr>
          <w:p w14:paraId="75C95381"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7956AC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172</w:t>
            </w:r>
          </w:p>
        </w:tc>
        <w:tc>
          <w:tcPr>
            <w:tcW w:w="900" w:type="dxa"/>
            <w:gridSpan w:val="2"/>
            <w:tcBorders>
              <w:top w:val="nil"/>
              <w:left w:val="nil"/>
              <w:bottom w:val="single" w:sz="4" w:space="0" w:color="auto"/>
              <w:right w:val="single" w:sz="4" w:space="0" w:color="auto"/>
            </w:tcBorders>
            <w:noWrap/>
            <w:vAlign w:val="bottom"/>
            <w:hideMark/>
          </w:tcPr>
          <w:p w14:paraId="4A2D67B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399</w:t>
            </w:r>
          </w:p>
        </w:tc>
      </w:tr>
      <w:tr w:rsidR="00193642" w:rsidRPr="002E3166" w14:paraId="16861DFB"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192C91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103</w:t>
            </w:r>
          </w:p>
        </w:tc>
        <w:tc>
          <w:tcPr>
            <w:tcW w:w="884" w:type="dxa"/>
            <w:gridSpan w:val="2"/>
            <w:tcBorders>
              <w:top w:val="nil"/>
              <w:left w:val="nil"/>
              <w:bottom w:val="single" w:sz="4" w:space="0" w:color="auto"/>
              <w:right w:val="single" w:sz="4" w:space="0" w:color="auto"/>
            </w:tcBorders>
            <w:noWrap/>
            <w:vAlign w:val="bottom"/>
            <w:hideMark/>
          </w:tcPr>
          <w:p w14:paraId="5DC7195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86</w:t>
            </w:r>
          </w:p>
        </w:tc>
        <w:tc>
          <w:tcPr>
            <w:tcW w:w="589" w:type="dxa"/>
            <w:gridSpan w:val="2"/>
            <w:shd w:val="clear" w:color="auto" w:fill="C0C0C0"/>
            <w:noWrap/>
            <w:vAlign w:val="bottom"/>
            <w:hideMark/>
          </w:tcPr>
          <w:p w14:paraId="3A23ED5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F55923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143</w:t>
            </w:r>
          </w:p>
        </w:tc>
        <w:tc>
          <w:tcPr>
            <w:tcW w:w="891" w:type="dxa"/>
            <w:gridSpan w:val="2"/>
            <w:tcBorders>
              <w:top w:val="nil"/>
              <w:left w:val="nil"/>
              <w:bottom w:val="single" w:sz="4" w:space="0" w:color="auto"/>
              <w:right w:val="single" w:sz="4" w:space="0" w:color="auto"/>
            </w:tcBorders>
            <w:noWrap/>
            <w:vAlign w:val="bottom"/>
            <w:hideMark/>
          </w:tcPr>
          <w:p w14:paraId="60D7909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166</w:t>
            </w:r>
          </w:p>
        </w:tc>
        <w:tc>
          <w:tcPr>
            <w:tcW w:w="549" w:type="dxa"/>
            <w:gridSpan w:val="2"/>
            <w:shd w:val="clear" w:color="auto" w:fill="C0C0C0"/>
            <w:noWrap/>
            <w:vAlign w:val="bottom"/>
            <w:hideMark/>
          </w:tcPr>
          <w:p w14:paraId="48D1C7D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2EB7F2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173</w:t>
            </w:r>
          </w:p>
        </w:tc>
        <w:tc>
          <w:tcPr>
            <w:tcW w:w="854" w:type="dxa"/>
            <w:gridSpan w:val="2"/>
            <w:tcBorders>
              <w:top w:val="nil"/>
              <w:left w:val="nil"/>
              <w:bottom w:val="single" w:sz="4" w:space="0" w:color="auto"/>
              <w:right w:val="single" w:sz="4" w:space="0" w:color="auto"/>
            </w:tcBorders>
            <w:noWrap/>
            <w:vAlign w:val="bottom"/>
            <w:hideMark/>
          </w:tcPr>
          <w:p w14:paraId="0F7A006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355</w:t>
            </w:r>
          </w:p>
        </w:tc>
        <w:tc>
          <w:tcPr>
            <w:tcW w:w="724" w:type="dxa"/>
            <w:gridSpan w:val="2"/>
            <w:shd w:val="clear" w:color="auto" w:fill="C0C0C0"/>
            <w:noWrap/>
            <w:vAlign w:val="bottom"/>
            <w:hideMark/>
          </w:tcPr>
          <w:p w14:paraId="566DD485"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E7EC42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173</w:t>
            </w:r>
          </w:p>
        </w:tc>
        <w:tc>
          <w:tcPr>
            <w:tcW w:w="900" w:type="dxa"/>
            <w:gridSpan w:val="2"/>
            <w:tcBorders>
              <w:top w:val="nil"/>
              <w:left w:val="nil"/>
              <w:bottom w:val="single" w:sz="4" w:space="0" w:color="auto"/>
              <w:right w:val="single" w:sz="4" w:space="0" w:color="auto"/>
            </w:tcBorders>
            <w:noWrap/>
            <w:vAlign w:val="bottom"/>
            <w:hideMark/>
          </w:tcPr>
          <w:p w14:paraId="70375A0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403</w:t>
            </w:r>
          </w:p>
        </w:tc>
      </w:tr>
      <w:tr w:rsidR="00193642" w:rsidRPr="002E3166" w14:paraId="0330D5C0"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238F2D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104</w:t>
            </w:r>
          </w:p>
        </w:tc>
        <w:tc>
          <w:tcPr>
            <w:tcW w:w="884" w:type="dxa"/>
            <w:gridSpan w:val="2"/>
            <w:tcBorders>
              <w:top w:val="nil"/>
              <w:left w:val="nil"/>
              <w:bottom w:val="single" w:sz="4" w:space="0" w:color="auto"/>
              <w:right w:val="single" w:sz="4" w:space="0" w:color="auto"/>
            </w:tcBorders>
            <w:noWrap/>
            <w:vAlign w:val="bottom"/>
            <w:hideMark/>
          </w:tcPr>
          <w:p w14:paraId="4DC8CE9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88</w:t>
            </w:r>
          </w:p>
        </w:tc>
        <w:tc>
          <w:tcPr>
            <w:tcW w:w="589" w:type="dxa"/>
            <w:gridSpan w:val="2"/>
            <w:shd w:val="clear" w:color="auto" w:fill="C0C0C0"/>
            <w:noWrap/>
            <w:vAlign w:val="bottom"/>
            <w:hideMark/>
          </w:tcPr>
          <w:p w14:paraId="2BAB32D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1C9C80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144</w:t>
            </w:r>
          </w:p>
        </w:tc>
        <w:tc>
          <w:tcPr>
            <w:tcW w:w="891" w:type="dxa"/>
            <w:gridSpan w:val="2"/>
            <w:tcBorders>
              <w:top w:val="nil"/>
              <w:left w:val="nil"/>
              <w:bottom w:val="single" w:sz="4" w:space="0" w:color="auto"/>
              <w:right w:val="single" w:sz="4" w:space="0" w:color="auto"/>
            </w:tcBorders>
            <w:noWrap/>
            <w:vAlign w:val="bottom"/>
            <w:hideMark/>
          </w:tcPr>
          <w:p w14:paraId="150BACA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168</w:t>
            </w:r>
          </w:p>
        </w:tc>
        <w:tc>
          <w:tcPr>
            <w:tcW w:w="549" w:type="dxa"/>
            <w:gridSpan w:val="2"/>
            <w:shd w:val="clear" w:color="auto" w:fill="C0C0C0"/>
            <w:noWrap/>
            <w:vAlign w:val="bottom"/>
            <w:hideMark/>
          </w:tcPr>
          <w:p w14:paraId="7BEB630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042CDA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174</w:t>
            </w:r>
          </w:p>
        </w:tc>
        <w:tc>
          <w:tcPr>
            <w:tcW w:w="854" w:type="dxa"/>
            <w:gridSpan w:val="2"/>
            <w:tcBorders>
              <w:top w:val="nil"/>
              <w:left w:val="nil"/>
              <w:bottom w:val="single" w:sz="4" w:space="0" w:color="auto"/>
              <w:right w:val="single" w:sz="4" w:space="0" w:color="auto"/>
            </w:tcBorders>
            <w:noWrap/>
            <w:vAlign w:val="bottom"/>
            <w:hideMark/>
          </w:tcPr>
          <w:p w14:paraId="6DD825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359</w:t>
            </w:r>
          </w:p>
        </w:tc>
        <w:tc>
          <w:tcPr>
            <w:tcW w:w="724" w:type="dxa"/>
            <w:gridSpan w:val="2"/>
            <w:shd w:val="clear" w:color="auto" w:fill="C0C0C0"/>
            <w:noWrap/>
            <w:vAlign w:val="bottom"/>
            <w:hideMark/>
          </w:tcPr>
          <w:p w14:paraId="1823BBA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DE2BDD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174</w:t>
            </w:r>
          </w:p>
        </w:tc>
        <w:tc>
          <w:tcPr>
            <w:tcW w:w="900" w:type="dxa"/>
            <w:gridSpan w:val="2"/>
            <w:tcBorders>
              <w:top w:val="nil"/>
              <w:left w:val="nil"/>
              <w:bottom w:val="single" w:sz="4" w:space="0" w:color="auto"/>
              <w:right w:val="single" w:sz="4" w:space="0" w:color="auto"/>
            </w:tcBorders>
            <w:noWrap/>
            <w:vAlign w:val="bottom"/>
            <w:hideMark/>
          </w:tcPr>
          <w:p w14:paraId="6E991E6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407</w:t>
            </w:r>
          </w:p>
        </w:tc>
      </w:tr>
      <w:tr w:rsidR="00193642" w:rsidRPr="002E3166" w14:paraId="1C166F05"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0384E95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105</w:t>
            </w:r>
          </w:p>
        </w:tc>
        <w:tc>
          <w:tcPr>
            <w:tcW w:w="884" w:type="dxa"/>
            <w:gridSpan w:val="2"/>
            <w:tcBorders>
              <w:top w:val="nil"/>
              <w:left w:val="nil"/>
              <w:bottom w:val="nil"/>
              <w:right w:val="single" w:sz="4" w:space="0" w:color="auto"/>
            </w:tcBorders>
            <w:noWrap/>
            <w:vAlign w:val="bottom"/>
            <w:hideMark/>
          </w:tcPr>
          <w:p w14:paraId="1CF95AA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90</w:t>
            </w:r>
          </w:p>
        </w:tc>
        <w:tc>
          <w:tcPr>
            <w:tcW w:w="589" w:type="dxa"/>
            <w:gridSpan w:val="2"/>
            <w:shd w:val="clear" w:color="auto" w:fill="C0C0C0"/>
            <w:noWrap/>
            <w:vAlign w:val="bottom"/>
            <w:hideMark/>
          </w:tcPr>
          <w:p w14:paraId="25165B5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5BA340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145</w:t>
            </w:r>
          </w:p>
        </w:tc>
        <w:tc>
          <w:tcPr>
            <w:tcW w:w="891" w:type="dxa"/>
            <w:gridSpan w:val="2"/>
            <w:tcBorders>
              <w:top w:val="nil"/>
              <w:left w:val="nil"/>
              <w:bottom w:val="nil"/>
              <w:right w:val="single" w:sz="4" w:space="0" w:color="auto"/>
            </w:tcBorders>
            <w:noWrap/>
            <w:vAlign w:val="bottom"/>
            <w:hideMark/>
          </w:tcPr>
          <w:p w14:paraId="336A49C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170</w:t>
            </w:r>
          </w:p>
        </w:tc>
        <w:tc>
          <w:tcPr>
            <w:tcW w:w="549" w:type="dxa"/>
            <w:gridSpan w:val="2"/>
            <w:shd w:val="clear" w:color="auto" w:fill="C0C0C0"/>
            <w:noWrap/>
            <w:vAlign w:val="bottom"/>
            <w:hideMark/>
          </w:tcPr>
          <w:p w14:paraId="0F9CD14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E163C6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175</w:t>
            </w:r>
          </w:p>
        </w:tc>
        <w:tc>
          <w:tcPr>
            <w:tcW w:w="854" w:type="dxa"/>
            <w:gridSpan w:val="2"/>
            <w:tcBorders>
              <w:top w:val="nil"/>
              <w:left w:val="nil"/>
              <w:bottom w:val="nil"/>
              <w:right w:val="single" w:sz="4" w:space="0" w:color="auto"/>
            </w:tcBorders>
            <w:noWrap/>
            <w:vAlign w:val="bottom"/>
            <w:hideMark/>
          </w:tcPr>
          <w:p w14:paraId="0619306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364</w:t>
            </w:r>
          </w:p>
        </w:tc>
        <w:tc>
          <w:tcPr>
            <w:tcW w:w="724" w:type="dxa"/>
            <w:gridSpan w:val="2"/>
            <w:shd w:val="clear" w:color="auto" w:fill="C0C0C0"/>
            <w:noWrap/>
            <w:vAlign w:val="bottom"/>
            <w:hideMark/>
          </w:tcPr>
          <w:p w14:paraId="0F630DEE"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61A18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175</w:t>
            </w:r>
          </w:p>
        </w:tc>
        <w:tc>
          <w:tcPr>
            <w:tcW w:w="900" w:type="dxa"/>
            <w:gridSpan w:val="2"/>
            <w:tcBorders>
              <w:top w:val="nil"/>
              <w:left w:val="nil"/>
              <w:bottom w:val="nil"/>
              <w:right w:val="single" w:sz="4" w:space="0" w:color="auto"/>
            </w:tcBorders>
            <w:noWrap/>
            <w:vAlign w:val="bottom"/>
            <w:hideMark/>
          </w:tcPr>
          <w:p w14:paraId="122B242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411</w:t>
            </w:r>
          </w:p>
        </w:tc>
      </w:tr>
      <w:tr w:rsidR="00193642" w:rsidRPr="002E3166" w14:paraId="4FCAFB54"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23ADC28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106</w:t>
            </w:r>
          </w:p>
        </w:tc>
        <w:tc>
          <w:tcPr>
            <w:tcW w:w="884" w:type="dxa"/>
            <w:gridSpan w:val="2"/>
            <w:tcBorders>
              <w:top w:val="single" w:sz="4" w:space="0" w:color="auto"/>
              <w:left w:val="nil"/>
              <w:bottom w:val="single" w:sz="4" w:space="0" w:color="auto"/>
              <w:right w:val="single" w:sz="4" w:space="0" w:color="auto"/>
            </w:tcBorders>
            <w:noWrap/>
            <w:vAlign w:val="bottom"/>
            <w:hideMark/>
          </w:tcPr>
          <w:p w14:paraId="5C0D436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92</w:t>
            </w:r>
          </w:p>
        </w:tc>
        <w:tc>
          <w:tcPr>
            <w:tcW w:w="589" w:type="dxa"/>
            <w:gridSpan w:val="2"/>
            <w:shd w:val="clear" w:color="auto" w:fill="C0C0C0"/>
            <w:noWrap/>
            <w:vAlign w:val="bottom"/>
            <w:hideMark/>
          </w:tcPr>
          <w:p w14:paraId="03DEEE3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A6608E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146</w:t>
            </w:r>
          </w:p>
        </w:tc>
        <w:tc>
          <w:tcPr>
            <w:tcW w:w="891" w:type="dxa"/>
            <w:gridSpan w:val="2"/>
            <w:tcBorders>
              <w:top w:val="single" w:sz="4" w:space="0" w:color="auto"/>
              <w:left w:val="nil"/>
              <w:bottom w:val="single" w:sz="4" w:space="0" w:color="auto"/>
              <w:right w:val="single" w:sz="4" w:space="0" w:color="auto"/>
            </w:tcBorders>
            <w:noWrap/>
            <w:vAlign w:val="bottom"/>
            <w:hideMark/>
          </w:tcPr>
          <w:p w14:paraId="57714E7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172</w:t>
            </w:r>
          </w:p>
        </w:tc>
        <w:tc>
          <w:tcPr>
            <w:tcW w:w="549" w:type="dxa"/>
            <w:gridSpan w:val="2"/>
            <w:shd w:val="clear" w:color="auto" w:fill="C0C0C0"/>
            <w:noWrap/>
            <w:vAlign w:val="bottom"/>
            <w:hideMark/>
          </w:tcPr>
          <w:p w14:paraId="30DC8B1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7D1CDD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176</w:t>
            </w:r>
          </w:p>
        </w:tc>
        <w:tc>
          <w:tcPr>
            <w:tcW w:w="854" w:type="dxa"/>
            <w:gridSpan w:val="2"/>
            <w:tcBorders>
              <w:top w:val="single" w:sz="4" w:space="0" w:color="auto"/>
              <w:left w:val="nil"/>
              <w:bottom w:val="single" w:sz="4" w:space="0" w:color="auto"/>
              <w:right w:val="single" w:sz="4" w:space="0" w:color="auto"/>
            </w:tcBorders>
            <w:noWrap/>
            <w:vAlign w:val="bottom"/>
            <w:hideMark/>
          </w:tcPr>
          <w:p w14:paraId="66D2D06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369</w:t>
            </w:r>
          </w:p>
        </w:tc>
        <w:tc>
          <w:tcPr>
            <w:tcW w:w="724" w:type="dxa"/>
            <w:gridSpan w:val="2"/>
            <w:shd w:val="clear" w:color="auto" w:fill="C0C0C0"/>
            <w:noWrap/>
            <w:vAlign w:val="bottom"/>
            <w:hideMark/>
          </w:tcPr>
          <w:p w14:paraId="4091DFB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73FBF8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176</w:t>
            </w:r>
          </w:p>
        </w:tc>
        <w:tc>
          <w:tcPr>
            <w:tcW w:w="900" w:type="dxa"/>
            <w:gridSpan w:val="2"/>
            <w:tcBorders>
              <w:top w:val="single" w:sz="4" w:space="0" w:color="auto"/>
              <w:left w:val="nil"/>
              <w:bottom w:val="single" w:sz="4" w:space="0" w:color="auto"/>
              <w:right w:val="single" w:sz="4" w:space="0" w:color="auto"/>
            </w:tcBorders>
            <w:noWrap/>
            <w:vAlign w:val="bottom"/>
            <w:hideMark/>
          </w:tcPr>
          <w:p w14:paraId="23A36E4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415</w:t>
            </w:r>
          </w:p>
        </w:tc>
      </w:tr>
      <w:tr w:rsidR="00193642" w:rsidRPr="002E3166" w14:paraId="1590C1CA" w14:textId="77777777" w:rsidTr="003A4552">
        <w:trPr>
          <w:gridAfter w:val="1"/>
          <w:wAfter w:w="53" w:type="dxa"/>
          <w:jc w:val="center"/>
        </w:trPr>
        <w:tc>
          <w:tcPr>
            <w:tcW w:w="884" w:type="dxa"/>
            <w:gridSpan w:val="2"/>
            <w:tcBorders>
              <w:top w:val="nil"/>
              <w:left w:val="single" w:sz="4" w:space="0" w:color="auto"/>
              <w:bottom w:val="single" w:sz="4" w:space="0" w:color="auto"/>
              <w:right w:val="single" w:sz="4" w:space="0" w:color="auto"/>
            </w:tcBorders>
            <w:noWrap/>
            <w:vAlign w:val="bottom"/>
            <w:hideMark/>
          </w:tcPr>
          <w:p w14:paraId="3918955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107</w:t>
            </w:r>
          </w:p>
        </w:tc>
        <w:tc>
          <w:tcPr>
            <w:tcW w:w="884" w:type="dxa"/>
            <w:gridSpan w:val="2"/>
            <w:tcBorders>
              <w:top w:val="nil"/>
              <w:left w:val="nil"/>
              <w:bottom w:val="single" w:sz="4" w:space="0" w:color="auto"/>
              <w:right w:val="single" w:sz="4" w:space="0" w:color="auto"/>
            </w:tcBorders>
            <w:noWrap/>
            <w:vAlign w:val="bottom"/>
            <w:hideMark/>
          </w:tcPr>
          <w:p w14:paraId="7F25090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94</w:t>
            </w:r>
          </w:p>
        </w:tc>
        <w:tc>
          <w:tcPr>
            <w:tcW w:w="589" w:type="dxa"/>
            <w:gridSpan w:val="2"/>
            <w:tcBorders>
              <w:top w:val="nil"/>
              <w:left w:val="nil"/>
              <w:bottom w:val="single" w:sz="4" w:space="0" w:color="auto"/>
              <w:right w:val="nil"/>
            </w:tcBorders>
            <w:shd w:val="clear" w:color="auto" w:fill="C0C0C0"/>
            <w:noWrap/>
            <w:vAlign w:val="bottom"/>
            <w:hideMark/>
          </w:tcPr>
          <w:p w14:paraId="4AD96CF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23675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147</w:t>
            </w:r>
          </w:p>
        </w:tc>
        <w:tc>
          <w:tcPr>
            <w:tcW w:w="891" w:type="dxa"/>
            <w:gridSpan w:val="2"/>
            <w:tcBorders>
              <w:top w:val="nil"/>
              <w:left w:val="nil"/>
              <w:bottom w:val="single" w:sz="4" w:space="0" w:color="auto"/>
              <w:right w:val="nil"/>
            </w:tcBorders>
            <w:noWrap/>
            <w:vAlign w:val="bottom"/>
            <w:hideMark/>
          </w:tcPr>
          <w:p w14:paraId="4E3E296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174</w:t>
            </w:r>
          </w:p>
        </w:tc>
        <w:tc>
          <w:tcPr>
            <w:tcW w:w="549" w:type="dxa"/>
            <w:gridSpan w:val="2"/>
            <w:tcBorders>
              <w:top w:val="nil"/>
              <w:left w:val="nil"/>
              <w:bottom w:val="single" w:sz="4" w:space="0" w:color="auto"/>
              <w:right w:val="nil"/>
            </w:tcBorders>
            <w:shd w:val="clear" w:color="auto" w:fill="C0C0C0"/>
            <w:noWrap/>
            <w:vAlign w:val="bottom"/>
            <w:hideMark/>
          </w:tcPr>
          <w:p w14:paraId="41C7B4A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56B43A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177</w:t>
            </w:r>
          </w:p>
        </w:tc>
        <w:tc>
          <w:tcPr>
            <w:tcW w:w="854" w:type="dxa"/>
            <w:gridSpan w:val="2"/>
            <w:tcBorders>
              <w:top w:val="nil"/>
              <w:left w:val="nil"/>
              <w:bottom w:val="single" w:sz="4" w:space="0" w:color="auto"/>
              <w:right w:val="single" w:sz="4" w:space="0" w:color="auto"/>
            </w:tcBorders>
            <w:noWrap/>
            <w:vAlign w:val="bottom"/>
            <w:hideMark/>
          </w:tcPr>
          <w:p w14:paraId="1F0EA88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373</w:t>
            </w:r>
          </w:p>
        </w:tc>
        <w:tc>
          <w:tcPr>
            <w:tcW w:w="724" w:type="dxa"/>
            <w:gridSpan w:val="2"/>
            <w:tcBorders>
              <w:top w:val="nil"/>
              <w:left w:val="nil"/>
              <w:bottom w:val="single" w:sz="4" w:space="0" w:color="auto"/>
              <w:right w:val="nil"/>
            </w:tcBorders>
            <w:shd w:val="clear" w:color="auto" w:fill="C0C0C0"/>
            <w:noWrap/>
            <w:vAlign w:val="bottom"/>
            <w:hideMark/>
          </w:tcPr>
          <w:p w14:paraId="1064BEA8"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3F2E49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177</w:t>
            </w:r>
          </w:p>
        </w:tc>
        <w:tc>
          <w:tcPr>
            <w:tcW w:w="900" w:type="dxa"/>
            <w:gridSpan w:val="2"/>
            <w:tcBorders>
              <w:top w:val="nil"/>
              <w:left w:val="nil"/>
              <w:bottom w:val="single" w:sz="4" w:space="0" w:color="auto"/>
              <w:right w:val="nil"/>
            </w:tcBorders>
            <w:noWrap/>
            <w:vAlign w:val="bottom"/>
            <w:hideMark/>
          </w:tcPr>
          <w:p w14:paraId="18371E4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420</w:t>
            </w:r>
          </w:p>
        </w:tc>
      </w:tr>
      <w:tr w:rsidR="00193642" w:rsidRPr="002E3166" w14:paraId="5BEE37A4" w14:textId="77777777" w:rsidTr="003A4552">
        <w:trPr>
          <w:gridAfter w:val="1"/>
          <w:wAfter w:w="53" w:type="dxa"/>
          <w:jc w:val="center"/>
        </w:trPr>
        <w:tc>
          <w:tcPr>
            <w:tcW w:w="884" w:type="dxa"/>
            <w:gridSpan w:val="2"/>
            <w:tcBorders>
              <w:top w:val="single" w:sz="4" w:space="0" w:color="auto"/>
              <w:left w:val="single" w:sz="4" w:space="0" w:color="auto"/>
              <w:bottom w:val="single" w:sz="4" w:space="0" w:color="auto"/>
              <w:right w:val="single" w:sz="4" w:space="0" w:color="auto"/>
            </w:tcBorders>
            <w:noWrap/>
            <w:vAlign w:val="bottom"/>
            <w:hideMark/>
          </w:tcPr>
          <w:p w14:paraId="6D6726D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108</w:t>
            </w:r>
          </w:p>
        </w:tc>
        <w:tc>
          <w:tcPr>
            <w:tcW w:w="884" w:type="dxa"/>
            <w:gridSpan w:val="2"/>
            <w:tcBorders>
              <w:top w:val="single" w:sz="4" w:space="0" w:color="auto"/>
              <w:left w:val="single" w:sz="4" w:space="0" w:color="auto"/>
              <w:bottom w:val="single" w:sz="4" w:space="0" w:color="auto"/>
              <w:right w:val="single" w:sz="4" w:space="0" w:color="auto"/>
            </w:tcBorders>
            <w:noWrap/>
            <w:vAlign w:val="bottom"/>
            <w:hideMark/>
          </w:tcPr>
          <w:p w14:paraId="294AED3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96</w:t>
            </w:r>
          </w:p>
        </w:tc>
        <w:tc>
          <w:tcPr>
            <w:tcW w:w="589"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3A7C07DD"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434686C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148</w:t>
            </w:r>
          </w:p>
        </w:tc>
        <w:tc>
          <w:tcPr>
            <w:tcW w:w="891" w:type="dxa"/>
            <w:gridSpan w:val="2"/>
            <w:tcBorders>
              <w:top w:val="single" w:sz="4" w:space="0" w:color="auto"/>
              <w:left w:val="single" w:sz="4" w:space="0" w:color="auto"/>
              <w:bottom w:val="single" w:sz="4" w:space="0" w:color="auto"/>
              <w:right w:val="single" w:sz="4" w:space="0" w:color="auto"/>
            </w:tcBorders>
            <w:noWrap/>
            <w:vAlign w:val="bottom"/>
            <w:hideMark/>
          </w:tcPr>
          <w:p w14:paraId="03AE0DF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176</w:t>
            </w:r>
          </w:p>
        </w:tc>
        <w:tc>
          <w:tcPr>
            <w:tcW w:w="549"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475A65A4"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71FA252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178</w:t>
            </w:r>
          </w:p>
        </w:tc>
        <w:tc>
          <w:tcPr>
            <w:tcW w:w="854" w:type="dxa"/>
            <w:gridSpan w:val="2"/>
            <w:tcBorders>
              <w:top w:val="single" w:sz="4" w:space="0" w:color="auto"/>
              <w:left w:val="single" w:sz="4" w:space="0" w:color="auto"/>
              <w:bottom w:val="single" w:sz="4" w:space="0" w:color="auto"/>
              <w:right w:val="single" w:sz="4" w:space="0" w:color="auto"/>
            </w:tcBorders>
            <w:noWrap/>
            <w:vAlign w:val="bottom"/>
            <w:hideMark/>
          </w:tcPr>
          <w:p w14:paraId="247074E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378</w:t>
            </w:r>
          </w:p>
        </w:tc>
        <w:tc>
          <w:tcPr>
            <w:tcW w:w="724"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0941A80D" w14:textId="77777777" w:rsidR="00193642" w:rsidRPr="002E3166" w:rsidRDefault="00193642" w:rsidP="003A4552">
            <w:pPr>
              <w:rPr>
                <w:rFonts w:ascii="Arial" w:eastAsia="Times New Roman" w:hAnsi="Arial" w:cs="Arial"/>
                <w:lang w:eastAsia="fr-FR"/>
              </w:rPr>
            </w:pPr>
          </w:p>
        </w:tc>
        <w:tc>
          <w:tcPr>
            <w:tcW w:w="762" w:type="dxa"/>
            <w:gridSpan w:val="2"/>
            <w:tcBorders>
              <w:top w:val="single" w:sz="4" w:space="0" w:color="auto"/>
              <w:left w:val="single" w:sz="4" w:space="0" w:color="auto"/>
              <w:bottom w:val="single" w:sz="4" w:space="0" w:color="auto"/>
              <w:right w:val="single" w:sz="4" w:space="0" w:color="auto"/>
            </w:tcBorders>
            <w:noWrap/>
            <w:vAlign w:val="bottom"/>
            <w:hideMark/>
          </w:tcPr>
          <w:p w14:paraId="36D89DF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178</w:t>
            </w:r>
          </w:p>
        </w:tc>
        <w:tc>
          <w:tcPr>
            <w:tcW w:w="900" w:type="dxa"/>
            <w:gridSpan w:val="2"/>
            <w:tcBorders>
              <w:top w:val="single" w:sz="4" w:space="0" w:color="auto"/>
              <w:left w:val="single" w:sz="4" w:space="0" w:color="auto"/>
              <w:bottom w:val="single" w:sz="4" w:space="0" w:color="auto"/>
              <w:right w:val="single" w:sz="4" w:space="0" w:color="auto"/>
            </w:tcBorders>
            <w:noWrap/>
            <w:vAlign w:val="bottom"/>
            <w:hideMark/>
          </w:tcPr>
          <w:p w14:paraId="2F2FE84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424</w:t>
            </w:r>
          </w:p>
        </w:tc>
      </w:tr>
      <w:tr w:rsidR="00193642" w:rsidRPr="002E3166" w14:paraId="646D99B5" w14:textId="77777777" w:rsidTr="003A4552">
        <w:tblPrEx>
          <w:jc w:val="left"/>
        </w:tblPrEx>
        <w:trPr>
          <w:gridBefore w:val="1"/>
          <w:wBefore w:w="53" w:type="dxa"/>
          <w:trHeight w:val="360"/>
        </w:trPr>
        <w:tc>
          <w:tcPr>
            <w:tcW w:w="8477" w:type="dxa"/>
            <w:gridSpan w:val="22"/>
            <w:noWrap/>
            <w:vAlign w:val="bottom"/>
            <w:hideMark/>
          </w:tcPr>
          <w:p w14:paraId="5CD97E9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br w:type="page"/>
            </w:r>
          </w:p>
          <w:p w14:paraId="1EDA7C44" w14:textId="77777777" w:rsidR="00193642" w:rsidRPr="002E3166" w:rsidRDefault="00193642" w:rsidP="003A4552">
            <w:pPr>
              <w:rPr>
                <w:rFonts w:ascii="Arial" w:eastAsia="Times New Roman" w:hAnsi="Arial" w:cs="Arial"/>
                <w:lang w:eastAsia="fr-FR"/>
              </w:rPr>
            </w:pPr>
          </w:p>
          <w:p w14:paraId="3EDDF786"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ABAQUE DE POIDS POUR LES ZEBUS</w:t>
            </w:r>
          </w:p>
        </w:tc>
      </w:tr>
      <w:tr w:rsidR="00193642" w:rsidRPr="002E3166" w14:paraId="1D532E32" w14:textId="77777777" w:rsidTr="003A4552">
        <w:tblPrEx>
          <w:jc w:val="left"/>
        </w:tblPrEx>
        <w:trPr>
          <w:gridBefore w:val="1"/>
          <w:wBefore w:w="53" w:type="dxa"/>
          <w:trHeight w:val="255"/>
        </w:trPr>
        <w:tc>
          <w:tcPr>
            <w:tcW w:w="884" w:type="dxa"/>
            <w:gridSpan w:val="2"/>
            <w:noWrap/>
            <w:vAlign w:val="bottom"/>
            <w:hideMark/>
          </w:tcPr>
          <w:p w14:paraId="5BAEA046" w14:textId="77777777" w:rsidR="00193642" w:rsidRPr="002E3166" w:rsidRDefault="00193642" w:rsidP="003A4552">
            <w:pPr>
              <w:rPr>
                <w:rFonts w:ascii="Arial" w:eastAsia="Times New Roman" w:hAnsi="Arial" w:cs="Arial"/>
                <w:b/>
                <w:bCs/>
                <w:lang w:eastAsia="fr-FR"/>
              </w:rPr>
            </w:pPr>
          </w:p>
        </w:tc>
        <w:tc>
          <w:tcPr>
            <w:tcW w:w="884" w:type="dxa"/>
            <w:gridSpan w:val="2"/>
            <w:noWrap/>
            <w:vAlign w:val="bottom"/>
            <w:hideMark/>
          </w:tcPr>
          <w:p w14:paraId="5547905E" w14:textId="77777777" w:rsidR="00193642" w:rsidRPr="002E3166" w:rsidRDefault="00193642" w:rsidP="003A4552">
            <w:pPr>
              <w:rPr>
                <w:rFonts w:ascii="Arial" w:eastAsia="Times New Roman" w:hAnsi="Arial" w:cs="Arial"/>
                <w:b/>
                <w:bCs/>
                <w:lang w:eastAsia="fr-FR"/>
              </w:rPr>
            </w:pPr>
          </w:p>
        </w:tc>
        <w:tc>
          <w:tcPr>
            <w:tcW w:w="589" w:type="dxa"/>
            <w:gridSpan w:val="2"/>
            <w:noWrap/>
            <w:vAlign w:val="bottom"/>
            <w:hideMark/>
          </w:tcPr>
          <w:p w14:paraId="357A586A" w14:textId="77777777" w:rsidR="00193642" w:rsidRPr="002E3166" w:rsidRDefault="00193642" w:rsidP="003A4552">
            <w:pPr>
              <w:rPr>
                <w:rFonts w:ascii="Arial" w:eastAsia="Times New Roman" w:hAnsi="Arial" w:cs="Arial"/>
                <w:b/>
                <w:bCs/>
                <w:lang w:eastAsia="fr-FR"/>
              </w:rPr>
            </w:pPr>
          </w:p>
        </w:tc>
        <w:tc>
          <w:tcPr>
            <w:tcW w:w="720" w:type="dxa"/>
            <w:gridSpan w:val="2"/>
            <w:noWrap/>
            <w:vAlign w:val="bottom"/>
            <w:hideMark/>
          </w:tcPr>
          <w:p w14:paraId="319EB46C" w14:textId="77777777" w:rsidR="00193642" w:rsidRPr="002E3166" w:rsidRDefault="00193642" w:rsidP="003A4552">
            <w:pPr>
              <w:rPr>
                <w:rFonts w:ascii="Arial" w:eastAsia="Times New Roman" w:hAnsi="Arial" w:cs="Arial"/>
                <w:b/>
                <w:bCs/>
                <w:lang w:eastAsia="fr-FR"/>
              </w:rPr>
            </w:pPr>
          </w:p>
        </w:tc>
        <w:tc>
          <w:tcPr>
            <w:tcW w:w="891" w:type="dxa"/>
            <w:gridSpan w:val="2"/>
            <w:noWrap/>
            <w:vAlign w:val="bottom"/>
            <w:hideMark/>
          </w:tcPr>
          <w:p w14:paraId="307C6BE0" w14:textId="77777777" w:rsidR="00193642" w:rsidRPr="002E3166" w:rsidRDefault="00193642" w:rsidP="003A4552">
            <w:pPr>
              <w:rPr>
                <w:rFonts w:ascii="Arial" w:eastAsia="Times New Roman" w:hAnsi="Arial" w:cs="Arial"/>
                <w:b/>
                <w:bCs/>
                <w:lang w:eastAsia="fr-FR"/>
              </w:rPr>
            </w:pPr>
          </w:p>
        </w:tc>
        <w:tc>
          <w:tcPr>
            <w:tcW w:w="549" w:type="dxa"/>
            <w:gridSpan w:val="2"/>
            <w:noWrap/>
            <w:vAlign w:val="bottom"/>
            <w:hideMark/>
          </w:tcPr>
          <w:p w14:paraId="304345A5" w14:textId="77777777" w:rsidR="00193642" w:rsidRPr="002E3166" w:rsidRDefault="00193642" w:rsidP="003A4552">
            <w:pPr>
              <w:rPr>
                <w:rFonts w:ascii="Arial" w:eastAsia="Times New Roman" w:hAnsi="Arial" w:cs="Arial"/>
                <w:b/>
                <w:bCs/>
                <w:lang w:eastAsia="fr-FR"/>
              </w:rPr>
            </w:pPr>
          </w:p>
        </w:tc>
        <w:tc>
          <w:tcPr>
            <w:tcW w:w="720" w:type="dxa"/>
            <w:gridSpan w:val="2"/>
            <w:noWrap/>
            <w:vAlign w:val="bottom"/>
            <w:hideMark/>
          </w:tcPr>
          <w:p w14:paraId="1FD3998B" w14:textId="77777777" w:rsidR="00193642" w:rsidRPr="002E3166" w:rsidRDefault="00193642" w:rsidP="003A4552">
            <w:pPr>
              <w:rPr>
                <w:rFonts w:ascii="Arial" w:eastAsia="Times New Roman" w:hAnsi="Arial" w:cs="Arial"/>
                <w:b/>
                <w:bCs/>
                <w:lang w:eastAsia="fr-FR"/>
              </w:rPr>
            </w:pPr>
          </w:p>
        </w:tc>
        <w:tc>
          <w:tcPr>
            <w:tcW w:w="854" w:type="dxa"/>
            <w:gridSpan w:val="2"/>
            <w:noWrap/>
            <w:vAlign w:val="bottom"/>
            <w:hideMark/>
          </w:tcPr>
          <w:p w14:paraId="13B631BB" w14:textId="77777777" w:rsidR="00193642" w:rsidRPr="002E3166" w:rsidRDefault="00193642" w:rsidP="003A4552">
            <w:pPr>
              <w:rPr>
                <w:rFonts w:ascii="Arial" w:eastAsia="Times New Roman" w:hAnsi="Arial" w:cs="Arial"/>
                <w:b/>
                <w:bCs/>
                <w:lang w:eastAsia="fr-FR"/>
              </w:rPr>
            </w:pPr>
          </w:p>
        </w:tc>
        <w:tc>
          <w:tcPr>
            <w:tcW w:w="724" w:type="dxa"/>
            <w:gridSpan w:val="2"/>
            <w:noWrap/>
            <w:vAlign w:val="bottom"/>
            <w:hideMark/>
          </w:tcPr>
          <w:p w14:paraId="4F9E8A4E" w14:textId="77777777" w:rsidR="00193642" w:rsidRPr="002E3166" w:rsidRDefault="00193642" w:rsidP="003A4552">
            <w:pPr>
              <w:rPr>
                <w:rFonts w:ascii="Arial" w:eastAsia="Times New Roman" w:hAnsi="Arial" w:cs="Arial"/>
                <w:b/>
                <w:bCs/>
                <w:lang w:eastAsia="fr-FR"/>
              </w:rPr>
            </w:pPr>
          </w:p>
        </w:tc>
        <w:tc>
          <w:tcPr>
            <w:tcW w:w="762" w:type="dxa"/>
            <w:gridSpan w:val="2"/>
            <w:noWrap/>
            <w:vAlign w:val="bottom"/>
            <w:hideMark/>
          </w:tcPr>
          <w:p w14:paraId="102CB518" w14:textId="77777777" w:rsidR="00193642" w:rsidRPr="002E3166" w:rsidRDefault="00193642" w:rsidP="003A4552">
            <w:pPr>
              <w:rPr>
                <w:rFonts w:ascii="Arial" w:eastAsia="Times New Roman" w:hAnsi="Arial" w:cs="Arial"/>
                <w:b/>
                <w:bCs/>
                <w:lang w:eastAsia="fr-FR"/>
              </w:rPr>
            </w:pPr>
          </w:p>
        </w:tc>
        <w:tc>
          <w:tcPr>
            <w:tcW w:w="900" w:type="dxa"/>
            <w:gridSpan w:val="2"/>
            <w:noWrap/>
            <w:vAlign w:val="bottom"/>
            <w:hideMark/>
          </w:tcPr>
          <w:p w14:paraId="1E2C1CA2" w14:textId="77777777" w:rsidR="00193642" w:rsidRPr="002E3166" w:rsidRDefault="00193642" w:rsidP="003A4552">
            <w:pPr>
              <w:rPr>
                <w:rFonts w:ascii="Arial" w:eastAsia="Times New Roman" w:hAnsi="Arial" w:cs="Arial"/>
                <w:b/>
                <w:bCs/>
                <w:lang w:eastAsia="fr-FR"/>
              </w:rPr>
            </w:pPr>
          </w:p>
        </w:tc>
      </w:tr>
      <w:tr w:rsidR="00193642" w:rsidRPr="002E3166" w14:paraId="04FB001A" w14:textId="77777777" w:rsidTr="003A4552">
        <w:tblPrEx>
          <w:jc w:val="left"/>
        </w:tblPrEx>
        <w:trPr>
          <w:gridBefore w:val="1"/>
          <w:wBefore w:w="53" w:type="dxa"/>
          <w:trHeight w:val="255"/>
        </w:trPr>
        <w:tc>
          <w:tcPr>
            <w:tcW w:w="1768" w:type="dxa"/>
            <w:gridSpan w:val="4"/>
            <w:noWrap/>
            <w:vAlign w:val="bottom"/>
            <w:hideMark/>
          </w:tcPr>
          <w:p w14:paraId="1B20089C"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VEAUX</w:t>
            </w:r>
          </w:p>
        </w:tc>
        <w:tc>
          <w:tcPr>
            <w:tcW w:w="589" w:type="dxa"/>
            <w:gridSpan w:val="2"/>
            <w:shd w:val="clear" w:color="auto" w:fill="C0C0C0"/>
            <w:noWrap/>
            <w:vAlign w:val="bottom"/>
            <w:hideMark/>
          </w:tcPr>
          <w:p w14:paraId="36F71759" w14:textId="77777777" w:rsidR="00193642" w:rsidRPr="002E3166" w:rsidRDefault="00193642" w:rsidP="003A4552">
            <w:pPr>
              <w:rPr>
                <w:rFonts w:ascii="Arial" w:eastAsia="Times New Roman" w:hAnsi="Arial" w:cs="Arial"/>
                <w:b/>
                <w:bCs/>
                <w:lang w:eastAsia="fr-FR"/>
              </w:rPr>
            </w:pPr>
          </w:p>
        </w:tc>
        <w:tc>
          <w:tcPr>
            <w:tcW w:w="1611" w:type="dxa"/>
            <w:gridSpan w:val="4"/>
            <w:noWrap/>
            <w:vAlign w:val="bottom"/>
            <w:hideMark/>
          </w:tcPr>
          <w:p w14:paraId="40478088"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ELEVES</w:t>
            </w:r>
          </w:p>
        </w:tc>
        <w:tc>
          <w:tcPr>
            <w:tcW w:w="549" w:type="dxa"/>
            <w:gridSpan w:val="2"/>
            <w:shd w:val="clear" w:color="auto" w:fill="C0C0C0"/>
            <w:noWrap/>
            <w:vAlign w:val="bottom"/>
            <w:hideMark/>
          </w:tcPr>
          <w:p w14:paraId="121ABB06" w14:textId="77777777" w:rsidR="00193642" w:rsidRPr="002E3166" w:rsidRDefault="00193642" w:rsidP="003A4552">
            <w:pPr>
              <w:rPr>
                <w:rFonts w:ascii="Arial" w:eastAsia="Times New Roman" w:hAnsi="Arial" w:cs="Arial"/>
                <w:b/>
                <w:bCs/>
                <w:lang w:eastAsia="fr-FR"/>
              </w:rPr>
            </w:pPr>
          </w:p>
        </w:tc>
        <w:tc>
          <w:tcPr>
            <w:tcW w:w="1574" w:type="dxa"/>
            <w:gridSpan w:val="4"/>
            <w:noWrap/>
            <w:vAlign w:val="bottom"/>
            <w:hideMark/>
          </w:tcPr>
          <w:p w14:paraId="268591F3"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VACHES</w:t>
            </w:r>
          </w:p>
        </w:tc>
        <w:tc>
          <w:tcPr>
            <w:tcW w:w="724" w:type="dxa"/>
            <w:gridSpan w:val="2"/>
            <w:shd w:val="clear" w:color="auto" w:fill="C0C0C0"/>
            <w:noWrap/>
            <w:vAlign w:val="bottom"/>
            <w:hideMark/>
          </w:tcPr>
          <w:p w14:paraId="6D3CD6AA" w14:textId="77777777" w:rsidR="00193642" w:rsidRPr="002E3166" w:rsidRDefault="00193642" w:rsidP="003A4552">
            <w:pPr>
              <w:rPr>
                <w:rFonts w:ascii="Arial" w:eastAsia="Times New Roman" w:hAnsi="Arial" w:cs="Arial"/>
                <w:b/>
                <w:bCs/>
                <w:lang w:eastAsia="fr-FR"/>
              </w:rPr>
            </w:pPr>
          </w:p>
        </w:tc>
        <w:tc>
          <w:tcPr>
            <w:tcW w:w="1662" w:type="dxa"/>
            <w:gridSpan w:val="4"/>
            <w:noWrap/>
            <w:vAlign w:val="bottom"/>
            <w:hideMark/>
          </w:tcPr>
          <w:p w14:paraId="52042B39"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MALES</w:t>
            </w:r>
          </w:p>
        </w:tc>
      </w:tr>
      <w:tr w:rsidR="00193642" w:rsidRPr="002E3166" w14:paraId="75E4D17F" w14:textId="77777777" w:rsidTr="003A4552">
        <w:tblPrEx>
          <w:jc w:val="left"/>
        </w:tblPrEx>
        <w:trPr>
          <w:gridBefore w:val="1"/>
          <w:wBefore w:w="53" w:type="dxa"/>
          <w:trHeight w:val="255"/>
        </w:trPr>
        <w:tc>
          <w:tcPr>
            <w:tcW w:w="884" w:type="dxa"/>
            <w:gridSpan w:val="2"/>
            <w:noWrap/>
            <w:vAlign w:val="bottom"/>
            <w:hideMark/>
          </w:tcPr>
          <w:p w14:paraId="2C3FA97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884" w:type="dxa"/>
            <w:gridSpan w:val="2"/>
            <w:noWrap/>
            <w:vAlign w:val="bottom"/>
            <w:hideMark/>
          </w:tcPr>
          <w:p w14:paraId="2155AAD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c>
          <w:tcPr>
            <w:tcW w:w="589" w:type="dxa"/>
            <w:gridSpan w:val="2"/>
            <w:shd w:val="clear" w:color="auto" w:fill="C0C0C0"/>
            <w:noWrap/>
            <w:vAlign w:val="bottom"/>
            <w:hideMark/>
          </w:tcPr>
          <w:p w14:paraId="6E874401" w14:textId="77777777" w:rsidR="00193642" w:rsidRPr="002E3166" w:rsidRDefault="00193642" w:rsidP="003A4552">
            <w:pPr>
              <w:rPr>
                <w:rFonts w:ascii="Arial" w:eastAsia="Times New Roman" w:hAnsi="Arial" w:cs="Arial"/>
                <w:lang w:eastAsia="fr-FR"/>
              </w:rPr>
            </w:pPr>
          </w:p>
        </w:tc>
        <w:tc>
          <w:tcPr>
            <w:tcW w:w="720" w:type="dxa"/>
            <w:gridSpan w:val="2"/>
            <w:noWrap/>
            <w:vAlign w:val="bottom"/>
            <w:hideMark/>
          </w:tcPr>
          <w:p w14:paraId="5648D50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891" w:type="dxa"/>
            <w:gridSpan w:val="2"/>
            <w:noWrap/>
            <w:vAlign w:val="bottom"/>
            <w:hideMark/>
          </w:tcPr>
          <w:p w14:paraId="432107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c>
          <w:tcPr>
            <w:tcW w:w="549" w:type="dxa"/>
            <w:gridSpan w:val="2"/>
            <w:shd w:val="clear" w:color="auto" w:fill="C0C0C0"/>
            <w:noWrap/>
            <w:vAlign w:val="bottom"/>
            <w:hideMark/>
          </w:tcPr>
          <w:p w14:paraId="653C79AE" w14:textId="77777777" w:rsidR="00193642" w:rsidRPr="002E3166" w:rsidRDefault="00193642" w:rsidP="003A4552">
            <w:pPr>
              <w:rPr>
                <w:rFonts w:ascii="Arial" w:eastAsia="Times New Roman" w:hAnsi="Arial" w:cs="Arial"/>
                <w:lang w:eastAsia="fr-FR"/>
              </w:rPr>
            </w:pPr>
          </w:p>
        </w:tc>
        <w:tc>
          <w:tcPr>
            <w:tcW w:w="720" w:type="dxa"/>
            <w:gridSpan w:val="2"/>
            <w:noWrap/>
            <w:vAlign w:val="bottom"/>
            <w:hideMark/>
          </w:tcPr>
          <w:p w14:paraId="5C15035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854" w:type="dxa"/>
            <w:gridSpan w:val="2"/>
            <w:noWrap/>
            <w:vAlign w:val="bottom"/>
            <w:hideMark/>
          </w:tcPr>
          <w:p w14:paraId="2D2D24F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c>
          <w:tcPr>
            <w:tcW w:w="724" w:type="dxa"/>
            <w:gridSpan w:val="2"/>
            <w:shd w:val="clear" w:color="auto" w:fill="C0C0C0"/>
            <w:noWrap/>
            <w:vAlign w:val="bottom"/>
            <w:hideMark/>
          </w:tcPr>
          <w:p w14:paraId="37F04989" w14:textId="77777777" w:rsidR="00193642" w:rsidRPr="002E3166" w:rsidRDefault="00193642" w:rsidP="003A4552">
            <w:pPr>
              <w:rPr>
                <w:rFonts w:ascii="Arial" w:eastAsia="Times New Roman" w:hAnsi="Arial" w:cs="Arial"/>
                <w:lang w:eastAsia="fr-FR"/>
              </w:rPr>
            </w:pPr>
          </w:p>
        </w:tc>
        <w:tc>
          <w:tcPr>
            <w:tcW w:w="762" w:type="dxa"/>
            <w:gridSpan w:val="2"/>
            <w:noWrap/>
            <w:vAlign w:val="bottom"/>
            <w:hideMark/>
          </w:tcPr>
          <w:p w14:paraId="1841E7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CM</w:t>
            </w:r>
          </w:p>
        </w:tc>
        <w:tc>
          <w:tcPr>
            <w:tcW w:w="900" w:type="dxa"/>
            <w:gridSpan w:val="2"/>
            <w:noWrap/>
            <w:vAlign w:val="bottom"/>
            <w:hideMark/>
          </w:tcPr>
          <w:p w14:paraId="33699E2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KG</w:t>
            </w:r>
          </w:p>
        </w:tc>
      </w:tr>
      <w:tr w:rsidR="00193642" w:rsidRPr="002E3166" w14:paraId="6EE65533" w14:textId="77777777" w:rsidTr="003A4552">
        <w:tblPrEx>
          <w:jc w:val="left"/>
        </w:tblPrEx>
        <w:trPr>
          <w:gridBefore w:val="1"/>
          <w:wBefore w:w="53" w:type="dxa"/>
          <w:trHeight w:val="255"/>
        </w:trPr>
        <w:tc>
          <w:tcPr>
            <w:tcW w:w="884" w:type="dxa"/>
            <w:gridSpan w:val="2"/>
            <w:tcBorders>
              <w:top w:val="single" w:sz="4" w:space="0" w:color="auto"/>
              <w:left w:val="single" w:sz="4" w:space="0" w:color="auto"/>
              <w:bottom w:val="single" w:sz="4" w:space="0" w:color="auto"/>
              <w:right w:val="single" w:sz="4" w:space="0" w:color="auto"/>
            </w:tcBorders>
            <w:noWrap/>
            <w:vAlign w:val="bottom"/>
            <w:hideMark/>
          </w:tcPr>
          <w:p w14:paraId="6645F01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109</w:t>
            </w:r>
          </w:p>
        </w:tc>
        <w:tc>
          <w:tcPr>
            <w:tcW w:w="884" w:type="dxa"/>
            <w:gridSpan w:val="2"/>
            <w:tcBorders>
              <w:top w:val="single" w:sz="4" w:space="0" w:color="auto"/>
              <w:left w:val="nil"/>
              <w:bottom w:val="single" w:sz="4" w:space="0" w:color="auto"/>
              <w:right w:val="single" w:sz="4" w:space="0" w:color="auto"/>
            </w:tcBorders>
            <w:noWrap/>
            <w:vAlign w:val="bottom"/>
            <w:hideMark/>
          </w:tcPr>
          <w:p w14:paraId="2418A56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99</w:t>
            </w:r>
          </w:p>
        </w:tc>
        <w:tc>
          <w:tcPr>
            <w:tcW w:w="589" w:type="dxa"/>
            <w:gridSpan w:val="2"/>
            <w:shd w:val="clear" w:color="auto" w:fill="C0C0C0"/>
            <w:noWrap/>
            <w:vAlign w:val="bottom"/>
            <w:hideMark/>
          </w:tcPr>
          <w:p w14:paraId="608E54B4"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4F5479F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149</w:t>
            </w:r>
          </w:p>
        </w:tc>
        <w:tc>
          <w:tcPr>
            <w:tcW w:w="891" w:type="dxa"/>
            <w:gridSpan w:val="2"/>
            <w:tcBorders>
              <w:top w:val="single" w:sz="4" w:space="0" w:color="auto"/>
              <w:left w:val="nil"/>
              <w:bottom w:val="single" w:sz="4" w:space="0" w:color="auto"/>
              <w:right w:val="single" w:sz="4" w:space="0" w:color="auto"/>
            </w:tcBorders>
            <w:noWrap/>
            <w:vAlign w:val="bottom"/>
            <w:hideMark/>
          </w:tcPr>
          <w:p w14:paraId="76D9081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178</w:t>
            </w:r>
          </w:p>
        </w:tc>
        <w:tc>
          <w:tcPr>
            <w:tcW w:w="549" w:type="dxa"/>
            <w:gridSpan w:val="2"/>
            <w:shd w:val="clear" w:color="auto" w:fill="C0C0C0"/>
            <w:noWrap/>
            <w:vAlign w:val="bottom"/>
            <w:hideMark/>
          </w:tcPr>
          <w:p w14:paraId="7F188676"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6AEB65E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179</w:t>
            </w:r>
          </w:p>
        </w:tc>
        <w:tc>
          <w:tcPr>
            <w:tcW w:w="854" w:type="dxa"/>
            <w:gridSpan w:val="2"/>
            <w:tcBorders>
              <w:top w:val="single" w:sz="4" w:space="0" w:color="auto"/>
              <w:left w:val="nil"/>
              <w:bottom w:val="single" w:sz="4" w:space="0" w:color="auto"/>
              <w:right w:val="single" w:sz="4" w:space="0" w:color="auto"/>
            </w:tcBorders>
            <w:noWrap/>
            <w:vAlign w:val="bottom"/>
            <w:hideMark/>
          </w:tcPr>
          <w:p w14:paraId="63B17E0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382</w:t>
            </w:r>
          </w:p>
        </w:tc>
        <w:tc>
          <w:tcPr>
            <w:tcW w:w="724" w:type="dxa"/>
            <w:gridSpan w:val="2"/>
            <w:shd w:val="clear" w:color="auto" w:fill="C0C0C0"/>
            <w:noWrap/>
            <w:vAlign w:val="bottom"/>
            <w:hideMark/>
          </w:tcPr>
          <w:p w14:paraId="2B3C990D" w14:textId="77777777" w:rsidR="00193642" w:rsidRPr="002E3166" w:rsidRDefault="00193642" w:rsidP="003A4552">
            <w:pPr>
              <w:rPr>
                <w:rFonts w:ascii="Arial" w:eastAsia="Times New Roman" w:hAnsi="Arial" w:cs="Arial"/>
                <w:lang w:eastAsia="fr-FR"/>
              </w:rPr>
            </w:pPr>
          </w:p>
        </w:tc>
        <w:tc>
          <w:tcPr>
            <w:tcW w:w="762" w:type="dxa"/>
            <w:gridSpan w:val="2"/>
            <w:tcBorders>
              <w:top w:val="single" w:sz="4" w:space="0" w:color="auto"/>
              <w:left w:val="single" w:sz="4" w:space="0" w:color="auto"/>
              <w:bottom w:val="single" w:sz="4" w:space="0" w:color="auto"/>
              <w:right w:val="single" w:sz="4" w:space="0" w:color="auto"/>
            </w:tcBorders>
            <w:noWrap/>
            <w:vAlign w:val="bottom"/>
            <w:hideMark/>
          </w:tcPr>
          <w:p w14:paraId="4EC85EA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179</w:t>
            </w:r>
          </w:p>
        </w:tc>
        <w:tc>
          <w:tcPr>
            <w:tcW w:w="900" w:type="dxa"/>
            <w:gridSpan w:val="2"/>
            <w:tcBorders>
              <w:top w:val="single" w:sz="4" w:space="0" w:color="auto"/>
              <w:left w:val="nil"/>
              <w:bottom w:val="single" w:sz="4" w:space="0" w:color="auto"/>
              <w:right w:val="single" w:sz="4" w:space="0" w:color="auto"/>
            </w:tcBorders>
            <w:noWrap/>
            <w:vAlign w:val="bottom"/>
            <w:hideMark/>
          </w:tcPr>
          <w:p w14:paraId="77E3880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428</w:t>
            </w:r>
          </w:p>
        </w:tc>
      </w:tr>
      <w:tr w:rsidR="00193642" w:rsidRPr="002E3166" w14:paraId="1CE226FA"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55F6BA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110</w:t>
            </w:r>
          </w:p>
        </w:tc>
        <w:tc>
          <w:tcPr>
            <w:tcW w:w="884" w:type="dxa"/>
            <w:gridSpan w:val="2"/>
            <w:tcBorders>
              <w:top w:val="nil"/>
              <w:left w:val="nil"/>
              <w:bottom w:val="single" w:sz="4" w:space="0" w:color="auto"/>
              <w:right w:val="single" w:sz="4" w:space="0" w:color="auto"/>
            </w:tcBorders>
            <w:noWrap/>
            <w:vAlign w:val="bottom"/>
            <w:hideMark/>
          </w:tcPr>
          <w:p w14:paraId="08B1D5B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101</w:t>
            </w:r>
          </w:p>
        </w:tc>
        <w:tc>
          <w:tcPr>
            <w:tcW w:w="589" w:type="dxa"/>
            <w:gridSpan w:val="2"/>
            <w:shd w:val="clear" w:color="auto" w:fill="C0C0C0"/>
            <w:noWrap/>
            <w:vAlign w:val="bottom"/>
            <w:hideMark/>
          </w:tcPr>
          <w:p w14:paraId="295F899F"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12F539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150</w:t>
            </w:r>
          </w:p>
        </w:tc>
        <w:tc>
          <w:tcPr>
            <w:tcW w:w="891" w:type="dxa"/>
            <w:gridSpan w:val="2"/>
            <w:tcBorders>
              <w:top w:val="nil"/>
              <w:left w:val="nil"/>
              <w:bottom w:val="single" w:sz="4" w:space="0" w:color="auto"/>
              <w:right w:val="single" w:sz="4" w:space="0" w:color="auto"/>
            </w:tcBorders>
            <w:noWrap/>
            <w:vAlign w:val="bottom"/>
            <w:hideMark/>
          </w:tcPr>
          <w:p w14:paraId="1FA6452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180</w:t>
            </w:r>
          </w:p>
        </w:tc>
        <w:tc>
          <w:tcPr>
            <w:tcW w:w="549" w:type="dxa"/>
            <w:gridSpan w:val="2"/>
            <w:shd w:val="clear" w:color="auto" w:fill="C0C0C0"/>
            <w:noWrap/>
            <w:vAlign w:val="bottom"/>
            <w:hideMark/>
          </w:tcPr>
          <w:p w14:paraId="48B7FB0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52714A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180</w:t>
            </w:r>
          </w:p>
        </w:tc>
        <w:tc>
          <w:tcPr>
            <w:tcW w:w="854" w:type="dxa"/>
            <w:gridSpan w:val="2"/>
            <w:tcBorders>
              <w:top w:val="nil"/>
              <w:left w:val="nil"/>
              <w:bottom w:val="single" w:sz="4" w:space="0" w:color="auto"/>
              <w:right w:val="single" w:sz="4" w:space="0" w:color="auto"/>
            </w:tcBorders>
            <w:noWrap/>
            <w:vAlign w:val="bottom"/>
            <w:hideMark/>
          </w:tcPr>
          <w:p w14:paraId="575089A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387</w:t>
            </w:r>
          </w:p>
        </w:tc>
        <w:tc>
          <w:tcPr>
            <w:tcW w:w="724" w:type="dxa"/>
            <w:gridSpan w:val="2"/>
            <w:shd w:val="clear" w:color="auto" w:fill="C0C0C0"/>
            <w:noWrap/>
            <w:vAlign w:val="bottom"/>
            <w:hideMark/>
          </w:tcPr>
          <w:p w14:paraId="47BDF24F"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D05995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180</w:t>
            </w:r>
          </w:p>
        </w:tc>
        <w:tc>
          <w:tcPr>
            <w:tcW w:w="900" w:type="dxa"/>
            <w:gridSpan w:val="2"/>
            <w:tcBorders>
              <w:top w:val="nil"/>
              <w:left w:val="nil"/>
              <w:bottom w:val="single" w:sz="4" w:space="0" w:color="auto"/>
              <w:right w:val="single" w:sz="4" w:space="0" w:color="auto"/>
            </w:tcBorders>
            <w:noWrap/>
            <w:vAlign w:val="bottom"/>
            <w:hideMark/>
          </w:tcPr>
          <w:p w14:paraId="3AD873E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432</w:t>
            </w:r>
          </w:p>
        </w:tc>
      </w:tr>
      <w:tr w:rsidR="00193642" w:rsidRPr="002E3166" w14:paraId="4CB4F304"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2AFE0D0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111</w:t>
            </w:r>
          </w:p>
        </w:tc>
        <w:tc>
          <w:tcPr>
            <w:tcW w:w="884" w:type="dxa"/>
            <w:gridSpan w:val="2"/>
            <w:tcBorders>
              <w:top w:val="nil"/>
              <w:left w:val="nil"/>
              <w:bottom w:val="single" w:sz="4" w:space="0" w:color="auto"/>
              <w:right w:val="single" w:sz="4" w:space="0" w:color="auto"/>
            </w:tcBorders>
            <w:noWrap/>
            <w:vAlign w:val="bottom"/>
            <w:hideMark/>
          </w:tcPr>
          <w:p w14:paraId="6F47897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103</w:t>
            </w:r>
          </w:p>
        </w:tc>
        <w:tc>
          <w:tcPr>
            <w:tcW w:w="589" w:type="dxa"/>
            <w:gridSpan w:val="2"/>
            <w:shd w:val="clear" w:color="auto" w:fill="C0C0C0"/>
            <w:noWrap/>
            <w:vAlign w:val="bottom"/>
            <w:hideMark/>
          </w:tcPr>
          <w:p w14:paraId="2671304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F553D6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151</w:t>
            </w:r>
          </w:p>
        </w:tc>
        <w:tc>
          <w:tcPr>
            <w:tcW w:w="891" w:type="dxa"/>
            <w:gridSpan w:val="2"/>
            <w:tcBorders>
              <w:top w:val="nil"/>
              <w:left w:val="nil"/>
              <w:bottom w:val="single" w:sz="4" w:space="0" w:color="auto"/>
              <w:right w:val="single" w:sz="4" w:space="0" w:color="auto"/>
            </w:tcBorders>
            <w:noWrap/>
            <w:vAlign w:val="bottom"/>
            <w:hideMark/>
          </w:tcPr>
          <w:p w14:paraId="642161B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182</w:t>
            </w:r>
          </w:p>
        </w:tc>
        <w:tc>
          <w:tcPr>
            <w:tcW w:w="549" w:type="dxa"/>
            <w:gridSpan w:val="2"/>
            <w:shd w:val="clear" w:color="auto" w:fill="C0C0C0"/>
            <w:noWrap/>
            <w:vAlign w:val="bottom"/>
            <w:hideMark/>
          </w:tcPr>
          <w:p w14:paraId="6FADDC3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BE692D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181</w:t>
            </w:r>
          </w:p>
        </w:tc>
        <w:tc>
          <w:tcPr>
            <w:tcW w:w="854" w:type="dxa"/>
            <w:gridSpan w:val="2"/>
            <w:tcBorders>
              <w:top w:val="nil"/>
              <w:left w:val="nil"/>
              <w:bottom w:val="single" w:sz="4" w:space="0" w:color="auto"/>
              <w:right w:val="single" w:sz="4" w:space="0" w:color="auto"/>
            </w:tcBorders>
            <w:noWrap/>
            <w:vAlign w:val="bottom"/>
            <w:hideMark/>
          </w:tcPr>
          <w:p w14:paraId="579CCA1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392</w:t>
            </w:r>
          </w:p>
        </w:tc>
        <w:tc>
          <w:tcPr>
            <w:tcW w:w="724" w:type="dxa"/>
            <w:gridSpan w:val="2"/>
            <w:shd w:val="clear" w:color="auto" w:fill="C0C0C0"/>
            <w:noWrap/>
            <w:vAlign w:val="bottom"/>
            <w:hideMark/>
          </w:tcPr>
          <w:p w14:paraId="3501381C"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AD251A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181</w:t>
            </w:r>
          </w:p>
        </w:tc>
        <w:tc>
          <w:tcPr>
            <w:tcW w:w="900" w:type="dxa"/>
            <w:gridSpan w:val="2"/>
            <w:tcBorders>
              <w:top w:val="nil"/>
              <w:left w:val="nil"/>
              <w:bottom w:val="single" w:sz="4" w:space="0" w:color="auto"/>
              <w:right w:val="single" w:sz="4" w:space="0" w:color="auto"/>
            </w:tcBorders>
            <w:noWrap/>
            <w:vAlign w:val="bottom"/>
            <w:hideMark/>
          </w:tcPr>
          <w:p w14:paraId="4193587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436</w:t>
            </w:r>
          </w:p>
        </w:tc>
      </w:tr>
      <w:tr w:rsidR="00193642" w:rsidRPr="002E3166" w14:paraId="57962EAF"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54DBC5F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112</w:t>
            </w:r>
          </w:p>
        </w:tc>
        <w:tc>
          <w:tcPr>
            <w:tcW w:w="884" w:type="dxa"/>
            <w:gridSpan w:val="2"/>
            <w:tcBorders>
              <w:top w:val="nil"/>
              <w:left w:val="nil"/>
              <w:bottom w:val="single" w:sz="4" w:space="0" w:color="auto"/>
              <w:right w:val="single" w:sz="4" w:space="0" w:color="auto"/>
            </w:tcBorders>
            <w:noWrap/>
            <w:vAlign w:val="bottom"/>
            <w:hideMark/>
          </w:tcPr>
          <w:p w14:paraId="0E470CB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105</w:t>
            </w:r>
          </w:p>
        </w:tc>
        <w:tc>
          <w:tcPr>
            <w:tcW w:w="589" w:type="dxa"/>
            <w:gridSpan w:val="2"/>
            <w:shd w:val="clear" w:color="auto" w:fill="C0C0C0"/>
            <w:noWrap/>
            <w:vAlign w:val="bottom"/>
            <w:hideMark/>
          </w:tcPr>
          <w:p w14:paraId="56C0B7B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A5456B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152</w:t>
            </w:r>
          </w:p>
        </w:tc>
        <w:tc>
          <w:tcPr>
            <w:tcW w:w="891" w:type="dxa"/>
            <w:gridSpan w:val="2"/>
            <w:tcBorders>
              <w:top w:val="nil"/>
              <w:left w:val="nil"/>
              <w:bottom w:val="single" w:sz="4" w:space="0" w:color="auto"/>
              <w:right w:val="single" w:sz="4" w:space="0" w:color="auto"/>
            </w:tcBorders>
            <w:noWrap/>
            <w:vAlign w:val="bottom"/>
            <w:hideMark/>
          </w:tcPr>
          <w:p w14:paraId="508ED07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184</w:t>
            </w:r>
          </w:p>
        </w:tc>
        <w:tc>
          <w:tcPr>
            <w:tcW w:w="549" w:type="dxa"/>
            <w:gridSpan w:val="2"/>
            <w:shd w:val="clear" w:color="auto" w:fill="C0C0C0"/>
            <w:noWrap/>
            <w:vAlign w:val="bottom"/>
            <w:hideMark/>
          </w:tcPr>
          <w:p w14:paraId="11E145D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A4141A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182</w:t>
            </w:r>
          </w:p>
        </w:tc>
        <w:tc>
          <w:tcPr>
            <w:tcW w:w="854" w:type="dxa"/>
            <w:gridSpan w:val="2"/>
            <w:tcBorders>
              <w:top w:val="nil"/>
              <w:left w:val="nil"/>
              <w:bottom w:val="single" w:sz="4" w:space="0" w:color="auto"/>
              <w:right w:val="single" w:sz="4" w:space="0" w:color="auto"/>
            </w:tcBorders>
            <w:noWrap/>
            <w:vAlign w:val="bottom"/>
            <w:hideMark/>
          </w:tcPr>
          <w:p w14:paraId="0480FA9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396</w:t>
            </w:r>
          </w:p>
        </w:tc>
        <w:tc>
          <w:tcPr>
            <w:tcW w:w="724" w:type="dxa"/>
            <w:gridSpan w:val="2"/>
            <w:shd w:val="clear" w:color="auto" w:fill="C0C0C0"/>
            <w:noWrap/>
            <w:vAlign w:val="bottom"/>
            <w:hideMark/>
          </w:tcPr>
          <w:p w14:paraId="63193E0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A6E6D7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182</w:t>
            </w:r>
          </w:p>
        </w:tc>
        <w:tc>
          <w:tcPr>
            <w:tcW w:w="900" w:type="dxa"/>
            <w:gridSpan w:val="2"/>
            <w:tcBorders>
              <w:top w:val="nil"/>
              <w:left w:val="nil"/>
              <w:bottom w:val="single" w:sz="4" w:space="0" w:color="auto"/>
              <w:right w:val="single" w:sz="4" w:space="0" w:color="auto"/>
            </w:tcBorders>
            <w:noWrap/>
            <w:vAlign w:val="bottom"/>
            <w:hideMark/>
          </w:tcPr>
          <w:p w14:paraId="596A218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440</w:t>
            </w:r>
          </w:p>
        </w:tc>
      </w:tr>
      <w:tr w:rsidR="00193642" w:rsidRPr="002E3166" w14:paraId="3644BC7B"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3789D13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113</w:t>
            </w:r>
          </w:p>
        </w:tc>
        <w:tc>
          <w:tcPr>
            <w:tcW w:w="884" w:type="dxa"/>
            <w:gridSpan w:val="2"/>
            <w:tcBorders>
              <w:top w:val="nil"/>
              <w:left w:val="nil"/>
              <w:bottom w:val="single" w:sz="4" w:space="0" w:color="auto"/>
              <w:right w:val="single" w:sz="4" w:space="0" w:color="auto"/>
            </w:tcBorders>
            <w:noWrap/>
            <w:vAlign w:val="bottom"/>
            <w:hideMark/>
          </w:tcPr>
          <w:p w14:paraId="3D2BABB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108</w:t>
            </w:r>
          </w:p>
        </w:tc>
        <w:tc>
          <w:tcPr>
            <w:tcW w:w="589" w:type="dxa"/>
            <w:gridSpan w:val="2"/>
            <w:shd w:val="clear" w:color="auto" w:fill="C0C0C0"/>
            <w:noWrap/>
            <w:vAlign w:val="bottom"/>
            <w:hideMark/>
          </w:tcPr>
          <w:p w14:paraId="4F67F7B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2978FC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153</w:t>
            </w:r>
          </w:p>
        </w:tc>
        <w:tc>
          <w:tcPr>
            <w:tcW w:w="891" w:type="dxa"/>
            <w:gridSpan w:val="2"/>
            <w:tcBorders>
              <w:top w:val="nil"/>
              <w:left w:val="nil"/>
              <w:bottom w:val="single" w:sz="4" w:space="0" w:color="auto"/>
              <w:right w:val="single" w:sz="4" w:space="0" w:color="auto"/>
            </w:tcBorders>
            <w:noWrap/>
            <w:vAlign w:val="bottom"/>
            <w:hideMark/>
          </w:tcPr>
          <w:p w14:paraId="6B72E2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186</w:t>
            </w:r>
          </w:p>
        </w:tc>
        <w:tc>
          <w:tcPr>
            <w:tcW w:w="549" w:type="dxa"/>
            <w:gridSpan w:val="2"/>
            <w:shd w:val="clear" w:color="auto" w:fill="C0C0C0"/>
            <w:noWrap/>
            <w:vAlign w:val="bottom"/>
            <w:hideMark/>
          </w:tcPr>
          <w:p w14:paraId="316C726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86DE3D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183</w:t>
            </w:r>
          </w:p>
        </w:tc>
        <w:tc>
          <w:tcPr>
            <w:tcW w:w="854" w:type="dxa"/>
            <w:gridSpan w:val="2"/>
            <w:tcBorders>
              <w:top w:val="nil"/>
              <w:left w:val="nil"/>
              <w:bottom w:val="single" w:sz="4" w:space="0" w:color="auto"/>
              <w:right w:val="single" w:sz="4" w:space="0" w:color="auto"/>
            </w:tcBorders>
            <w:noWrap/>
            <w:vAlign w:val="bottom"/>
            <w:hideMark/>
          </w:tcPr>
          <w:p w14:paraId="1AC968D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401</w:t>
            </w:r>
          </w:p>
        </w:tc>
        <w:tc>
          <w:tcPr>
            <w:tcW w:w="724" w:type="dxa"/>
            <w:gridSpan w:val="2"/>
            <w:shd w:val="clear" w:color="auto" w:fill="C0C0C0"/>
            <w:noWrap/>
            <w:vAlign w:val="bottom"/>
            <w:hideMark/>
          </w:tcPr>
          <w:p w14:paraId="3BC80ED8"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4EE4F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183</w:t>
            </w:r>
          </w:p>
        </w:tc>
        <w:tc>
          <w:tcPr>
            <w:tcW w:w="900" w:type="dxa"/>
            <w:gridSpan w:val="2"/>
            <w:tcBorders>
              <w:top w:val="nil"/>
              <w:left w:val="nil"/>
              <w:bottom w:val="single" w:sz="4" w:space="0" w:color="auto"/>
              <w:right w:val="single" w:sz="4" w:space="0" w:color="auto"/>
            </w:tcBorders>
            <w:noWrap/>
            <w:vAlign w:val="bottom"/>
            <w:hideMark/>
          </w:tcPr>
          <w:p w14:paraId="45645CB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444</w:t>
            </w:r>
          </w:p>
        </w:tc>
      </w:tr>
      <w:tr w:rsidR="00193642" w:rsidRPr="002E3166" w14:paraId="5F6FC62A"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05FF8DC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114</w:t>
            </w:r>
          </w:p>
        </w:tc>
        <w:tc>
          <w:tcPr>
            <w:tcW w:w="884" w:type="dxa"/>
            <w:gridSpan w:val="2"/>
            <w:tcBorders>
              <w:top w:val="nil"/>
              <w:left w:val="nil"/>
              <w:bottom w:val="single" w:sz="4" w:space="0" w:color="auto"/>
              <w:right w:val="single" w:sz="4" w:space="0" w:color="auto"/>
            </w:tcBorders>
            <w:noWrap/>
            <w:vAlign w:val="bottom"/>
            <w:hideMark/>
          </w:tcPr>
          <w:p w14:paraId="37EEF5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111</w:t>
            </w:r>
          </w:p>
        </w:tc>
        <w:tc>
          <w:tcPr>
            <w:tcW w:w="589" w:type="dxa"/>
            <w:gridSpan w:val="2"/>
            <w:shd w:val="clear" w:color="auto" w:fill="C0C0C0"/>
            <w:noWrap/>
            <w:vAlign w:val="bottom"/>
            <w:hideMark/>
          </w:tcPr>
          <w:p w14:paraId="655FDDE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9D19FF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154</w:t>
            </w:r>
          </w:p>
        </w:tc>
        <w:tc>
          <w:tcPr>
            <w:tcW w:w="891" w:type="dxa"/>
            <w:gridSpan w:val="2"/>
            <w:tcBorders>
              <w:top w:val="nil"/>
              <w:left w:val="nil"/>
              <w:bottom w:val="single" w:sz="4" w:space="0" w:color="auto"/>
              <w:right w:val="single" w:sz="4" w:space="0" w:color="auto"/>
            </w:tcBorders>
            <w:noWrap/>
            <w:vAlign w:val="bottom"/>
            <w:hideMark/>
          </w:tcPr>
          <w:p w14:paraId="69F2C2E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188</w:t>
            </w:r>
          </w:p>
        </w:tc>
        <w:tc>
          <w:tcPr>
            <w:tcW w:w="549" w:type="dxa"/>
            <w:gridSpan w:val="2"/>
            <w:shd w:val="clear" w:color="auto" w:fill="C0C0C0"/>
            <w:noWrap/>
            <w:vAlign w:val="bottom"/>
            <w:hideMark/>
          </w:tcPr>
          <w:p w14:paraId="212B577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6C7DB6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184</w:t>
            </w:r>
          </w:p>
        </w:tc>
        <w:tc>
          <w:tcPr>
            <w:tcW w:w="854" w:type="dxa"/>
            <w:gridSpan w:val="2"/>
            <w:tcBorders>
              <w:top w:val="nil"/>
              <w:left w:val="nil"/>
              <w:bottom w:val="single" w:sz="4" w:space="0" w:color="auto"/>
              <w:right w:val="single" w:sz="4" w:space="0" w:color="auto"/>
            </w:tcBorders>
            <w:noWrap/>
            <w:vAlign w:val="bottom"/>
            <w:hideMark/>
          </w:tcPr>
          <w:p w14:paraId="0C39EB5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405</w:t>
            </w:r>
          </w:p>
        </w:tc>
        <w:tc>
          <w:tcPr>
            <w:tcW w:w="724" w:type="dxa"/>
            <w:gridSpan w:val="2"/>
            <w:shd w:val="clear" w:color="auto" w:fill="C0C0C0"/>
            <w:noWrap/>
            <w:vAlign w:val="bottom"/>
            <w:hideMark/>
          </w:tcPr>
          <w:p w14:paraId="250572E5"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D15875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184</w:t>
            </w:r>
          </w:p>
        </w:tc>
        <w:tc>
          <w:tcPr>
            <w:tcW w:w="900" w:type="dxa"/>
            <w:gridSpan w:val="2"/>
            <w:tcBorders>
              <w:top w:val="nil"/>
              <w:left w:val="nil"/>
              <w:bottom w:val="single" w:sz="4" w:space="0" w:color="auto"/>
              <w:right w:val="single" w:sz="4" w:space="0" w:color="auto"/>
            </w:tcBorders>
            <w:noWrap/>
            <w:vAlign w:val="bottom"/>
            <w:hideMark/>
          </w:tcPr>
          <w:p w14:paraId="1DF51D3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448</w:t>
            </w:r>
          </w:p>
        </w:tc>
      </w:tr>
      <w:tr w:rsidR="00193642" w:rsidRPr="002E3166" w14:paraId="45F30E55"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5E120FA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115</w:t>
            </w:r>
          </w:p>
        </w:tc>
        <w:tc>
          <w:tcPr>
            <w:tcW w:w="884" w:type="dxa"/>
            <w:gridSpan w:val="2"/>
            <w:tcBorders>
              <w:top w:val="nil"/>
              <w:left w:val="nil"/>
              <w:bottom w:val="single" w:sz="4" w:space="0" w:color="auto"/>
              <w:right w:val="single" w:sz="4" w:space="0" w:color="auto"/>
            </w:tcBorders>
            <w:noWrap/>
            <w:vAlign w:val="bottom"/>
            <w:hideMark/>
          </w:tcPr>
          <w:p w14:paraId="75EF3DB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113</w:t>
            </w:r>
          </w:p>
        </w:tc>
        <w:tc>
          <w:tcPr>
            <w:tcW w:w="589" w:type="dxa"/>
            <w:gridSpan w:val="2"/>
            <w:shd w:val="clear" w:color="auto" w:fill="C0C0C0"/>
            <w:noWrap/>
            <w:vAlign w:val="bottom"/>
            <w:hideMark/>
          </w:tcPr>
          <w:p w14:paraId="761EF98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D57B9D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155</w:t>
            </w:r>
          </w:p>
        </w:tc>
        <w:tc>
          <w:tcPr>
            <w:tcW w:w="891" w:type="dxa"/>
            <w:gridSpan w:val="2"/>
            <w:tcBorders>
              <w:top w:val="nil"/>
              <w:left w:val="nil"/>
              <w:bottom w:val="single" w:sz="4" w:space="0" w:color="auto"/>
              <w:right w:val="single" w:sz="4" w:space="0" w:color="auto"/>
            </w:tcBorders>
            <w:noWrap/>
            <w:vAlign w:val="bottom"/>
            <w:hideMark/>
          </w:tcPr>
          <w:p w14:paraId="4981221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190</w:t>
            </w:r>
          </w:p>
        </w:tc>
        <w:tc>
          <w:tcPr>
            <w:tcW w:w="549" w:type="dxa"/>
            <w:gridSpan w:val="2"/>
            <w:shd w:val="clear" w:color="auto" w:fill="C0C0C0"/>
            <w:noWrap/>
            <w:vAlign w:val="bottom"/>
            <w:hideMark/>
          </w:tcPr>
          <w:p w14:paraId="7A05433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6F068A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185</w:t>
            </w:r>
          </w:p>
        </w:tc>
        <w:tc>
          <w:tcPr>
            <w:tcW w:w="854" w:type="dxa"/>
            <w:gridSpan w:val="2"/>
            <w:tcBorders>
              <w:top w:val="nil"/>
              <w:left w:val="nil"/>
              <w:bottom w:val="single" w:sz="4" w:space="0" w:color="auto"/>
              <w:right w:val="single" w:sz="4" w:space="0" w:color="auto"/>
            </w:tcBorders>
            <w:noWrap/>
            <w:vAlign w:val="bottom"/>
            <w:hideMark/>
          </w:tcPr>
          <w:p w14:paraId="3FEC8AA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410</w:t>
            </w:r>
          </w:p>
        </w:tc>
        <w:tc>
          <w:tcPr>
            <w:tcW w:w="724" w:type="dxa"/>
            <w:gridSpan w:val="2"/>
            <w:shd w:val="clear" w:color="auto" w:fill="C0C0C0"/>
            <w:noWrap/>
            <w:vAlign w:val="bottom"/>
            <w:hideMark/>
          </w:tcPr>
          <w:p w14:paraId="708F8E9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E5E2EF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185</w:t>
            </w:r>
          </w:p>
        </w:tc>
        <w:tc>
          <w:tcPr>
            <w:tcW w:w="900" w:type="dxa"/>
            <w:gridSpan w:val="2"/>
            <w:tcBorders>
              <w:top w:val="nil"/>
              <w:left w:val="nil"/>
              <w:bottom w:val="single" w:sz="4" w:space="0" w:color="auto"/>
              <w:right w:val="single" w:sz="4" w:space="0" w:color="auto"/>
            </w:tcBorders>
            <w:noWrap/>
            <w:vAlign w:val="bottom"/>
            <w:hideMark/>
          </w:tcPr>
          <w:p w14:paraId="0E3C9A2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452</w:t>
            </w:r>
          </w:p>
        </w:tc>
      </w:tr>
      <w:tr w:rsidR="00193642" w:rsidRPr="002E3166" w14:paraId="76504252"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8799A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116</w:t>
            </w:r>
          </w:p>
        </w:tc>
        <w:tc>
          <w:tcPr>
            <w:tcW w:w="884" w:type="dxa"/>
            <w:gridSpan w:val="2"/>
            <w:tcBorders>
              <w:top w:val="nil"/>
              <w:left w:val="nil"/>
              <w:bottom w:val="single" w:sz="4" w:space="0" w:color="auto"/>
              <w:right w:val="single" w:sz="4" w:space="0" w:color="auto"/>
            </w:tcBorders>
            <w:noWrap/>
            <w:vAlign w:val="bottom"/>
            <w:hideMark/>
          </w:tcPr>
          <w:p w14:paraId="0C37BF4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116</w:t>
            </w:r>
          </w:p>
        </w:tc>
        <w:tc>
          <w:tcPr>
            <w:tcW w:w="589" w:type="dxa"/>
            <w:gridSpan w:val="2"/>
            <w:shd w:val="clear" w:color="auto" w:fill="C0C0C0"/>
            <w:noWrap/>
            <w:vAlign w:val="bottom"/>
            <w:hideMark/>
          </w:tcPr>
          <w:p w14:paraId="51B28F5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A32CAE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156</w:t>
            </w:r>
          </w:p>
        </w:tc>
        <w:tc>
          <w:tcPr>
            <w:tcW w:w="891" w:type="dxa"/>
            <w:gridSpan w:val="2"/>
            <w:tcBorders>
              <w:top w:val="nil"/>
              <w:left w:val="nil"/>
              <w:bottom w:val="single" w:sz="4" w:space="0" w:color="auto"/>
              <w:right w:val="single" w:sz="4" w:space="0" w:color="auto"/>
            </w:tcBorders>
            <w:noWrap/>
            <w:vAlign w:val="bottom"/>
            <w:hideMark/>
          </w:tcPr>
          <w:p w14:paraId="19A01F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192</w:t>
            </w:r>
          </w:p>
        </w:tc>
        <w:tc>
          <w:tcPr>
            <w:tcW w:w="549" w:type="dxa"/>
            <w:gridSpan w:val="2"/>
            <w:shd w:val="clear" w:color="auto" w:fill="C0C0C0"/>
            <w:noWrap/>
            <w:vAlign w:val="bottom"/>
            <w:hideMark/>
          </w:tcPr>
          <w:p w14:paraId="2ED5C79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A57C17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186</w:t>
            </w:r>
          </w:p>
        </w:tc>
        <w:tc>
          <w:tcPr>
            <w:tcW w:w="854" w:type="dxa"/>
            <w:gridSpan w:val="2"/>
            <w:tcBorders>
              <w:top w:val="nil"/>
              <w:left w:val="nil"/>
              <w:bottom w:val="single" w:sz="4" w:space="0" w:color="auto"/>
              <w:right w:val="single" w:sz="4" w:space="0" w:color="auto"/>
            </w:tcBorders>
            <w:noWrap/>
            <w:vAlign w:val="bottom"/>
            <w:hideMark/>
          </w:tcPr>
          <w:p w14:paraId="73A55CC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415</w:t>
            </w:r>
          </w:p>
        </w:tc>
        <w:tc>
          <w:tcPr>
            <w:tcW w:w="724" w:type="dxa"/>
            <w:gridSpan w:val="2"/>
            <w:shd w:val="clear" w:color="auto" w:fill="C0C0C0"/>
            <w:noWrap/>
            <w:vAlign w:val="bottom"/>
            <w:hideMark/>
          </w:tcPr>
          <w:p w14:paraId="29E6004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7A4D17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186</w:t>
            </w:r>
          </w:p>
        </w:tc>
        <w:tc>
          <w:tcPr>
            <w:tcW w:w="900" w:type="dxa"/>
            <w:gridSpan w:val="2"/>
            <w:tcBorders>
              <w:top w:val="nil"/>
              <w:left w:val="nil"/>
              <w:bottom w:val="single" w:sz="4" w:space="0" w:color="auto"/>
              <w:right w:val="single" w:sz="4" w:space="0" w:color="auto"/>
            </w:tcBorders>
            <w:noWrap/>
            <w:vAlign w:val="bottom"/>
            <w:hideMark/>
          </w:tcPr>
          <w:p w14:paraId="0903EAB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454</w:t>
            </w:r>
          </w:p>
        </w:tc>
      </w:tr>
      <w:tr w:rsidR="00193642" w:rsidRPr="002E3166" w14:paraId="2395346E"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000D4DD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117</w:t>
            </w:r>
          </w:p>
        </w:tc>
        <w:tc>
          <w:tcPr>
            <w:tcW w:w="884" w:type="dxa"/>
            <w:gridSpan w:val="2"/>
            <w:tcBorders>
              <w:top w:val="nil"/>
              <w:left w:val="nil"/>
              <w:bottom w:val="single" w:sz="4" w:space="0" w:color="auto"/>
              <w:right w:val="single" w:sz="4" w:space="0" w:color="auto"/>
            </w:tcBorders>
            <w:noWrap/>
            <w:vAlign w:val="bottom"/>
            <w:hideMark/>
          </w:tcPr>
          <w:p w14:paraId="196EC82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118</w:t>
            </w:r>
          </w:p>
        </w:tc>
        <w:tc>
          <w:tcPr>
            <w:tcW w:w="589" w:type="dxa"/>
            <w:gridSpan w:val="2"/>
            <w:shd w:val="clear" w:color="auto" w:fill="C0C0C0"/>
            <w:noWrap/>
            <w:vAlign w:val="bottom"/>
            <w:hideMark/>
          </w:tcPr>
          <w:p w14:paraId="4A0164B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281EB9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157</w:t>
            </w:r>
          </w:p>
        </w:tc>
        <w:tc>
          <w:tcPr>
            <w:tcW w:w="891" w:type="dxa"/>
            <w:gridSpan w:val="2"/>
            <w:tcBorders>
              <w:top w:val="nil"/>
              <w:left w:val="nil"/>
              <w:bottom w:val="single" w:sz="4" w:space="0" w:color="auto"/>
              <w:right w:val="single" w:sz="4" w:space="0" w:color="auto"/>
            </w:tcBorders>
            <w:noWrap/>
            <w:vAlign w:val="bottom"/>
            <w:hideMark/>
          </w:tcPr>
          <w:p w14:paraId="3D36B93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194</w:t>
            </w:r>
          </w:p>
        </w:tc>
        <w:tc>
          <w:tcPr>
            <w:tcW w:w="549" w:type="dxa"/>
            <w:gridSpan w:val="2"/>
            <w:shd w:val="clear" w:color="auto" w:fill="C0C0C0"/>
            <w:noWrap/>
            <w:vAlign w:val="bottom"/>
            <w:hideMark/>
          </w:tcPr>
          <w:p w14:paraId="776C853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940649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187</w:t>
            </w:r>
          </w:p>
        </w:tc>
        <w:tc>
          <w:tcPr>
            <w:tcW w:w="854" w:type="dxa"/>
            <w:gridSpan w:val="2"/>
            <w:tcBorders>
              <w:top w:val="nil"/>
              <w:left w:val="nil"/>
              <w:bottom w:val="single" w:sz="4" w:space="0" w:color="auto"/>
              <w:right w:val="single" w:sz="4" w:space="0" w:color="auto"/>
            </w:tcBorders>
            <w:noWrap/>
            <w:vAlign w:val="bottom"/>
            <w:hideMark/>
          </w:tcPr>
          <w:p w14:paraId="565F5F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419</w:t>
            </w:r>
          </w:p>
        </w:tc>
        <w:tc>
          <w:tcPr>
            <w:tcW w:w="724" w:type="dxa"/>
            <w:gridSpan w:val="2"/>
            <w:shd w:val="clear" w:color="auto" w:fill="C0C0C0"/>
            <w:noWrap/>
            <w:vAlign w:val="bottom"/>
            <w:hideMark/>
          </w:tcPr>
          <w:p w14:paraId="23DF9442"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3476A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187</w:t>
            </w:r>
          </w:p>
        </w:tc>
        <w:tc>
          <w:tcPr>
            <w:tcW w:w="900" w:type="dxa"/>
            <w:gridSpan w:val="2"/>
            <w:tcBorders>
              <w:top w:val="nil"/>
              <w:left w:val="nil"/>
              <w:bottom w:val="single" w:sz="4" w:space="0" w:color="auto"/>
              <w:right w:val="single" w:sz="4" w:space="0" w:color="auto"/>
            </w:tcBorders>
            <w:noWrap/>
            <w:vAlign w:val="bottom"/>
            <w:hideMark/>
          </w:tcPr>
          <w:p w14:paraId="75DC682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461</w:t>
            </w:r>
          </w:p>
        </w:tc>
      </w:tr>
      <w:tr w:rsidR="00193642" w:rsidRPr="002E3166" w14:paraId="01BC17D7"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2E092E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118</w:t>
            </w:r>
          </w:p>
        </w:tc>
        <w:tc>
          <w:tcPr>
            <w:tcW w:w="884" w:type="dxa"/>
            <w:gridSpan w:val="2"/>
            <w:tcBorders>
              <w:top w:val="nil"/>
              <w:left w:val="nil"/>
              <w:bottom w:val="single" w:sz="4" w:space="0" w:color="auto"/>
              <w:right w:val="single" w:sz="4" w:space="0" w:color="auto"/>
            </w:tcBorders>
            <w:noWrap/>
            <w:vAlign w:val="bottom"/>
            <w:hideMark/>
          </w:tcPr>
          <w:p w14:paraId="3151D2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121</w:t>
            </w:r>
          </w:p>
        </w:tc>
        <w:tc>
          <w:tcPr>
            <w:tcW w:w="589" w:type="dxa"/>
            <w:gridSpan w:val="2"/>
            <w:shd w:val="clear" w:color="auto" w:fill="C0C0C0"/>
            <w:noWrap/>
            <w:vAlign w:val="bottom"/>
            <w:hideMark/>
          </w:tcPr>
          <w:p w14:paraId="2AFD100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95C269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158</w:t>
            </w:r>
          </w:p>
        </w:tc>
        <w:tc>
          <w:tcPr>
            <w:tcW w:w="891" w:type="dxa"/>
            <w:gridSpan w:val="2"/>
            <w:tcBorders>
              <w:top w:val="nil"/>
              <w:left w:val="nil"/>
              <w:bottom w:val="single" w:sz="4" w:space="0" w:color="auto"/>
              <w:right w:val="single" w:sz="4" w:space="0" w:color="auto"/>
            </w:tcBorders>
            <w:noWrap/>
            <w:vAlign w:val="bottom"/>
            <w:hideMark/>
          </w:tcPr>
          <w:p w14:paraId="6F41777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196</w:t>
            </w:r>
          </w:p>
        </w:tc>
        <w:tc>
          <w:tcPr>
            <w:tcW w:w="549" w:type="dxa"/>
            <w:gridSpan w:val="2"/>
            <w:shd w:val="clear" w:color="auto" w:fill="C0C0C0"/>
            <w:noWrap/>
            <w:vAlign w:val="bottom"/>
            <w:hideMark/>
          </w:tcPr>
          <w:p w14:paraId="3D9055A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532268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188</w:t>
            </w:r>
          </w:p>
        </w:tc>
        <w:tc>
          <w:tcPr>
            <w:tcW w:w="854" w:type="dxa"/>
            <w:gridSpan w:val="2"/>
            <w:tcBorders>
              <w:top w:val="nil"/>
              <w:left w:val="nil"/>
              <w:bottom w:val="single" w:sz="4" w:space="0" w:color="auto"/>
              <w:right w:val="single" w:sz="4" w:space="0" w:color="auto"/>
            </w:tcBorders>
            <w:noWrap/>
            <w:vAlign w:val="bottom"/>
            <w:hideMark/>
          </w:tcPr>
          <w:p w14:paraId="4FFDF55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424</w:t>
            </w:r>
          </w:p>
        </w:tc>
        <w:tc>
          <w:tcPr>
            <w:tcW w:w="724" w:type="dxa"/>
            <w:gridSpan w:val="2"/>
            <w:shd w:val="clear" w:color="auto" w:fill="C0C0C0"/>
            <w:noWrap/>
            <w:vAlign w:val="bottom"/>
            <w:hideMark/>
          </w:tcPr>
          <w:p w14:paraId="5CBA100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906AFD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188</w:t>
            </w:r>
          </w:p>
        </w:tc>
        <w:tc>
          <w:tcPr>
            <w:tcW w:w="900" w:type="dxa"/>
            <w:gridSpan w:val="2"/>
            <w:tcBorders>
              <w:top w:val="nil"/>
              <w:left w:val="nil"/>
              <w:bottom w:val="single" w:sz="4" w:space="0" w:color="auto"/>
              <w:right w:val="single" w:sz="4" w:space="0" w:color="auto"/>
            </w:tcBorders>
            <w:noWrap/>
            <w:vAlign w:val="bottom"/>
            <w:hideMark/>
          </w:tcPr>
          <w:p w14:paraId="4093D0B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465</w:t>
            </w:r>
          </w:p>
        </w:tc>
      </w:tr>
      <w:tr w:rsidR="00193642" w:rsidRPr="002E3166" w14:paraId="34A46A60"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27EB4E8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119</w:t>
            </w:r>
          </w:p>
        </w:tc>
        <w:tc>
          <w:tcPr>
            <w:tcW w:w="884" w:type="dxa"/>
            <w:gridSpan w:val="2"/>
            <w:tcBorders>
              <w:top w:val="nil"/>
              <w:left w:val="nil"/>
              <w:bottom w:val="single" w:sz="4" w:space="0" w:color="auto"/>
              <w:right w:val="single" w:sz="4" w:space="0" w:color="auto"/>
            </w:tcBorders>
            <w:noWrap/>
            <w:vAlign w:val="bottom"/>
            <w:hideMark/>
          </w:tcPr>
          <w:p w14:paraId="093046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123</w:t>
            </w:r>
          </w:p>
        </w:tc>
        <w:tc>
          <w:tcPr>
            <w:tcW w:w="589" w:type="dxa"/>
            <w:gridSpan w:val="2"/>
            <w:shd w:val="clear" w:color="auto" w:fill="C0C0C0"/>
            <w:noWrap/>
            <w:vAlign w:val="bottom"/>
            <w:hideMark/>
          </w:tcPr>
          <w:p w14:paraId="1BFDE84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6C4B24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159</w:t>
            </w:r>
          </w:p>
        </w:tc>
        <w:tc>
          <w:tcPr>
            <w:tcW w:w="891" w:type="dxa"/>
            <w:gridSpan w:val="2"/>
            <w:tcBorders>
              <w:top w:val="nil"/>
              <w:left w:val="nil"/>
              <w:bottom w:val="single" w:sz="4" w:space="0" w:color="auto"/>
              <w:right w:val="single" w:sz="4" w:space="0" w:color="auto"/>
            </w:tcBorders>
            <w:noWrap/>
            <w:vAlign w:val="bottom"/>
            <w:hideMark/>
          </w:tcPr>
          <w:p w14:paraId="72F90A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197</w:t>
            </w:r>
          </w:p>
        </w:tc>
        <w:tc>
          <w:tcPr>
            <w:tcW w:w="549" w:type="dxa"/>
            <w:gridSpan w:val="2"/>
            <w:shd w:val="clear" w:color="auto" w:fill="C0C0C0"/>
            <w:noWrap/>
            <w:vAlign w:val="bottom"/>
            <w:hideMark/>
          </w:tcPr>
          <w:p w14:paraId="57239B4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C08D38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189</w:t>
            </w:r>
          </w:p>
        </w:tc>
        <w:tc>
          <w:tcPr>
            <w:tcW w:w="854" w:type="dxa"/>
            <w:gridSpan w:val="2"/>
            <w:tcBorders>
              <w:top w:val="nil"/>
              <w:left w:val="nil"/>
              <w:bottom w:val="single" w:sz="4" w:space="0" w:color="auto"/>
              <w:right w:val="single" w:sz="4" w:space="0" w:color="auto"/>
            </w:tcBorders>
            <w:noWrap/>
            <w:vAlign w:val="bottom"/>
            <w:hideMark/>
          </w:tcPr>
          <w:p w14:paraId="49A7A8A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429</w:t>
            </w:r>
          </w:p>
        </w:tc>
        <w:tc>
          <w:tcPr>
            <w:tcW w:w="724" w:type="dxa"/>
            <w:gridSpan w:val="2"/>
            <w:shd w:val="clear" w:color="auto" w:fill="C0C0C0"/>
            <w:noWrap/>
            <w:vAlign w:val="bottom"/>
            <w:hideMark/>
          </w:tcPr>
          <w:p w14:paraId="3FFCE00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32A9D6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189</w:t>
            </w:r>
          </w:p>
        </w:tc>
        <w:tc>
          <w:tcPr>
            <w:tcW w:w="900" w:type="dxa"/>
            <w:gridSpan w:val="2"/>
            <w:tcBorders>
              <w:top w:val="nil"/>
              <w:left w:val="nil"/>
              <w:bottom w:val="single" w:sz="4" w:space="0" w:color="auto"/>
              <w:right w:val="single" w:sz="4" w:space="0" w:color="auto"/>
            </w:tcBorders>
            <w:noWrap/>
            <w:vAlign w:val="bottom"/>
            <w:hideMark/>
          </w:tcPr>
          <w:p w14:paraId="74E5F2E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469</w:t>
            </w:r>
          </w:p>
        </w:tc>
      </w:tr>
      <w:tr w:rsidR="00193642" w:rsidRPr="002E3166" w14:paraId="3B1A308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2291B26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120</w:t>
            </w:r>
          </w:p>
        </w:tc>
        <w:tc>
          <w:tcPr>
            <w:tcW w:w="884" w:type="dxa"/>
            <w:gridSpan w:val="2"/>
            <w:tcBorders>
              <w:top w:val="nil"/>
              <w:left w:val="nil"/>
              <w:bottom w:val="single" w:sz="4" w:space="0" w:color="auto"/>
              <w:right w:val="single" w:sz="4" w:space="0" w:color="auto"/>
            </w:tcBorders>
            <w:noWrap/>
            <w:vAlign w:val="bottom"/>
            <w:hideMark/>
          </w:tcPr>
          <w:p w14:paraId="4A76D95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126</w:t>
            </w:r>
          </w:p>
        </w:tc>
        <w:tc>
          <w:tcPr>
            <w:tcW w:w="589" w:type="dxa"/>
            <w:gridSpan w:val="2"/>
            <w:shd w:val="clear" w:color="auto" w:fill="C0C0C0"/>
            <w:noWrap/>
            <w:vAlign w:val="bottom"/>
            <w:hideMark/>
          </w:tcPr>
          <w:p w14:paraId="4C7D8F7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7F68BE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160</w:t>
            </w:r>
          </w:p>
        </w:tc>
        <w:tc>
          <w:tcPr>
            <w:tcW w:w="891" w:type="dxa"/>
            <w:gridSpan w:val="2"/>
            <w:tcBorders>
              <w:top w:val="nil"/>
              <w:left w:val="nil"/>
              <w:bottom w:val="single" w:sz="4" w:space="0" w:color="auto"/>
              <w:right w:val="single" w:sz="4" w:space="0" w:color="auto"/>
            </w:tcBorders>
            <w:noWrap/>
            <w:vAlign w:val="bottom"/>
            <w:hideMark/>
          </w:tcPr>
          <w:p w14:paraId="1862AA9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200</w:t>
            </w:r>
          </w:p>
        </w:tc>
        <w:tc>
          <w:tcPr>
            <w:tcW w:w="549" w:type="dxa"/>
            <w:gridSpan w:val="2"/>
            <w:shd w:val="clear" w:color="auto" w:fill="C0C0C0"/>
            <w:noWrap/>
            <w:vAlign w:val="bottom"/>
            <w:hideMark/>
          </w:tcPr>
          <w:p w14:paraId="1C370BC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6CB3EC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190</w:t>
            </w:r>
          </w:p>
        </w:tc>
        <w:tc>
          <w:tcPr>
            <w:tcW w:w="854" w:type="dxa"/>
            <w:gridSpan w:val="2"/>
            <w:tcBorders>
              <w:top w:val="nil"/>
              <w:left w:val="nil"/>
              <w:bottom w:val="single" w:sz="4" w:space="0" w:color="auto"/>
              <w:right w:val="single" w:sz="4" w:space="0" w:color="auto"/>
            </w:tcBorders>
            <w:noWrap/>
            <w:vAlign w:val="bottom"/>
            <w:hideMark/>
          </w:tcPr>
          <w:p w14:paraId="3E34840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433</w:t>
            </w:r>
          </w:p>
        </w:tc>
        <w:tc>
          <w:tcPr>
            <w:tcW w:w="724" w:type="dxa"/>
            <w:gridSpan w:val="2"/>
            <w:shd w:val="clear" w:color="auto" w:fill="C0C0C0"/>
            <w:noWrap/>
            <w:vAlign w:val="bottom"/>
            <w:hideMark/>
          </w:tcPr>
          <w:p w14:paraId="7FB9E6A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9D31E1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190</w:t>
            </w:r>
          </w:p>
        </w:tc>
        <w:tc>
          <w:tcPr>
            <w:tcW w:w="900" w:type="dxa"/>
            <w:gridSpan w:val="2"/>
            <w:tcBorders>
              <w:top w:val="nil"/>
              <w:left w:val="nil"/>
              <w:bottom w:val="single" w:sz="4" w:space="0" w:color="auto"/>
              <w:right w:val="single" w:sz="4" w:space="0" w:color="auto"/>
            </w:tcBorders>
            <w:noWrap/>
            <w:vAlign w:val="bottom"/>
            <w:hideMark/>
          </w:tcPr>
          <w:p w14:paraId="5335340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473</w:t>
            </w:r>
          </w:p>
        </w:tc>
      </w:tr>
      <w:tr w:rsidR="00193642" w:rsidRPr="002E3166" w14:paraId="4083EE30"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6C3D30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121</w:t>
            </w:r>
          </w:p>
        </w:tc>
        <w:tc>
          <w:tcPr>
            <w:tcW w:w="884" w:type="dxa"/>
            <w:gridSpan w:val="2"/>
            <w:tcBorders>
              <w:top w:val="nil"/>
              <w:left w:val="nil"/>
              <w:bottom w:val="single" w:sz="4" w:space="0" w:color="auto"/>
              <w:right w:val="single" w:sz="4" w:space="0" w:color="auto"/>
            </w:tcBorders>
            <w:noWrap/>
            <w:vAlign w:val="bottom"/>
            <w:hideMark/>
          </w:tcPr>
          <w:p w14:paraId="518296C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129</w:t>
            </w:r>
          </w:p>
        </w:tc>
        <w:tc>
          <w:tcPr>
            <w:tcW w:w="589" w:type="dxa"/>
            <w:gridSpan w:val="2"/>
            <w:shd w:val="clear" w:color="auto" w:fill="C0C0C0"/>
            <w:noWrap/>
            <w:vAlign w:val="bottom"/>
            <w:hideMark/>
          </w:tcPr>
          <w:p w14:paraId="19DFC3E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86AA2A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161</w:t>
            </w:r>
          </w:p>
        </w:tc>
        <w:tc>
          <w:tcPr>
            <w:tcW w:w="891" w:type="dxa"/>
            <w:gridSpan w:val="2"/>
            <w:tcBorders>
              <w:top w:val="nil"/>
              <w:left w:val="nil"/>
              <w:bottom w:val="single" w:sz="4" w:space="0" w:color="auto"/>
              <w:right w:val="single" w:sz="4" w:space="0" w:color="auto"/>
            </w:tcBorders>
            <w:noWrap/>
            <w:vAlign w:val="bottom"/>
            <w:hideMark/>
          </w:tcPr>
          <w:p w14:paraId="6DEE833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201</w:t>
            </w:r>
          </w:p>
        </w:tc>
        <w:tc>
          <w:tcPr>
            <w:tcW w:w="549" w:type="dxa"/>
            <w:gridSpan w:val="2"/>
            <w:shd w:val="clear" w:color="auto" w:fill="C0C0C0"/>
            <w:noWrap/>
            <w:vAlign w:val="bottom"/>
            <w:hideMark/>
          </w:tcPr>
          <w:p w14:paraId="722C7E5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FF7B3A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191</w:t>
            </w:r>
          </w:p>
        </w:tc>
        <w:tc>
          <w:tcPr>
            <w:tcW w:w="854" w:type="dxa"/>
            <w:gridSpan w:val="2"/>
            <w:tcBorders>
              <w:top w:val="nil"/>
              <w:left w:val="nil"/>
              <w:bottom w:val="single" w:sz="4" w:space="0" w:color="auto"/>
              <w:right w:val="single" w:sz="4" w:space="0" w:color="auto"/>
            </w:tcBorders>
            <w:noWrap/>
            <w:vAlign w:val="bottom"/>
            <w:hideMark/>
          </w:tcPr>
          <w:p w14:paraId="4CB33A9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438</w:t>
            </w:r>
          </w:p>
        </w:tc>
        <w:tc>
          <w:tcPr>
            <w:tcW w:w="724" w:type="dxa"/>
            <w:gridSpan w:val="2"/>
            <w:shd w:val="clear" w:color="auto" w:fill="C0C0C0"/>
            <w:noWrap/>
            <w:vAlign w:val="bottom"/>
            <w:hideMark/>
          </w:tcPr>
          <w:p w14:paraId="12DAE26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22BA04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191</w:t>
            </w:r>
          </w:p>
        </w:tc>
        <w:tc>
          <w:tcPr>
            <w:tcW w:w="900" w:type="dxa"/>
            <w:gridSpan w:val="2"/>
            <w:tcBorders>
              <w:top w:val="nil"/>
              <w:left w:val="nil"/>
              <w:bottom w:val="single" w:sz="4" w:space="0" w:color="auto"/>
              <w:right w:val="single" w:sz="4" w:space="0" w:color="auto"/>
            </w:tcBorders>
            <w:noWrap/>
            <w:vAlign w:val="bottom"/>
            <w:hideMark/>
          </w:tcPr>
          <w:p w14:paraId="0EB13D2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477</w:t>
            </w:r>
          </w:p>
        </w:tc>
      </w:tr>
      <w:tr w:rsidR="00193642" w:rsidRPr="002E3166" w14:paraId="6225911D"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20558C4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122</w:t>
            </w:r>
          </w:p>
        </w:tc>
        <w:tc>
          <w:tcPr>
            <w:tcW w:w="884" w:type="dxa"/>
            <w:gridSpan w:val="2"/>
            <w:tcBorders>
              <w:top w:val="nil"/>
              <w:left w:val="nil"/>
              <w:bottom w:val="single" w:sz="4" w:space="0" w:color="auto"/>
              <w:right w:val="single" w:sz="4" w:space="0" w:color="auto"/>
            </w:tcBorders>
            <w:noWrap/>
            <w:vAlign w:val="bottom"/>
            <w:hideMark/>
          </w:tcPr>
          <w:p w14:paraId="0CF3DF7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131</w:t>
            </w:r>
          </w:p>
        </w:tc>
        <w:tc>
          <w:tcPr>
            <w:tcW w:w="589" w:type="dxa"/>
            <w:gridSpan w:val="2"/>
            <w:shd w:val="clear" w:color="auto" w:fill="C0C0C0"/>
            <w:noWrap/>
            <w:vAlign w:val="bottom"/>
            <w:hideMark/>
          </w:tcPr>
          <w:p w14:paraId="02D0468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B2F47C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162</w:t>
            </w:r>
          </w:p>
        </w:tc>
        <w:tc>
          <w:tcPr>
            <w:tcW w:w="891" w:type="dxa"/>
            <w:gridSpan w:val="2"/>
            <w:tcBorders>
              <w:top w:val="nil"/>
              <w:left w:val="nil"/>
              <w:bottom w:val="single" w:sz="4" w:space="0" w:color="auto"/>
              <w:right w:val="single" w:sz="4" w:space="0" w:color="auto"/>
            </w:tcBorders>
            <w:noWrap/>
            <w:vAlign w:val="bottom"/>
            <w:hideMark/>
          </w:tcPr>
          <w:p w14:paraId="2FE215E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203</w:t>
            </w:r>
          </w:p>
        </w:tc>
        <w:tc>
          <w:tcPr>
            <w:tcW w:w="549" w:type="dxa"/>
            <w:gridSpan w:val="2"/>
            <w:shd w:val="clear" w:color="auto" w:fill="C0C0C0"/>
            <w:noWrap/>
            <w:vAlign w:val="bottom"/>
            <w:hideMark/>
          </w:tcPr>
          <w:p w14:paraId="0F6F49F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B75CB3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192</w:t>
            </w:r>
          </w:p>
        </w:tc>
        <w:tc>
          <w:tcPr>
            <w:tcW w:w="854" w:type="dxa"/>
            <w:gridSpan w:val="2"/>
            <w:tcBorders>
              <w:top w:val="nil"/>
              <w:left w:val="nil"/>
              <w:bottom w:val="single" w:sz="4" w:space="0" w:color="auto"/>
              <w:right w:val="single" w:sz="4" w:space="0" w:color="auto"/>
            </w:tcBorders>
            <w:noWrap/>
            <w:vAlign w:val="bottom"/>
            <w:hideMark/>
          </w:tcPr>
          <w:p w14:paraId="3101881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442</w:t>
            </w:r>
          </w:p>
        </w:tc>
        <w:tc>
          <w:tcPr>
            <w:tcW w:w="724" w:type="dxa"/>
            <w:gridSpan w:val="2"/>
            <w:shd w:val="clear" w:color="auto" w:fill="C0C0C0"/>
            <w:noWrap/>
            <w:vAlign w:val="bottom"/>
            <w:hideMark/>
          </w:tcPr>
          <w:p w14:paraId="22CF5FD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89D2B8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192</w:t>
            </w:r>
          </w:p>
        </w:tc>
        <w:tc>
          <w:tcPr>
            <w:tcW w:w="900" w:type="dxa"/>
            <w:gridSpan w:val="2"/>
            <w:tcBorders>
              <w:top w:val="nil"/>
              <w:left w:val="nil"/>
              <w:bottom w:val="single" w:sz="4" w:space="0" w:color="auto"/>
              <w:right w:val="single" w:sz="4" w:space="0" w:color="auto"/>
            </w:tcBorders>
            <w:noWrap/>
            <w:vAlign w:val="bottom"/>
            <w:hideMark/>
          </w:tcPr>
          <w:p w14:paraId="109C95A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481</w:t>
            </w:r>
          </w:p>
        </w:tc>
      </w:tr>
      <w:tr w:rsidR="00193642" w:rsidRPr="002E3166" w14:paraId="2E0B3AF2"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563CEB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123</w:t>
            </w:r>
          </w:p>
        </w:tc>
        <w:tc>
          <w:tcPr>
            <w:tcW w:w="884" w:type="dxa"/>
            <w:gridSpan w:val="2"/>
            <w:tcBorders>
              <w:top w:val="nil"/>
              <w:left w:val="nil"/>
              <w:bottom w:val="single" w:sz="4" w:space="0" w:color="auto"/>
              <w:right w:val="single" w:sz="4" w:space="0" w:color="auto"/>
            </w:tcBorders>
            <w:noWrap/>
            <w:vAlign w:val="bottom"/>
            <w:hideMark/>
          </w:tcPr>
          <w:p w14:paraId="7A3241F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134</w:t>
            </w:r>
          </w:p>
        </w:tc>
        <w:tc>
          <w:tcPr>
            <w:tcW w:w="589" w:type="dxa"/>
            <w:gridSpan w:val="2"/>
            <w:shd w:val="clear" w:color="auto" w:fill="C0C0C0"/>
            <w:noWrap/>
            <w:vAlign w:val="bottom"/>
            <w:hideMark/>
          </w:tcPr>
          <w:p w14:paraId="7518E2F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6C8EA5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163</w:t>
            </w:r>
          </w:p>
        </w:tc>
        <w:tc>
          <w:tcPr>
            <w:tcW w:w="891" w:type="dxa"/>
            <w:gridSpan w:val="2"/>
            <w:tcBorders>
              <w:top w:val="nil"/>
              <w:left w:val="nil"/>
              <w:bottom w:val="single" w:sz="4" w:space="0" w:color="auto"/>
              <w:right w:val="single" w:sz="4" w:space="0" w:color="auto"/>
            </w:tcBorders>
            <w:noWrap/>
            <w:vAlign w:val="bottom"/>
            <w:hideMark/>
          </w:tcPr>
          <w:p w14:paraId="74D2CAC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205</w:t>
            </w:r>
          </w:p>
        </w:tc>
        <w:tc>
          <w:tcPr>
            <w:tcW w:w="549" w:type="dxa"/>
            <w:gridSpan w:val="2"/>
            <w:shd w:val="clear" w:color="auto" w:fill="C0C0C0"/>
            <w:noWrap/>
            <w:vAlign w:val="bottom"/>
            <w:hideMark/>
          </w:tcPr>
          <w:p w14:paraId="55B9C62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2F29C7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193</w:t>
            </w:r>
          </w:p>
        </w:tc>
        <w:tc>
          <w:tcPr>
            <w:tcW w:w="854" w:type="dxa"/>
            <w:gridSpan w:val="2"/>
            <w:tcBorders>
              <w:top w:val="nil"/>
              <w:left w:val="nil"/>
              <w:bottom w:val="single" w:sz="4" w:space="0" w:color="auto"/>
              <w:right w:val="single" w:sz="4" w:space="0" w:color="auto"/>
            </w:tcBorders>
            <w:noWrap/>
            <w:vAlign w:val="bottom"/>
            <w:hideMark/>
          </w:tcPr>
          <w:p w14:paraId="4068FE6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447</w:t>
            </w:r>
          </w:p>
        </w:tc>
        <w:tc>
          <w:tcPr>
            <w:tcW w:w="724" w:type="dxa"/>
            <w:gridSpan w:val="2"/>
            <w:shd w:val="clear" w:color="auto" w:fill="C0C0C0"/>
            <w:noWrap/>
            <w:vAlign w:val="bottom"/>
            <w:hideMark/>
          </w:tcPr>
          <w:p w14:paraId="16F3D331"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2F9AD4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193</w:t>
            </w:r>
          </w:p>
        </w:tc>
        <w:tc>
          <w:tcPr>
            <w:tcW w:w="900" w:type="dxa"/>
            <w:gridSpan w:val="2"/>
            <w:tcBorders>
              <w:top w:val="nil"/>
              <w:left w:val="nil"/>
              <w:bottom w:val="single" w:sz="4" w:space="0" w:color="auto"/>
              <w:right w:val="single" w:sz="4" w:space="0" w:color="auto"/>
            </w:tcBorders>
            <w:noWrap/>
            <w:vAlign w:val="bottom"/>
            <w:hideMark/>
          </w:tcPr>
          <w:p w14:paraId="5F78882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485</w:t>
            </w:r>
          </w:p>
        </w:tc>
      </w:tr>
      <w:tr w:rsidR="00193642" w:rsidRPr="002E3166" w14:paraId="4258E055"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FE1316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124</w:t>
            </w:r>
          </w:p>
        </w:tc>
        <w:tc>
          <w:tcPr>
            <w:tcW w:w="884" w:type="dxa"/>
            <w:gridSpan w:val="2"/>
            <w:tcBorders>
              <w:top w:val="nil"/>
              <w:left w:val="nil"/>
              <w:bottom w:val="single" w:sz="4" w:space="0" w:color="auto"/>
              <w:right w:val="single" w:sz="4" w:space="0" w:color="auto"/>
            </w:tcBorders>
            <w:noWrap/>
            <w:vAlign w:val="bottom"/>
            <w:hideMark/>
          </w:tcPr>
          <w:p w14:paraId="7D310DF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136</w:t>
            </w:r>
          </w:p>
        </w:tc>
        <w:tc>
          <w:tcPr>
            <w:tcW w:w="589" w:type="dxa"/>
            <w:gridSpan w:val="2"/>
            <w:shd w:val="clear" w:color="auto" w:fill="C0C0C0"/>
            <w:noWrap/>
            <w:vAlign w:val="bottom"/>
            <w:hideMark/>
          </w:tcPr>
          <w:p w14:paraId="5DF0A20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383D6E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164</w:t>
            </w:r>
          </w:p>
        </w:tc>
        <w:tc>
          <w:tcPr>
            <w:tcW w:w="891" w:type="dxa"/>
            <w:gridSpan w:val="2"/>
            <w:tcBorders>
              <w:top w:val="nil"/>
              <w:left w:val="nil"/>
              <w:bottom w:val="single" w:sz="4" w:space="0" w:color="auto"/>
              <w:right w:val="single" w:sz="4" w:space="0" w:color="auto"/>
            </w:tcBorders>
            <w:noWrap/>
            <w:vAlign w:val="bottom"/>
            <w:hideMark/>
          </w:tcPr>
          <w:p w14:paraId="23D854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207</w:t>
            </w:r>
          </w:p>
        </w:tc>
        <w:tc>
          <w:tcPr>
            <w:tcW w:w="549" w:type="dxa"/>
            <w:gridSpan w:val="2"/>
            <w:shd w:val="clear" w:color="auto" w:fill="C0C0C0"/>
            <w:noWrap/>
            <w:vAlign w:val="bottom"/>
            <w:hideMark/>
          </w:tcPr>
          <w:p w14:paraId="3D2510A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1FD156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194</w:t>
            </w:r>
          </w:p>
        </w:tc>
        <w:tc>
          <w:tcPr>
            <w:tcW w:w="854" w:type="dxa"/>
            <w:gridSpan w:val="2"/>
            <w:tcBorders>
              <w:top w:val="nil"/>
              <w:left w:val="nil"/>
              <w:bottom w:val="single" w:sz="4" w:space="0" w:color="auto"/>
              <w:right w:val="single" w:sz="4" w:space="0" w:color="auto"/>
            </w:tcBorders>
            <w:noWrap/>
            <w:vAlign w:val="bottom"/>
            <w:hideMark/>
          </w:tcPr>
          <w:p w14:paraId="752C2EB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452</w:t>
            </w:r>
          </w:p>
        </w:tc>
        <w:tc>
          <w:tcPr>
            <w:tcW w:w="724" w:type="dxa"/>
            <w:gridSpan w:val="2"/>
            <w:shd w:val="clear" w:color="auto" w:fill="C0C0C0"/>
            <w:noWrap/>
            <w:vAlign w:val="bottom"/>
            <w:hideMark/>
          </w:tcPr>
          <w:p w14:paraId="3B0847A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7B23F4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194</w:t>
            </w:r>
          </w:p>
        </w:tc>
        <w:tc>
          <w:tcPr>
            <w:tcW w:w="900" w:type="dxa"/>
            <w:gridSpan w:val="2"/>
            <w:tcBorders>
              <w:top w:val="nil"/>
              <w:left w:val="nil"/>
              <w:bottom w:val="single" w:sz="4" w:space="0" w:color="auto"/>
              <w:right w:val="single" w:sz="4" w:space="0" w:color="auto"/>
            </w:tcBorders>
            <w:noWrap/>
            <w:vAlign w:val="bottom"/>
            <w:hideMark/>
          </w:tcPr>
          <w:p w14:paraId="1C31ECD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490</w:t>
            </w:r>
          </w:p>
        </w:tc>
      </w:tr>
      <w:tr w:rsidR="00193642" w:rsidRPr="002E3166" w14:paraId="13A519F1"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6A2F4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125</w:t>
            </w:r>
          </w:p>
        </w:tc>
        <w:tc>
          <w:tcPr>
            <w:tcW w:w="884" w:type="dxa"/>
            <w:gridSpan w:val="2"/>
            <w:tcBorders>
              <w:top w:val="nil"/>
              <w:left w:val="nil"/>
              <w:bottom w:val="single" w:sz="4" w:space="0" w:color="auto"/>
              <w:right w:val="single" w:sz="4" w:space="0" w:color="auto"/>
            </w:tcBorders>
            <w:noWrap/>
            <w:vAlign w:val="bottom"/>
            <w:hideMark/>
          </w:tcPr>
          <w:p w14:paraId="149DA57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140</w:t>
            </w:r>
          </w:p>
        </w:tc>
        <w:tc>
          <w:tcPr>
            <w:tcW w:w="589" w:type="dxa"/>
            <w:gridSpan w:val="2"/>
            <w:shd w:val="clear" w:color="auto" w:fill="C0C0C0"/>
            <w:noWrap/>
            <w:vAlign w:val="bottom"/>
            <w:hideMark/>
          </w:tcPr>
          <w:p w14:paraId="7EE297D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5E8988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165</w:t>
            </w:r>
          </w:p>
        </w:tc>
        <w:tc>
          <w:tcPr>
            <w:tcW w:w="891" w:type="dxa"/>
            <w:gridSpan w:val="2"/>
            <w:tcBorders>
              <w:top w:val="nil"/>
              <w:left w:val="nil"/>
              <w:bottom w:val="single" w:sz="4" w:space="0" w:color="auto"/>
              <w:right w:val="single" w:sz="4" w:space="0" w:color="auto"/>
            </w:tcBorders>
            <w:noWrap/>
            <w:vAlign w:val="bottom"/>
            <w:hideMark/>
          </w:tcPr>
          <w:p w14:paraId="5730698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209</w:t>
            </w:r>
          </w:p>
        </w:tc>
        <w:tc>
          <w:tcPr>
            <w:tcW w:w="549" w:type="dxa"/>
            <w:gridSpan w:val="2"/>
            <w:shd w:val="clear" w:color="auto" w:fill="C0C0C0"/>
            <w:noWrap/>
            <w:vAlign w:val="bottom"/>
            <w:hideMark/>
          </w:tcPr>
          <w:p w14:paraId="774C5A5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733C68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195</w:t>
            </w:r>
          </w:p>
        </w:tc>
        <w:tc>
          <w:tcPr>
            <w:tcW w:w="854" w:type="dxa"/>
            <w:gridSpan w:val="2"/>
            <w:tcBorders>
              <w:top w:val="nil"/>
              <w:left w:val="nil"/>
              <w:bottom w:val="single" w:sz="4" w:space="0" w:color="auto"/>
              <w:right w:val="single" w:sz="4" w:space="0" w:color="auto"/>
            </w:tcBorders>
            <w:noWrap/>
            <w:vAlign w:val="bottom"/>
            <w:hideMark/>
          </w:tcPr>
          <w:p w14:paraId="2854F98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456</w:t>
            </w:r>
          </w:p>
        </w:tc>
        <w:tc>
          <w:tcPr>
            <w:tcW w:w="724" w:type="dxa"/>
            <w:gridSpan w:val="2"/>
            <w:shd w:val="clear" w:color="auto" w:fill="C0C0C0"/>
            <w:noWrap/>
            <w:vAlign w:val="bottom"/>
            <w:hideMark/>
          </w:tcPr>
          <w:p w14:paraId="5EF64008"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8035A6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195</w:t>
            </w:r>
          </w:p>
        </w:tc>
        <w:tc>
          <w:tcPr>
            <w:tcW w:w="900" w:type="dxa"/>
            <w:gridSpan w:val="2"/>
            <w:tcBorders>
              <w:top w:val="nil"/>
              <w:left w:val="nil"/>
              <w:bottom w:val="single" w:sz="4" w:space="0" w:color="auto"/>
              <w:right w:val="single" w:sz="4" w:space="0" w:color="auto"/>
            </w:tcBorders>
            <w:noWrap/>
            <w:vAlign w:val="bottom"/>
            <w:hideMark/>
          </w:tcPr>
          <w:p w14:paraId="23AF358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494</w:t>
            </w:r>
          </w:p>
        </w:tc>
      </w:tr>
      <w:tr w:rsidR="00193642" w:rsidRPr="002E3166" w14:paraId="1289C8A6"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3FE0F83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126</w:t>
            </w:r>
          </w:p>
        </w:tc>
        <w:tc>
          <w:tcPr>
            <w:tcW w:w="884" w:type="dxa"/>
            <w:gridSpan w:val="2"/>
            <w:tcBorders>
              <w:top w:val="nil"/>
              <w:left w:val="nil"/>
              <w:bottom w:val="single" w:sz="4" w:space="0" w:color="auto"/>
              <w:right w:val="single" w:sz="4" w:space="0" w:color="auto"/>
            </w:tcBorders>
            <w:noWrap/>
            <w:vAlign w:val="bottom"/>
            <w:hideMark/>
          </w:tcPr>
          <w:p w14:paraId="349FECC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142</w:t>
            </w:r>
          </w:p>
        </w:tc>
        <w:tc>
          <w:tcPr>
            <w:tcW w:w="589" w:type="dxa"/>
            <w:gridSpan w:val="2"/>
            <w:shd w:val="clear" w:color="auto" w:fill="C0C0C0"/>
            <w:noWrap/>
            <w:vAlign w:val="bottom"/>
            <w:hideMark/>
          </w:tcPr>
          <w:p w14:paraId="764BD6C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67C530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166</w:t>
            </w:r>
          </w:p>
        </w:tc>
        <w:tc>
          <w:tcPr>
            <w:tcW w:w="891" w:type="dxa"/>
            <w:gridSpan w:val="2"/>
            <w:tcBorders>
              <w:top w:val="nil"/>
              <w:left w:val="nil"/>
              <w:bottom w:val="single" w:sz="4" w:space="0" w:color="auto"/>
              <w:right w:val="single" w:sz="4" w:space="0" w:color="auto"/>
            </w:tcBorders>
            <w:noWrap/>
            <w:vAlign w:val="bottom"/>
            <w:hideMark/>
          </w:tcPr>
          <w:p w14:paraId="7A895A2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211</w:t>
            </w:r>
          </w:p>
        </w:tc>
        <w:tc>
          <w:tcPr>
            <w:tcW w:w="549" w:type="dxa"/>
            <w:gridSpan w:val="2"/>
            <w:shd w:val="clear" w:color="auto" w:fill="C0C0C0"/>
            <w:noWrap/>
            <w:vAlign w:val="bottom"/>
            <w:hideMark/>
          </w:tcPr>
          <w:p w14:paraId="02546FA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C4AFE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196</w:t>
            </w:r>
          </w:p>
        </w:tc>
        <w:tc>
          <w:tcPr>
            <w:tcW w:w="854" w:type="dxa"/>
            <w:gridSpan w:val="2"/>
            <w:tcBorders>
              <w:top w:val="nil"/>
              <w:left w:val="nil"/>
              <w:bottom w:val="single" w:sz="4" w:space="0" w:color="auto"/>
              <w:right w:val="single" w:sz="4" w:space="0" w:color="auto"/>
            </w:tcBorders>
            <w:noWrap/>
            <w:vAlign w:val="bottom"/>
            <w:hideMark/>
          </w:tcPr>
          <w:p w14:paraId="6412693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461</w:t>
            </w:r>
          </w:p>
        </w:tc>
        <w:tc>
          <w:tcPr>
            <w:tcW w:w="724" w:type="dxa"/>
            <w:gridSpan w:val="2"/>
            <w:shd w:val="clear" w:color="auto" w:fill="C0C0C0"/>
            <w:noWrap/>
            <w:vAlign w:val="bottom"/>
            <w:hideMark/>
          </w:tcPr>
          <w:p w14:paraId="315C39EE"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A2721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196</w:t>
            </w:r>
          </w:p>
        </w:tc>
        <w:tc>
          <w:tcPr>
            <w:tcW w:w="900" w:type="dxa"/>
            <w:gridSpan w:val="2"/>
            <w:tcBorders>
              <w:top w:val="nil"/>
              <w:left w:val="nil"/>
              <w:bottom w:val="single" w:sz="4" w:space="0" w:color="auto"/>
              <w:right w:val="single" w:sz="4" w:space="0" w:color="auto"/>
            </w:tcBorders>
            <w:noWrap/>
            <w:vAlign w:val="bottom"/>
            <w:hideMark/>
          </w:tcPr>
          <w:p w14:paraId="0A2D9A6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498</w:t>
            </w:r>
          </w:p>
        </w:tc>
      </w:tr>
      <w:tr w:rsidR="00193642" w:rsidRPr="002E3166" w14:paraId="0F2150AB"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4AE350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127</w:t>
            </w:r>
          </w:p>
        </w:tc>
        <w:tc>
          <w:tcPr>
            <w:tcW w:w="884" w:type="dxa"/>
            <w:gridSpan w:val="2"/>
            <w:tcBorders>
              <w:top w:val="nil"/>
              <w:left w:val="nil"/>
              <w:bottom w:val="single" w:sz="4" w:space="0" w:color="auto"/>
              <w:right w:val="single" w:sz="4" w:space="0" w:color="auto"/>
            </w:tcBorders>
            <w:noWrap/>
            <w:vAlign w:val="bottom"/>
            <w:hideMark/>
          </w:tcPr>
          <w:p w14:paraId="0D98556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145</w:t>
            </w:r>
          </w:p>
        </w:tc>
        <w:tc>
          <w:tcPr>
            <w:tcW w:w="589" w:type="dxa"/>
            <w:gridSpan w:val="2"/>
            <w:shd w:val="clear" w:color="auto" w:fill="C0C0C0"/>
            <w:noWrap/>
            <w:vAlign w:val="bottom"/>
            <w:hideMark/>
          </w:tcPr>
          <w:p w14:paraId="2810228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E08BEE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167</w:t>
            </w:r>
          </w:p>
        </w:tc>
        <w:tc>
          <w:tcPr>
            <w:tcW w:w="891" w:type="dxa"/>
            <w:gridSpan w:val="2"/>
            <w:tcBorders>
              <w:top w:val="nil"/>
              <w:left w:val="nil"/>
              <w:bottom w:val="single" w:sz="4" w:space="0" w:color="auto"/>
              <w:right w:val="single" w:sz="4" w:space="0" w:color="auto"/>
            </w:tcBorders>
            <w:noWrap/>
            <w:vAlign w:val="bottom"/>
            <w:hideMark/>
          </w:tcPr>
          <w:p w14:paraId="008F759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213</w:t>
            </w:r>
          </w:p>
        </w:tc>
        <w:tc>
          <w:tcPr>
            <w:tcW w:w="549" w:type="dxa"/>
            <w:gridSpan w:val="2"/>
            <w:shd w:val="clear" w:color="auto" w:fill="C0C0C0"/>
            <w:noWrap/>
            <w:vAlign w:val="bottom"/>
            <w:hideMark/>
          </w:tcPr>
          <w:p w14:paraId="1A9DD52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40709B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197</w:t>
            </w:r>
          </w:p>
        </w:tc>
        <w:tc>
          <w:tcPr>
            <w:tcW w:w="854" w:type="dxa"/>
            <w:gridSpan w:val="2"/>
            <w:tcBorders>
              <w:top w:val="nil"/>
              <w:left w:val="nil"/>
              <w:bottom w:val="single" w:sz="4" w:space="0" w:color="auto"/>
              <w:right w:val="single" w:sz="4" w:space="0" w:color="auto"/>
            </w:tcBorders>
            <w:noWrap/>
            <w:vAlign w:val="bottom"/>
            <w:hideMark/>
          </w:tcPr>
          <w:p w14:paraId="0D0CA0F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466</w:t>
            </w:r>
          </w:p>
        </w:tc>
        <w:tc>
          <w:tcPr>
            <w:tcW w:w="724" w:type="dxa"/>
            <w:gridSpan w:val="2"/>
            <w:shd w:val="clear" w:color="auto" w:fill="C0C0C0"/>
            <w:noWrap/>
            <w:vAlign w:val="bottom"/>
            <w:hideMark/>
          </w:tcPr>
          <w:p w14:paraId="3886E52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A11CFB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197</w:t>
            </w:r>
          </w:p>
        </w:tc>
        <w:tc>
          <w:tcPr>
            <w:tcW w:w="900" w:type="dxa"/>
            <w:gridSpan w:val="2"/>
            <w:tcBorders>
              <w:top w:val="nil"/>
              <w:left w:val="nil"/>
              <w:bottom w:val="single" w:sz="4" w:space="0" w:color="auto"/>
              <w:right w:val="single" w:sz="4" w:space="0" w:color="auto"/>
            </w:tcBorders>
            <w:noWrap/>
            <w:vAlign w:val="bottom"/>
            <w:hideMark/>
          </w:tcPr>
          <w:p w14:paraId="085A66A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502</w:t>
            </w:r>
          </w:p>
        </w:tc>
      </w:tr>
      <w:tr w:rsidR="00193642" w:rsidRPr="002E3166" w14:paraId="622AB1E9"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0C20597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128</w:t>
            </w:r>
          </w:p>
        </w:tc>
        <w:tc>
          <w:tcPr>
            <w:tcW w:w="884" w:type="dxa"/>
            <w:gridSpan w:val="2"/>
            <w:tcBorders>
              <w:top w:val="nil"/>
              <w:left w:val="nil"/>
              <w:bottom w:val="single" w:sz="4" w:space="0" w:color="auto"/>
              <w:right w:val="single" w:sz="4" w:space="0" w:color="auto"/>
            </w:tcBorders>
            <w:noWrap/>
            <w:vAlign w:val="bottom"/>
            <w:hideMark/>
          </w:tcPr>
          <w:p w14:paraId="5015A7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148</w:t>
            </w:r>
          </w:p>
        </w:tc>
        <w:tc>
          <w:tcPr>
            <w:tcW w:w="589" w:type="dxa"/>
            <w:gridSpan w:val="2"/>
            <w:shd w:val="clear" w:color="auto" w:fill="C0C0C0"/>
            <w:noWrap/>
            <w:vAlign w:val="bottom"/>
            <w:hideMark/>
          </w:tcPr>
          <w:p w14:paraId="69CFDDC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67B6A3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168</w:t>
            </w:r>
          </w:p>
        </w:tc>
        <w:tc>
          <w:tcPr>
            <w:tcW w:w="891" w:type="dxa"/>
            <w:gridSpan w:val="2"/>
            <w:tcBorders>
              <w:top w:val="nil"/>
              <w:left w:val="nil"/>
              <w:bottom w:val="single" w:sz="4" w:space="0" w:color="auto"/>
              <w:right w:val="single" w:sz="4" w:space="0" w:color="auto"/>
            </w:tcBorders>
            <w:noWrap/>
            <w:vAlign w:val="bottom"/>
            <w:hideMark/>
          </w:tcPr>
          <w:p w14:paraId="27A69AC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215</w:t>
            </w:r>
          </w:p>
        </w:tc>
        <w:tc>
          <w:tcPr>
            <w:tcW w:w="549" w:type="dxa"/>
            <w:gridSpan w:val="2"/>
            <w:shd w:val="clear" w:color="auto" w:fill="C0C0C0"/>
            <w:noWrap/>
            <w:vAlign w:val="bottom"/>
            <w:hideMark/>
          </w:tcPr>
          <w:p w14:paraId="3D8D3D4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E74BD5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198</w:t>
            </w:r>
          </w:p>
        </w:tc>
        <w:tc>
          <w:tcPr>
            <w:tcW w:w="854" w:type="dxa"/>
            <w:gridSpan w:val="2"/>
            <w:tcBorders>
              <w:top w:val="nil"/>
              <w:left w:val="nil"/>
              <w:bottom w:val="single" w:sz="4" w:space="0" w:color="auto"/>
              <w:right w:val="single" w:sz="4" w:space="0" w:color="auto"/>
            </w:tcBorders>
            <w:noWrap/>
            <w:vAlign w:val="bottom"/>
            <w:hideMark/>
          </w:tcPr>
          <w:p w14:paraId="0F905F5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470</w:t>
            </w:r>
          </w:p>
        </w:tc>
        <w:tc>
          <w:tcPr>
            <w:tcW w:w="724" w:type="dxa"/>
            <w:gridSpan w:val="2"/>
            <w:shd w:val="clear" w:color="auto" w:fill="C0C0C0"/>
            <w:noWrap/>
            <w:vAlign w:val="bottom"/>
            <w:hideMark/>
          </w:tcPr>
          <w:p w14:paraId="30A65104"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77EDA1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198</w:t>
            </w:r>
          </w:p>
        </w:tc>
        <w:tc>
          <w:tcPr>
            <w:tcW w:w="900" w:type="dxa"/>
            <w:gridSpan w:val="2"/>
            <w:tcBorders>
              <w:top w:val="nil"/>
              <w:left w:val="nil"/>
              <w:bottom w:val="single" w:sz="4" w:space="0" w:color="auto"/>
              <w:right w:val="single" w:sz="4" w:space="0" w:color="auto"/>
            </w:tcBorders>
            <w:noWrap/>
            <w:vAlign w:val="bottom"/>
            <w:hideMark/>
          </w:tcPr>
          <w:p w14:paraId="5880D9A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506</w:t>
            </w:r>
          </w:p>
        </w:tc>
      </w:tr>
      <w:tr w:rsidR="00193642" w:rsidRPr="002E3166" w14:paraId="6C998028"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AF8141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129</w:t>
            </w:r>
          </w:p>
        </w:tc>
        <w:tc>
          <w:tcPr>
            <w:tcW w:w="884" w:type="dxa"/>
            <w:gridSpan w:val="2"/>
            <w:tcBorders>
              <w:top w:val="nil"/>
              <w:left w:val="nil"/>
              <w:bottom w:val="single" w:sz="4" w:space="0" w:color="auto"/>
              <w:right w:val="single" w:sz="4" w:space="0" w:color="auto"/>
            </w:tcBorders>
            <w:noWrap/>
            <w:vAlign w:val="bottom"/>
            <w:hideMark/>
          </w:tcPr>
          <w:p w14:paraId="3A282F3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151</w:t>
            </w:r>
          </w:p>
        </w:tc>
        <w:tc>
          <w:tcPr>
            <w:tcW w:w="589" w:type="dxa"/>
            <w:gridSpan w:val="2"/>
            <w:shd w:val="clear" w:color="auto" w:fill="C0C0C0"/>
            <w:noWrap/>
            <w:vAlign w:val="bottom"/>
            <w:hideMark/>
          </w:tcPr>
          <w:p w14:paraId="32A74D6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7516A1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169</w:t>
            </w:r>
          </w:p>
        </w:tc>
        <w:tc>
          <w:tcPr>
            <w:tcW w:w="891" w:type="dxa"/>
            <w:gridSpan w:val="2"/>
            <w:tcBorders>
              <w:top w:val="nil"/>
              <w:left w:val="nil"/>
              <w:bottom w:val="single" w:sz="4" w:space="0" w:color="auto"/>
              <w:right w:val="single" w:sz="4" w:space="0" w:color="auto"/>
            </w:tcBorders>
            <w:noWrap/>
            <w:vAlign w:val="bottom"/>
            <w:hideMark/>
          </w:tcPr>
          <w:p w14:paraId="6960EAD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217</w:t>
            </w:r>
          </w:p>
        </w:tc>
        <w:tc>
          <w:tcPr>
            <w:tcW w:w="549" w:type="dxa"/>
            <w:gridSpan w:val="2"/>
            <w:shd w:val="clear" w:color="auto" w:fill="C0C0C0"/>
            <w:noWrap/>
            <w:vAlign w:val="bottom"/>
            <w:hideMark/>
          </w:tcPr>
          <w:p w14:paraId="461E5A8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583C2C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199</w:t>
            </w:r>
          </w:p>
        </w:tc>
        <w:tc>
          <w:tcPr>
            <w:tcW w:w="854" w:type="dxa"/>
            <w:gridSpan w:val="2"/>
            <w:tcBorders>
              <w:top w:val="nil"/>
              <w:left w:val="nil"/>
              <w:bottom w:val="single" w:sz="4" w:space="0" w:color="auto"/>
              <w:right w:val="single" w:sz="4" w:space="0" w:color="auto"/>
            </w:tcBorders>
            <w:noWrap/>
            <w:vAlign w:val="bottom"/>
            <w:hideMark/>
          </w:tcPr>
          <w:p w14:paraId="7AD384E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475</w:t>
            </w:r>
          </w:p>
        </w:tc>
        <w:tc>
          <w:tcPr>
            <w:tcW w:w="724" w:type="dxa"/>
            <w:gridSpan w:val="2"/>
            <w:shd w:val="clear" w:color="auto" w:fill="C0C0C0"/>
            <w:noWrap/>
            <w:vAlign w:val="bottom"/>
            <w:hideMark/>
          </w:tcPr>
          <w:p w14:paraId="1F9DCE56"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401730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199</w:t>
            </w:r>
          </w:p>
        </w:tc>
        <w:tc>
          <w:tcPr>
            <w:tcW w:w="900" w:type="dxa"/>
            <w:gridSpan w:val="2"/>
            <w:tcBorders>
              <w:top w:val="nil"/>
              <w:left w:val="nil"/>
              <w:bottom w:val="single" w:sz="4" w:space="0" w:color="auto"/>
              <w:right w:val="single" w:sz="4" w:space="0" w:color="auto"/>
            </w:tcBorders>
            <w:noWrap/>
            <w:vAlign w:val="bottom"/>
            <w:hideMark/>
          </w:tcPr>
          <w:p w14:paraId="46A615A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510</w:t>
            </w:r>
          </w:p>
        </w:tc>
      </w:tr>
      <w:tr w:rsidR="00193642" w:rsidRPr="002E3166" w14:paraId="6CF7D027"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57D66C3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130</w:t>
            </w:r>
          </w:p>
        </w:tc>
        <w:tc>
          <w:tcPr>
            <w:tcW w:w="884" w:type="dxa"/>
            <w:gridSpan w:val="2"/>
            <w:tcBorders>
              <w:top w:val="nil"/>
              <w:left w:val="nil"/>
              <w:bottom w:val="single" w:sz="4" w:space="0" w:color="auto"/>
              <w:right w:val="single" w:sz="4" w:space="0" w:color="auto"/>
            </w:tcBorders>
            <w:noWrap/>
            <w:vAlign w:val="bottom"/>
            <w:hideMark/>
          </w:tcPr>
          <w:p w14:paraId="5802C3E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154</w:t>
            </w:r>
          </w:p>
        </w:tc>
        <w:tc>
          <w:tcPr>
            <w:tcW w:w="589" w:type="dxa"/>
            <w:gridSpan w:val="2"/>
            <w:shd w:val="clear" w:color="auto" w:fill="C0C0C0"/>
            <w:noWrap/>
            <w:vAlign w:val="bottom"/>
            <w:hideMark/>
          </w:tcPr>
          <w:p w14:paraId="7D22AF7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6B3333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170</w:t>
            </w:r>
          </w:p>
        </w:tc>
        <w:tc>
          <w:tcPr>
            <w:tcW w:w="891" w:type="dxa"/>
            <w:gridSpan w:val="2"/>
            <w:tcBorders>
              <w:top w:val="nil"/>
              <w:left w:val="nil"/>
              <w:bottom w:val="single" w:sz="4" w:space="0" w:color="auto"/>
              <w:right w:val="single" w:sz="4" w:space="0" w:color="auto"/>
            </w:tcBorders>
            <w:noWrap/>
            <w:vAlign w:val="bottom"/>
            <w:hideMark/>
          </w:tcPr>
          <w:p w14:paraId="13BF9E1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219</w:t>
            </w:r>
          </w:p>
        </w:tc>
        <w:tc>
          <w:tcPr>
            <w:tcW w:w="549" w:type="dxa"/>
            <w:gridSpan w:val="2"/>
            <w:shd w:val="clear" w:color="auto" w:fill="C0C0C0"/>
            <w:noWrap/>
            <w:vAlign w:val="bottom"/>
            <w:hideMark/>
          </w:tcPr>
          <w:p w14:paraId="3921AB0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BAB2C5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200</w:t>
            </w:r>
          </w:p>
        </w:tc>
        <w:tc>
          <w:tcPr>
            <w:tcW w:w="854" w:type="dxa"/>
            <w:gridSpan w:val="2"/>
            <w:tcBorders>
              <w:top w:val="nil"/>
              <w:left w:val="nil"/>
              <w:bottom w:val="single" w:sz="4" w:space="0" w:color="auto"/>
              <w:right w:val="single" w:sz="4" w:space="0" w:color="auto"/>
            </w:tcBorders>
            <w:noWrap/>
            <w:vAlign w:val="bottom"/>
            <w:hideMark/>
          </w:tcPr>
          <w:p w14:paraId="50D10F0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479</w:t>
            </w:r>
          </w:p>
        </w:tc>
        <w:tc>
          <w:tcPr>
            <w:tcW w:w="724" w:type="dxa"/>
            <w:gridSpan w:val="2"/>
            <w:shd w:val="clear" w:color="auto" w:fill="C0C0C0"/>
            <w:noWrap/>
            <w:vAlign w:val="bottom"/>
            <w:hideMark/>
          </w:tcPr>
          <w:p w14:paraId="7F3A37F6"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781CFF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200</w:t>
            </w:r>
          </w:p>
        </w:tc>
        <w:tc>
          <w:tcPr>
            <w:tcW w:w="900" w:type="dxa"/>
            <w:gridSpan w:val="2"/>
            <w:tcBorders>
              <w:top w:val="nil"/>
              <w:left w:val="nil"/>
              <w:bottom w:val="single" w:sz="4" w:space="0" w:color="auto"/>
              <w:right w:val="single" w:sz="4" w:space="0" w:color="auto"/>
            </w:tcBorders>
            <w:noWrap/>
            <w:vAlign w:val="bottom"/>
            <w:hideMark/>
          </w:tcPr>
          <w:p w14:paraId="4A13999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514</w:t>
            </w:r>
          </w:p>
        </w:tc>
      </w:tr>
      <w:tr w:rsidR="00193642" w:rsidRPr="002E3166" w14:paraId="2B3D75B6"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9F95F0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131</w:t>
            </w:r>
          </w:p>
        </w:tc>
        <w:tc>
          <w:tcPr>
            <w:tcW w:w="884" w:type="dxa"/>
            <w:gridSpan w:val="2"/>
            <w:tcBorders>
              <w:top w:val="nil"/>
              <w:left w:val="nil"/>
              <w:bottom w:val="single" w:sz="4" w:space="0" w:color="auto"/>
              <w:right w:val="single" w:sz="4" w:space="0" w:color="auto"/>
            </w:tcBorders>
            <w:noWrap/>
            <w:vAlign w:val="bottom"/>
            <w:hideMark/>
          </w:tcPr>
          <w:p w14:paraId="6EBE867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157</w:t>
            </w:r>
          </w:p>
        </w:tc>
        <w:tc>
          <w:tcPr>
            <w:tcW w:w="589" w:type="dxa"/>
            <w:gridSpan w:val="2"/>
            <w:shd w:val="clear" w:color="auto" w:fill="C0C0C0"/>
            <w:noWrap/>
            <w:vAlign w:val="bottom"/>
            <w:hideMark/>
          </w:tcPr>
          <w:p w14:paraId="1E3AADF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C3007D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171</w:t>
            </w:r>
          </w:p>
        </w:tc>
        <w:tc>
          <w:tcPr>
            <w:tcW w:w="891" w:type="dxa"/>
            <w:gridSpan w:val="2"/>
            <w:tcBorders>
              <w:top w:val="nil"/>
              <w:left w:val="nil"/>
              <w:bottom w:val="single" w:sz="4" w:space="0" w:color="auto"/>
              <w:right w:val="single" w:sz="4" w:space="0" w:color="auto"/>
            </w:tcBorders>
            <w:noWrap/>
            <w:vAlign w:val="bottom"/>
            <w:hideMark/>
          </w:tcPr>
          <w:p w14:paraId="69A97E4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221</w:t>
            </w:r>
          </w:p>
        </w:tc>
        <w:tc>
          <w:tcPr>
            <w:tcW w:w="549" w:type="dxa"/>
            <w:gridSpan w:val="2"/>
            <w:shd w:val="clear" w:color="auto" w:fill="C0C0C0"/>
            <w:noWrap/>
            <w:vAlign w:val="bottom"/>
            <w:hideMark/>
          </w:tcPr>
          <w:p w14:paraId="265F167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8EE439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201</w:t>
            </w:r>
          </w:p>
        </w:tc>
        <w:tc>
          <w:tcPr>
            <w:tcW w:w="854" w:type="dxa"/>
            <w:gridSpan w:val="2"/>
            <w:tcBorders>
              <w:top w:val="nil"/>
              <w:left w:val="nil"/>
              <w:bottom w:val="single" w:sz="4" w:space="0" w:color="auto"/>
              <w:right w:val="single" w:sz="4" w:space="0" w:color="auto"/>
            </w:tcBorders>
            <w:noWrap/>
            <w:vAlign w:val="bottom"/>
            <w:hideMark/>
          </w:tcPr>
          <w:p w14:paraId="57A4396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483</w:t>
            </w:r>
          </w:p>
        </w:tc>
        <w:tc>
          <w:tcPr>
            <w:tcW w:w="724" w:type="dxa"/>
            <w:gridSpan w:val="2"/>
            <w:shd w:val="clear" w:color="auto" w:fill="C0C0C0"/>
            <w:noWrap/>
            <w:vAlign w:val="bottom"/>
            <w:hideMark/>
          </w:tcPr>
          <w:p w14:paraId="523AB85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1BF145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201</w:t>
            </w:r>
          </w:p>
        </w:tc>
        <w:tc>
          <w:tcPr>
            <w:tcW w:w="900" w:type="dxa"/>
            <w:gridSpan w:val="2"/>
            <w:tcBorders>
              <w:top w:val="nil"/>
              <w:left w:val="nil"/>
              <w:bottom w:val="single" w:sz="4" w:space="0" w:color="auto"/>
              <w:right w:val="single" w:sz="4" w:space="0" w:color="auto"/>
            </w:tcBorders>
            <w:noWrap/>
            <w:vAlign w:val="bottom"/>
            <w:hideMark/>
          </w:tcPr>
          <w:p w14:paraId="0A7AFC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518</w:t>
            </w:r>
          </w:p>
        </w:tc>
      </w:tr>
      <w:tr w:rsidR="00193642" w:rsidRPr="002E3166" w14:paraId="2E51FA60"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FD9854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132</w:t>
            </w:r>
          </w:p>
        </w:tc>
        <w:tc>
          <w:tcPr>
            <w:tcW w:w="884" w:type="dxa"/>
            <w:gridSpan w:val="2"/>
            <w:tcBorders>
              <w:top w:val="nil"/>
              <w:left w:val="nil"/>
              <w:bottom w:val="single" w:sz="4" w:space="0" w:color="auto"/>
              <w:right w:val="single" w:sz="4" w:space="0" w:color="auto"/>
            </w:tcBorders>
            <w:noWrap/>
            <w:vAlign w:val="bottom"/>
            <w:hideMark/>
          </w:tcPr>
          <w:p w14:paraId="06DBF86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160</w:t>
            </w:r>
          </w:p>
        </w:tc>
        <w:tc>
          <w:tcPr>
            <w:tcW w:w="589" w:type="dxa"/>
            <w:gridSpan w:val="2"/>
            <w:shd w:val="clear" w:color="auto" w:fill="C0C0C0"/>
            <w:noWrap/>
            <w:vAlign w:val="bottom"/>
            <w:hideMark/>
          </w:tcPr>
          <w:p w14:paraId="3FD52CA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01F0D6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172</w:t>
            </w:r>
          </w:p>
        </w:tc>
        <w:tc>
          <w:tcPr>
            <w:tcW w:w="891" w:type="dxa"/>
            <w:gridSpan w:val="2"/>
            <w:tcBorders>
              <w:top w:val="nil"/>
              <w:left w:val="nil"/>
              <w:bottom w:val="single" w:sz="4" w:space="0" w:color="auto"/>
              <w:right w:val="single" w:sz="4" w:space="0" w:color="auto"/>
            </w:tcBorders>
            <w:noWrap/>
            <w:vAlign w:val="bottom"/>
            <w:hideMark/>
          </w:tcPr>
          <w:p w14:paraId="7253447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223</w:t>
            </w:r>
          </w:p>
        </w:tc>
        <w:tc>
          <w:tcPr>
            <w:tcW w:w="549" w:type="dxa"/>
            <w:gridSpan w:val="2"/>
            <w:shd w:val="clear" w:color="auto" w:fill="C0C0C0"/>
            <w:noWrap/>
            <w:vAlign w:val="bottom"/>
            <w:hideMark/>
          </w:tcPr>
          <w:p w14:paraId="7F75C39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3DE8E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202</w:t>
            </w:r>
          </w:p>
        </w:tc>
        <w:tc>
          <w:tcPr>
            <w:tcW w:w="854" w:type="dxa"/>
            <w:gridSpan w:val="2"/>
            <w:tcBorders>
              <w:top w:val="nil"/>
              <w:left w:val="nil"/>
              <w:bottom w:val="single" w:sz="4" w:space="0" w:color="auto"/>
              <w:right w:val="single" w:sz="4" w:space="0" w:color="auto"/>
            </w:tcBorders>
            <w:noWrap/>
            <w:vAlign w:val="bottom"/>
            <w:hideMark/>
          </w:tcPr>
          <w:p w14:paraId="6C0D489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489</w:t>
            </w:r>
          </w:p>
        </w:tc>
        <w:tc>
          <w:tcPr>
            <w:tcW w:w="724" w:type="dxa"/>
            <w:gridSpan w:val="2"/>
            <w:shd w:val="clear" w:color="auto" w:fill="C0C0C0"/>
            <w:noWrap/>
            <w:vAlign w:val="bottom"/>
            <w:hideMark/>
          </w:tcPr>
          <w:p w14:paraId="54A7D53A"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5ABE76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202</w:t>
            </w:r>
          </w:p>
        </w:tc>
        <w:tc>
          <w:tcPr>
            <w:tcW w:w="900" w:type="dxa"/>
            <w:gridSpan w:val="2"/>
            <w:tcBorders>
              <w:top w:val="nil"/>
              <w:left w:val="nil"/>
              <w:bottom w:val="single" w:sz="4" w:space="0" w:color="auto"/>
              <w:right w:val="single" w:sz="4" w:space="0" w:color="auto"/>
            </w:tcBorders>
            <w:noWrap/>
            <w:vAlign w:val="bottom"/>
            <w:hideMark/>
          </w:tcPr>
          <w:p w14:paraId="6ED9A31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523</w:t>
            </w:r>
          </w:p>
        </w:tc>
      </w:tr>
      <w:tr w:rsidR="00193642" w:rsidRPr="002E3166" w14:paraId="6DF5053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9FF131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133</w:t>
            </w:r>
          </w:p>
        </w:tc>
        <w:tc>
          <w:tcPr>
            <w:tcW w:w="884" w:type="dxa"/>
            <w:gridSpan w:val="2"/>
            <w:tcBorders>
              <w:top w:val="nil"/>
              <w:left w:val="nil"/>
              <w:bottom w:val="single" w:sz="4" w:space="0" w:color="auto"/>
              <w:right w:val="single" w:sz="4" w:space="0" w:color="auto"/>
            </w:tcBorders>
            <w:noWrap/>
            <w:vAlign w:val="bottom"/>
            <w:hideMark/>
          </w:tcPr>
          <w:p w14:paraId="698B0CA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163</w:t>
            </w:r>
          </w:p>
        </w:tc>
        <w:tc>
          <w:tcPr>
            <w:tcW w:w="589" w:type="dxa"/>
            <w:gridSpan w:val="2"/>
            <w:shd w:val="clear" w:color="auto" w:fill="C0C0C0"/>
            <w:noWrap/>
            <w:vAlign w:val="bottom"/>
            <w:hideMark/>
          </w:tcPr>
          <w:p w14:paraId="1671333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FC6A8F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173</w:t>
            </w:r>
          </w:p>
        </w:tc>
        <w:tc>
          <w:tcPr>
            <w:tcW w:w="891" w:type="dxa"/>
            <w:gridSpan w:val="2"/>
            <w:tcBorders>
              <w:top w:val="nil"/>
              <w:left w:val="nil"/>
              <w:bottom w:val="single" w:sz="4" w:space="0" w:color="auto"/>
              <w:right w:val="single" w:sz="4" w:space="0" w:color="auto"/>
            </w:tcBorders>
            <w:noWrap/>
            <w:vAlign w:val="bottom"/>
            <w:hideMark/>
          </w:tcPr>
          <w:p w14:paraId="534BBE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225</w:t>
            </w:r>
          </w:p>
        </w:tc>
        <w:tc>
          <w:tcPr>
            <w:tcW w:w="549" w:type="dxa"/>
            <w:gridSpan w:val="2"/>
            <w:shd w:val="clear" w:color="auto" w:fill="C0C0C0"/>
            <w:noWrap/>
            <w:vAlign w:val="bottom"/>
            <w:hideMark/>
          </w:tcPr>
          <w:p w14:paraId="1BD8210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D76B11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203</w:t>
            </w:r>
          </w:p>
        </w:tc>
        <w:tc>
          <w:tcPr>
            <w:tcW w:w="854" w:type="dxa"/>
            <w:gridSpan w:val="2"/>
            <w:tcBorders>
              <w:top w:val="nil"/>
              <w:left w:val="nil"/>
              <w:bottom w:val="single" w:sz="4" w:space="0" w:color="auto"/>
              <w:right w:val="single" w:sz="4" w:space="0" w:color="auto"/>
            </w:tcBorders>
            <w:noWrap/>
            <w:vAlign w:val="bottom"/>
            <w:hideMark/>
          </w:tcPr>
          <w:p w14:paraId="5D7408F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493</w:t>
            </w:r>
          </w:p>
        </w:tc>
        <w:tc>
          <w:tcPr>
            <w:tcW w:w="724" w:type="dxa"/>
            <w:gridSpan w:val="2"/>
            <w:shd w:val="clear" w:color="auto" w:fill="C0C0C0"/>
            <w:noWrap/>
            <w:vAlign w:val="bottom"/>
            <w:hideMark/>
          </w:tcPr>
          <w:p w14:paraId="47887DCA"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A4E7F9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203</w:t>
            </w:r>
          </w:p>
        </w:tc>
        <w:tc>
          <w:tcPr>
            <w:tcW w:w="900" w:type="dxa"/>
            <w:gridSpan w:val="2"/>
            <w:tcBorders>
              <w:top w:val="nil"/>
              <w:left w:val="nil"/>
              <w:bottom w:val="single" w:sz="4" w:space="0" w:color="auto"/>
              <w:right w:val="single" w:sz="4" w:space="0" w:color="auto"/>
            </w:tcBorders>
            <w:noWrap/>
            <w:vAlign w:val="bottom"/>
            <w:hideMark/>
          </w:tcPr>
          <w:p w14:paraId="108233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527</w:t>
            </w:r>
          </w:p>
        </w:tc>
      </w:tr>
      <w:tr w:rsidR="00193642" w:rsidRPr="002E3166" w14:paraId="0AE09767"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BD5656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134</w:t>
            </w:r>
          </w:p>
        </w:tc>
        <w:tc>
          <w:tcPr>
            <w:tcW w:w="884" w:type="dxa"/>
            <w:gridSpan w:val="2"/>
            <w:tcBorders>
              <w:top w:val="nil"/>
              <w:left w:val="nil"/>
              <w:bottom w:val="single" w:sz="4" w:space="0" w:color="auto"/>
              <w:right w:val="single" w:sz="4" w:space="0" w:color="auto"/>
            </w:tcBorders>
            <w:noWrap/>
            <w:vAlign w:val="bottom"/>
            <w:hideMark/>
          </w:tcPr>
          <w:p w14:paraId="749FB4D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166</w:t>
            </w:r>
          </w:p>
        </w:tc>
        <w:tc>
          <w:tcPr>
            <w:tcW w:w="589" w:type="dxa"/>
            <w:gridSpan w:val="2"/>
            <w:shd w:val="clear" w:color="auto" w:fill="C0C0C0"/>
            <w:noWrap/>
            <w:vAlign w:val="bottom"/>
            <w:hideMark/>
          </w:tcPr>
          <w:p w14:paraId="2DEABF7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1C09D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174</w:t>
            </w:r>
          </w:p>
        </w:tc>
        <w:tc>
          <w:tcPr>
            <w:tcW w:w="891" w:type="dxa"/>
            <w:gridSpan w:val="2"/>
            <w:tcBorders>
              <w:top w:val="nil"/>
              <w:left w:val="nil"/>
              <w:bottom w:val="single" w:sz="4" w:space="0" w:color="auto"/>
              <w:right w:val="single" w:sz="4" w:space="0" w:color="auto"/>
            </w:tcBorders>
            <w:noWrap/>
            <w:vAlign w:val="bottom"/>
            <w:hideMark/>
          </w:tcPr>
          <w:p w14:paraId="7575DCE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227</w:t>
            </w:r>
          </w:p>
        </w:tc>
        <w:tc>
          <w:tcPr>
            <w:tcW w:w="549" w:type="dxa"/>
            <w:gridSpan w:val="2"/>
            <w:shd w:val="clear" w:color="auto" w:fill="C0C0C0"/>
            <w:noWrap/>
            <w:vAlign w:val="bottom"/>
            <w:hideMark/>
          </w:tcPr>
          <w:p w14:paraId="45A7DEF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422406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204</w:t>
            </w:r>
          </w:p>
        </w:tc>
        <w:tc>
          <w:tcPr>
            <w:tcW w:w="854" w:type="dxa"/>
            <w:gridSpan w:val="2"/>
            <w:tcBorders>
              <w:top w:val="nil"/>
              <w:left w:val="nil"/>
              <w:bottom w:val="single" w:sz="4" w:space="0" w:color="auto"/>
              <w:right w:val="single" w:sz="4" w:space="0" w:color="auto"/>
            </w:tcBorders>
            <w:noWrap/>
            <w:vAlign w:val="bottom"/>
            <w:hideMark/>
          </w:tcPr>
          <w:p w14:paraId="410D03C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498</w:t>
            </w:r>
          </w:p>
        </w:tc>
        <w:tc>
          <w:tcPr>
            <w:tcW w:w="724" w:type="dxa"/>
            <w:gridSpan w:val="2"/>
            <w:shd w:val="clear" w:color="auto" w:fill="C0C0C0"/>
            <w:noWrap/>
            <w:vAlign w:val="bottom"/>
            <w:hideMark/>
          </w:tcPr>
          <w:p w14:paraId="2B5800F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A2A5C6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204</w:t>
            </w:r>
          </w:p>
        </w:tc>
        <w:tc>
          <w:tcPr>
            <w:tcW w:w="900" w:type="dxa"/>
            <w:gridSpan w:val="2"/>
            <w:tcBorders>
              <w:top w:val="nil"/>
              <w:left w:val="nil"/>
              <w:bottom w:val="single" w:sz="4" w:space="0" w:color="auto"/>
              <w:right w:val="single" w:sz="4" w:space="0" w:color="auto"/>
            </w:tcBorders>
            <w:noWrap/>
            <w:vAlign w:val="bottom"/>
            <w:hideMark/>
          </w:tcPr>
          <w:p w14:paraId="762880C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531</w:t>
            </w:r>
          </w:p>
        </w:tc>
      </w:tr>
      <w:tr w:rsidR="00193642" w:rsidRPr="002E3166" w14:paraId="2F5CDC58"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51D06E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lastRenderedPageBreak/>
              <w:t>135</w:t>
            </w:r>
          </w:p>
        </w:tc>
        <w:tc>
          <w:tcPr>
            <w:tcW w:w="884" w:type="dxa"/>
            <w:gridSpan w:val="2"/>
            <w:tcBorders>
              <w:top w:val="nil"/>
              <w:left w:val="nil"/>
              <w:bottom w:val="single" w:sz="4" w:space="0" w:color="auto"/>
              <w:right w:val="single" w:sz="4" w:space="0" w:color="auto"/>
            </w:tcBorders>
            <w:noWrap/>
            <w:vAlign w:val="bottom"/>
            <w:hideMark/>
          </w:tcPr>
          <w:p w14:paraId="259DFC5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170</w:t>
            </w:r>
          </w:p>
        </w:tc>
        <w:tc>
          <w:tcPr>
            <w:tcW w:w="589" w:type="dxa"/>
            <w:gridSpan w:val="2"/>
            <w:shd w:val="clear" w:color="auto" w:fill="C0C0C0"/>
            <w:noWrap/>
            <w:vAlign w:val="bottom"/>
            <w:hideMark/>
          </w:tcPr>
          <w:p w14:paraId="38E6998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19DB16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175</w:t>
            </w:r>
          </w:p>
        </w:tc>
        <w:tc>
          <w:tcPr>
            <w:tcW w:w="891" w:type="dxa"/>
            <w:gridSpan w:val="2"/>
            <w:tcBorders>
              <w:top w:val="nil"/>
              <w:left w:val="nil"/>
              <w:bottom w:val="single" w:sz="4" w:space="0" w:color="auto"/>
              <w:right w:val="single" w:sz="4" w:space="0" w:color="auto"/>
            </w:tcBorders>
            <w:noWrap/>
            <w:vAlign w:val="bottom"/>
            <w:hideMark/>
          </w:tcPr>
          <w:p w14:paraId="19ABADF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229</w:t>
            </w:r>
          </w:p>
        </w:tc>
        <w:tc>
          <w:tcPr>
            <w:tcW w:w="549" w:type="dxa"/>
            <w:gridSpan w:val="2"/>
            <w:shd w:val="clear" w:color="auto" w:fill="C0C0C0"/>
            <w:noWrap/>
            <w:vAlign w:val="bottom"/>
            <w:hideMark/>
          </w:tcPr>
          <w:p w14:paraId="6A3C8AC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FA501A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205</w:t>
            </w:r>
          </w:p>
        </w:tc>
        <w:tc>
          <w:tcPr>
            <w:tcW w:w="854" w:type="dxa"/>
            <w:gridSpan w:val="2"/>
            <w:tcBorders>
              <w:top w:val="nil"/>
              <w:left w:val="nil"/>
              <w:bottom w:val="single" w:sz="4" w:space="0" w:color="auto"/>
              <w:right w:val="single" w:sz="4" w:space="0" w:color="auto"/>
            </w:tcBorders>
            <w:noWrap/>
            <w:vAlign w:val="bottom"/>
            <w:hideMark/>
          </w:tcPr>
          <w:p w14:paraId="683CF72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503</w:t>
            </w:r>
          </w:p>
        </w:tc>
        <w:tc>
          <w:tcPr>
            <w:tcW w:w="724" w:type="dxa"/>
            <w:gridSpan w:val="2"/>
            <w:shd w:val="clear" w:color="auto" w:fill="C0C0C0"/>
            <w:noWrap/>
            <w:vAlign w:val="bottom"/>
            <w:hideMark/>
          </w:tcPr>
          <w:p w14:paraId="05E24F57"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60A6A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205</w:t>
            </w:r>
          </w:p>
        </w:tc>
        <w:tc>
          <w:tcPr>
            <w:tcW w:w="900" w:type="dxa"/>
            <w:gridSpan w:val="2"/>
            <w:tcBorders>
              <w:top w:val="nil"/>
              <w:left w:val="nil"/>
              <w:bottom w:val="single" w:sz="4" w:space="0" w:color="auto"/>
              <w:right w:val="single" w:sz="4" w:space="0" w:color="auto"/>
            </w:tcBorders>
            <w:noWrap/>
            <w:vAlign w:val="bottom"/>
            <w:hideMark/>
          </w:tcPr>
          <w:p w14:paraId="68A8D0B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535</w:t>
            </w:r>
          </w:p>
        </w:tc>
      </w:tr>
      <w:tr w:rsidR="00193642" w:rsidRPr="002E3166" w14:paraId="7BA6FCE2"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87DF536"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3334D8E8"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0D72104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BE73F0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176</w:t>
            </w:r>
          </w:p>
        </w:tc>
        <w:tc>
          <w:tcPr>
            <w:tcW w:w="891" w:type="dxa"/>
            <w:gridSpan w:val="2"/>
            <w:tcBorders>
              <w:top w:val="nil"/>
              <w:left w:val="nil"/>
              <w:bottom w:val="single" w:sz="4" w:space="0" w:color="auto"/>
              <w:right w:val="single" w:sz="4" w:space="0" w:color="auto"/>
            </w:tcBorders>
            <w:noWrap/>
            <w:vAlign w:val="bottom"/>
            <w:hideMark/>
          </w:tcPr>
          <w:p w14:paraId="21698AB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231</w:t>
            </w:r>
          </w:p>
        </w:tc>
        <w:tc>
          <w:tcPr>
            <w:tcW w:w="549" w:type="dxa"/>
            <w:gridSpan w:val="2"/>
            <w:shd w:val="clear" w:color="auto" w:fill="C0C0C0"/>
            <w:noWrap/>
            <w:vAlign w:val="bottom"/>
            <w:hideMark/>
          </w:tcPr>
          <w:p w14:paraId="68FC727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7C018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206</w:t>
            </w:r>
          </w:p>
        </w:tc>
        <w:tc>
          <w:tcPr>
            <w:tcW w:w="854" w:type="dxa"/>
            <w:gridSpan w:val="2"/>
            <w:tcBorders>
              <w:top w:val="nil"/>
              <w:left w:val="nil"/>
              <w:bottom w:val="single" w:sz="4" w:space="0" w:color="auto"/>
              <w:right w:val="single" w:sz="4" w:space="0" w:color="auto"/>
            </w:tcBorders>
            <w:noWrap/>
            <w:vAlign w:val="bottom"/>
            <w:hideMark/>
          </w:tcPr>
          <w:p w14:paraId="5F693AE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507</w:t>
            </w:r>
          </w:p>
        </w:tc>
        <w:tc>
          <w:tcPr>
            <w:tcW w:w="724" w:type="dxa"/>
            <w:gridSpan w:val="2"/>
            <w:shd w:val="clear" w:color="auto" w:fill="C0C0C0"/>
            <w:noWrap/>
            <w:vAlign w:val="bottom"/>
            <w:hideMark/>
          </w:tcPr>
          <w:p w14:paraId="6305256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779B65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206</w:t>
            </w:r>
          </w:p>
        </w:tc>
        <w:tc>
          <w:tcPr>
            <w:tcW w:w="900" w:type="dxa"/>
            <w:gridSpan w:val="2"/>
            <w:tcBorders>
              <w:top w:val="nil"/>
              <w:left w:val="nil"/>
              <w:bottom w:val="single" w:sz="4" w:space="0" w:color="auto"/>
              <w:right w:val="single" w:sz="4" w:space="0" w:color="auto"/>
            </w:tcBorders>
            <w:noWrap/>
            <w:vAlign w:val="bottom"/>
            <w:hideMark/>
          </w:tcPr>
          <w:p w14:paraId="7354149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539</w:t>
            </w:r>
          </w:p>
        </w:tc>
      </w:tr>
      <w:tr w:rsidR="00193642" w:rsidRPr="002E3166" w14:paraId="05C5F466"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50405912"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4FA5E1D4"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9D5572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87C9A6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177</w:t>
            </w:r>
          </w:p>
        </w:tc>
        <w:tc>
          <w:tcPr>
            <w:tcW w:w="891" w:type="dxa"/>
            <w:gridSpan w:val="2"/>
            <w:tcBorders>
              <w:top w:val="nil"/>
              <w:left w:val="nil"/>
              <w:bottom w:val="single" w:sz="4" w:space="0" w:color="auto"/>
              <w:right w:val="single" w:sz="4" w:space="0" w:color="auto"/>
            </w:tcBorders>
            <w:noWrap/>
            <w:vAlign w:val="bottom"/>
            <w:hideMark/>
          </w:tcPr>
          <w:p w14:paraId="5F3B4B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233</w:t>
            </w:r>
          </w:p>
        </w:tc>
        <w:tc>
          <w:tcPr>
            <w:tcW w:w="549" w:type="dxa"/>
            <w:gridSpan w:val="2"/>
            <w:shd w:val="clear" w:color="auto" w:fill="C0C0C0"/>
            <w:noWrap/>
            <w:vAlign w:val="bottom"/>
            <w:hideMark/>
          </w:tcPr>
          <w:p w14:paraId="00D46242"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ECA28F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207</w:t>
            </w:r>
          </w:p>
        </w:tc>
        <w:tc>
          <w:tcPr>
            <w:tcW w:w="854" w:type="dxa"/>
            <w:gridSpan w:val="2"/>
            <w:tcBorders>
              <w:top w:val="nil"/>
              <w:left w:val="nil"/>
              <w:bottom w:val="single" w:sz="4" w:space="0" w:color="auto"/>
              <w:right w:val="single" w:sz="4" w:space="0" w:color="auto"/>
            </w:tcBorders>
            <w:noWrap/>
            <w:vAlign w:val="bottom"/>
            <w:hideMark/>
          </w:tcPr>
          <w:p w14:paraId="5C932F6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512</w:t>
            </w:r>
          </w:p>
        </w:tc>
        <w:tc>
          <w:tcPr>
            <w:tcW w:w="724" w:type="dxa"/>
            <w:gridSpan w:val="2"/>
            <w:shd w:val="clear" w:color="auto" w:fill="C0C0C0"/>
            <w:noWrap/>
            <w:vAlign w:val="bottom"/>
            <w:hideMark/>
          </w:tcPr>
          <w:p w14:paraId="158F52EC"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66CF7E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207</w:t>
            </w:r>
          </w:p>
        </w:tc>
        <w:tc>
          <w:tcPr>
            <w:tcW w:w="900" w:type="dxa"/>
            <w:gridSpan w:val="2"/>
            <w:tcBorders>
              <w:top w:val="nil"/>
              <w:left w:val="nil"/>
              <w:bottom w:val="single" w:sz="4" w:space="0" w:color="auto"/>
              <w:right w:val="single" w:sz="4" w:space="0" w:color="auto"/>
            </w:tcBorders>
            <w:noWrap/>
            <w:vAlign w:val="bottom"/>
            <w:hideMark/>
          </w:tcPr>
          <w:p w14:paraId="0D6F66C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543</w:t>
            </w:r>
          </w:p>
        </w:tc>
      </w:tr>
      <w:tr w:rsidR="00193642" w:rsidRPr="002E3166" w14:paraId="432EC92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63DB151"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57C8361C"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36D0A72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DA9CBA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178</w:t>
            </w:r>
          </w:p>
        </w:tc>
        <w:tc>
          <w:tcPr>
            <w:tcW w:w="891" w:type="dxa"/>
            <w:gridSpan w:val="2"/>
            <w:tcBorders>
              <w:top w:val="nil"/>
              <w:left w:val="nil"/>
              <w:bottom w:val="single" w:sz="4" w:space="0" w:color="auto"/>
              <w:right w:val="single" w:sz="4" w:space="0" w:color="auto"/>
            </w:tcBorders>
            <w:noWrap/>
            <w:vAlign w:val="bottom"/>
            <w:hideMark/>
          </w:tcPr>
          <w:p w14:paraId="75F7886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235</w:t>
            </w:r>
          </w:p>
        </w:tc>
        <w:tc>
          <w:tcPr>
            <w:tcW w:w="549" w:type="dxa"/>
            <w:gridSpan w:val="2"/>
            <w:shd w:val="clear" w:color="auto" w:fill="C0C0C0"/>
            <w:noWrap/>
            <w:vAlign w:val="bottom"/>
            <w:hideMark/>
          </w:tcPr>
          <w:p w14:paraId="3437FE0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319381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208</w:t>
            </w:r>
          </w:p>
        </w:tc>
        <w:tc>
          <w:tcPr>
            <w:tcW w:w="854" w:type="dxa"/>
            <w:gridSpan w:val="2"/>
            <w:tcBorders>
              <w:top w:val="nil"/>
              <w:left w:val="nil"/>
              <w:bottom w:val="single" w:sz="4" w:space="0" w:color="auto"/>
              <w:right w:val="single" w:sz="4" w:space="0" w:color="auto"/>
            </w:tcBorders>
            <w:noWrap/>
            <w:vAlign w:val="bottom"/>
            <w:hideMark/>
          </w:tcPr>
          <w:p w14:paraId="5988E91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516</w:t>
            </w:r>
          </w:p>
        </w:tc>
        <w:tc>
          <w:tcPr>
            <w:tcW w:w="724" w:type="dxa"/>
            <w:gridSpan w:val="2"/>
            <w:shd w:val="clear" w:color="auto" w:fill="C0C0C0"/>
            <w:noWrap/>
            <w:vAlign w:val="bottom"/>
            <w:hideMark/>
          </w:tcPr>
          <w:p w14:paraId="746346C2"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F9E892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208</w:t>
            </w:r>
          </w:p>
        </w:tc>
        <w:tc>
          <w:tcPr>
            <w:tcW w:w="900" w:type="dxa"/>
            <w:gridSpan w:val="2"/>
            <w:tcBorders>
              <w:top w:val="nil"/>
              <w:left w:val="nil"/>
              <w:bottom w:val="single" w:sz="4" w:space="0" w:color="auto"/>
              <w:right w:val="single" w:sz="4" w:space="0" w:color="auto"/>
            </w:tcBorders>
            <w:noWrap/>
            <w:vAlign w:val="bottom"/>
            <w:hideMark/>
          </w:tcPr>
          <w:p w14:paraId="2000364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547</w:t>
            </w:r>
          </w:p>
        </w:tc>
      </w:tr>
      <w:tr w:rsidR="00193642" w:rsidRPr="002E3166" w14:paraId="3AAEDC8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4E715E9"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60406F73"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300668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169CAB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179</w:t>
            </w:r>
          </w:p>
        </w:tc>
        <w:tc>
          <w:tcPr>
            <w:tcW w:w="891" w:type="dxa"/>
            <w:gridSpan w:val="2"/>
            <w:tcBorders>
              <w:top w:val="nil"/>
              <w:left w:val="nil"/>
              <w:bottom w:val="single" w:sz="4" w:space="0" w:color="auto"/>
              <w:right w:val="single" w:sz="4" w:space="0" w:color="auto"/>
            </w:tcBorders>
            <w:noWrap/>
            <w:vAlign w:val="bottom"/>
            <w:hideMark/>
          </w:tcPr>
          <w:p w14:paraId="3291C1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237</w:t>
            </w:r>
          </w:p>
        </w:tc>
        <w:tc>
          <w:tcPr>
            <w:tcW w:w="549" w:type="dxa"/>
            <w:gridSpan w:val="2"/>
            <w:shd w:val="clear" w:color="auto" w:fill="C0C0C0"/>
            <w:noWrap/>
            <w:vAlign w:val="bottom"/>
            <w:hideMark/>
          </w:tcPr>
          <w:p w14:paraId="1CCBF10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6E9BB5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209</w:t>
            </w:r>
          </w:p>
        </w:tc>
        <w:tc>
          <w:tcPr>
            <w:tcW w:w="854" w:type="dxa"/>
            <w:gridSpan w:val="2"/>
            <w:tcBorders>
              <w:top w:val="nil"/>
              <w:left w:val="nil"/>
              <w:bottom w:val="single" w:sz="4" w:space="0" w:color="auto"/>
              <w:right w:val="single" w:sz="4" w:space="0" w:color="auto"/>
            </w:tcBorders>
            <w:noWrap/>
            <w:vAlign w:val="bottom"/>
            <w:hideMark/>
          </w:tcPr>
          <w:p w14:paraId="5FC585E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521</w:t>
            </w:r>
          </w:p>
        </w:tc>
        <w:tc>
          <w:tcPr>
            <w:tcW w:w="724" w:type="dxa"/>
            <w:gridSpan w:val="2"/>
            <w:shd w:val="clear" w:color="auto" w:fill="C0C0C0"/>
            <w:noWrap/>
            <w:vAlign w:val="bottom"/>
            <w:hideMark/>
          </w:tcPr>
          <w:p w14:paraId="37AE9B5A"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08A9A8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209</w:t>
            </w:r>
          </w:p>
        </w:tc>
        <w:tc>
          <w:tcPr>
            <w:tcW w:w="900" w:type="dxa"/>
            <w:gridSpan w:val="2"/>
            <w:tcBorders>
              <w:top w:val="nil"/>
              <w:left w:val="nil"/>
              <w:bottom w:val="single" w:sz="4" w:space="0" w:color="auto"/>
              <w:right w:val="single" w:sz="4" w:space="0" w:color="auto"/>
            </w:tcBorders>
            <w:noWrap/>
            <w:vAlign w:val="bottom"/>
            <w:hideMark/>
          </w:tcPr>
          <w:p w14:paraId="2056BD7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551</w:t>
            </w:r>
          </w:p>
        </w:tc>
      </w:tr>
      <w:tr w:rsidR="00193642" w:rsidRPr="002E3166" w14:paraId="557C20C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14E7178"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1963E74E"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8AD6597"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F1F2BE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180</w:t>
            </w:r>
          </w:p>
        </w:tc>
        <w:tc>
          <w:tcPr>
            <w:tcW w:w="891" w:type="dxa"/>
            <w:gridSpan w:val="2"/>
            <w:tcBorders>
              <w:top w:val="nil"/>
              <w:left w:val="nil"/>
              <w:bottom w:val="single" w:sz="4" w:space="0" w:color="auto"/>
              <w:right w:val="single" w:sz="4" w:space="0" w:color="auto"/>
            </w:tcBorders>
            <w:noWrap/>
            <w:vAlign w:val="bottom"/>
            <w:hideMark/>
          </w:tcPr>
          <w:p w14:paraId="09E4BCF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239</w:t>
            </w:r>
          </w:p>
        </w:tc>
        <w:tc>
          <w:tcPr>
            <w:tcW w:w="549" w:type="dxa"/>
            <w:gridSpan w:val="2"/>
            <w:shd w:val="clear" w:color="auto" w:fill="C0C0C0"/>
            <w:noWrap/>
            <w:vAlign w:val="bottom"/>
            <w:hideMark/>
          </w:tcPr>
          <w:p w14:paraId="2731834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18716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210</w:t>
            </w:r>
          </w:p>
        </w:tc>
        <w:tc>
          <w:tcPr>
            <w:tcW w:w="854" w:type="dxa"/>
            <w:gridSpan w:val="2"/>
            <w:tcBorders>
              <w:top w:val="nil"/>
              <w:left w:val="nil"/>
              <w:bottom w:val="single" w:sz="4" w:space="0" w:color="auto"/>
              <w:right w:val="single" w:sz="4" w:space="0" w:color="auto"/>
            </w:tcBorders>
            <w:noWrap/>
            <w:vAlign w:val="bottom"/>
            <w:hideMark/>
          </w:tcPr>
          <w:p w14:paraId="267E1F2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526</w:t>
            </w:r>
          </w:p>
        </w:tc>
        <w:tc>
          <w:tcPr>
            <w:tcW w:w="724" w:type="dxa"/>
            <w:gridSpan w:val="2"/>
            <w:shd w:val="clear" w:color="auto" w:fill="C0C0C0"/>
            <w:noWrap/>
            <w:vAlign w:val="bottom"/>
            <w:hideMark/>
          </w:tcPr>
          <w:p w14:paraId="4F7CE983"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6172D1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210</w:t>
            </w:r>
          </w:p>
        </w:tc>
        <w:tc>
          <w:tcPr>
            <w:tcW w:w="900" w:type="dxa"/>
            <w:gridSpan w:val="2"/>
            <w:tcBorders>
              <w:top w:val="nil"/>
              <w:left w:val="nil"/>
              <w:bottom w:val="single" w:sz="4" w:space="0" w:color="auto"/>
              <w:right w:val="single" w:sz="4" w:space="0" w:color="auto"/>
            </w:tcBorders>
            <w:noWrap/>
            <w:vAlign w:val="bottom"/>
            <w:hideMark/>
          </w:tcPr>
          <w:p w14:paraId="4229B7C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555</w:t>
            </w:r>
          </w:p>
        </w:tc>
      </w:tr>
      <w:tr w:rsidR="00193642" w:rsidRPr="002E3166" w14:paraId="5C7D9257"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1601C005"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5C3037DD"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40DBEE08"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0476D17"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5F30F06F"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7384AD6F"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3FE76B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211</w:t>
            </w:r>
          </w:p>
        </w:tc>
        <w:tc>
          <w:tcPr>
            <w:tcW w:w="854" w:type="dxa"/>
            <w:gridSpan w:val="2"/>
            <w:tcBorders>
              <w:top w:val="nil"/>
              <w:left w:val="nil"/>
              <w:bottom w:val="single" w:sz="4" w:space="0" w:color="auto"/>
              <w:right w:val="single" w:sz="4" w:space="0" w:color="auto"/>
            </w:tcBorders>
            <w:noWrap/>
            <w:vAlign w:val="bottom"/>
            <w:hideMark/>
          </w:tcPr>
          <w:p w14:paraId="141DC41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530</w:t>
            </w:r>
          </w:p>
        </w:tc>
        <w:tc>
          <w:tcPr>
            <w:tcW w:w="724" w:type="dxa"/>
            <w:gridSpan w:val="2"/>
            <w:shd w:val="clear" w:color="auto" w:fill="C0C0C0"/>
            <w:noWrap/>
            <w:vAlign w:val="bottom"/>
            <w:hideMark/>
          </w:tcPr>
          <w:p w14:paraId="54F79BBD"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A1E7A2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211</w:t>
            </w:r>
          </w:p>
        </w:tc>
        <w:tc>
          <w:tcPr>
            <w:tcW w:w="900" w:type="dxa"/>
            <w:gridSpan w:val="2"/>
            <w:tcBorders>
              <w:top w:val="nil"/>
              <w:left w:val="nil"/>
              <w:bottom w:val="single" w:sz="4" w:space="0" w:color="auto"/>
              <w:right w:val="single" w:sz="4" w:space="0" w:color="auto"/>
            </w:tcBorders>
            <w:noWrap/>
            <w:vAlign w:val="bottom"/>
            <w:hideMark/>
          </w:tcPr>
          <w:p w14:paraId="3E40F18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560</w:t>
            </w:r>
          </w:p>
        </w:tc>
      </w:tr>
      <w:tr w:rsidR="00193642" w:rsidRPr="002E3166" w14:paraId="211624D1"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58640173"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0F987D8F"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6815963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F2F94F8"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7F72A649"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6C62479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16041B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212</w:t>
            </w:r>
          </w:p>
        </w:tc>
        <w:tc>
          <w:tcPr>
            <w:tcW w:w="854" w:type="dxa"/>
            <w:gridSpan w:val="2"/>
            <w:tcBorders>
              <w:top w:val="nil"/>
              <w:left w:val="nil"/>
              <w:bottom w:val="single" w:sz="4" w:space="0" w:color="auto"/>
              <w:right w:val="single" w:sz="4" w:space="0" w:color="auto"/>
            </w:tcBorders>
            <w:noWrap/>
            <w:vAlign w:val="bottom"/>
            <w:hideMark/>
          </w:tcPr>
          <w:p w14:paraId="34C5102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535</w:t>
            </w:r>
          </w:p>
        </w:tc>
        <w:tc>
          <w:tcPr>
            <w:tcW w:w="724" w:type="dxa"/>
            <w:gridSpan w:val="2"/>
            <w:shd w:val="clear" w:color="auto" w:fill="C0C0C0"/>
            <w:noWrap/>
            <w:vAlign w:val="bottom"/>
            <w:hideMark/>
          </w:tcPr>
          <w:p w14:paraId="070A3EE8"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2F1BF25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212</w:t>
            </w:r>
          </w:p>
        </w:tc>
        <w:tc>
          <w:tcPr>
            <w:tcW w:w="900" w:type="dxa"/>
            <w:gridSpan w:val="2"/>
            <w:tcBorders>
              <w:top w:val="nil"/>
              <w:left w:val="nil"/>
              <w:bottom w:val="single" w:sz="4" w:space="0" w:color="auto"/>
              <w:right w:val="single" w:sz="4" w:space="0" w:color="auto"/>
            </w:tcBorders>
            <w:noWrap/>
            <w:vAlign w:val="bottom"/>
            <w:hideMark/>
          </w:tcPr>
          <w:p w14:paraId="5E2DE0C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564</w:t>
            </w:r>
          </w:p>
        </w:tc>
      </w:tr>
      <w:tr w:rsidR="00193642" w:rsidRPr="002E3166" w14:paraId="3CF892C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98F2191"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3307A7FF"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47C49FD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5D3458B6"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3C3C3002"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6C0A9A2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DC9042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213</w:t>
            </w:r>
          </w:p>
        </w:tc>
        <w:tc>
          <w:tcPr>
            <w:tcW w:w="854" w:type="dxa"/>
            <w:gridSpan w:val="2"/>
            <w:tcBorders>
              <w:top w:val="nil"/>
              <w:left w:val="nil"/>
              <w:bottom w:val="single" w:sz="4" w:space="0" w:color="auto"/>
              <w:right w:val="single" w:sz="4" w:space="0" w:color="auto"/>
            </w:tcBorders>
            <w:noWrap/>
            <w:vAlign w:val="bottom"/>
            <w:hideMark/>
          </w:tcPr>
          <w:p w14:paraId="53B0AC9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540</w:t>
            </w:r>
          </w:p>
        </w:tc>
        <w:tc>
          <w:tcPr>
            <w:tcW w:w="724" w:type="dxa"/>
            <w:gridSpan w:val="2"/>
            <w:shd w:val="clear" w:color="auto" w:fill="C0C0C0"/>
            <w:noWrap/>
            <w:vAlign w:val="bottom"/>
            <w:hideMark/>
          </w:tcPr>
          <w:p w14:paraId="3BDB3DF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64E5A77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213</w:t>
            </w:r>
          </w:p>
        </w:tc>
        <w:tc>
          <w:tcPr>
            <w:tcW w:w="900" w:type="dxa"/>
            <w:gridSpan w:val="2"/>
            <w:tcBorders>
              <w:top w:val="nil"/>
              <w:left w:val="nil"/>
              <w:bottom w:val="single" w:sz="4" w:space="0" w:color="auto"/>
              <w:right w:val="single" w:sz="4" w:space="0" w:color="auto"/>
            </w:tcBorders>
            <w:noWrap/>
            <w:vAlign w:val="bottom"/>
            <w:hideMark/>
          </w:tcPr>
          <w:p w14:paraId="59556B0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568</w:t>
            </w:r>
          </w:p>
        </w:tc>
      </w:tr>
      <w:tr w:rsidR="00193642" w:rsidRPr="002E3166" w14:paraId="01CEE5BF"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27230FCB"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0721A721"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3115624C"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C68D820"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7D380748"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697C562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2031AD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214</w:t>
            </w:r>
          </w:p>
        </w:tc>
        <w:tc>
          <w:tcPr>
            <w:tcW w:w="854" w:type="dxa"/>
            <w:gridSpan w:val="2"/>
            <w:tcBorders>
              <w:top w:val="nil"/>
              <w:left w:val="nil"/>
              <w:bottom w:val="single" w:sz="4" w:space="0" w:color="auto"/>
              <w:right w:val="single" w:sz="4" w:space="0" w:color="auto"/>
            </w:tcBorders>
            <w:noWrap/>
            <w:vAlign w:val="bottom"/>
            <w:hideMark/>
          </w:tcPr>
          <w:p w14:paraId="2C28CAA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544</w:t>
            </w:r>
          </w:p>
        </w:tc>
        <w:tc>
          <w:tcPr>
            <w:tcW w:w="724" w:type="dxa"/>
            <w:gridSpan w:val="2"/>
            <w:shd w:val="clear" w:color="auto" w:fill="C0C0C0"/>
            <w:noWrap/>
            <w:vAlign w:val="bottom"/>
            <w:hideMark/>
          </w:tcPr>
          <w:p w14:paraId="33F30C6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E2FE44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214</w:t>
            </w:r>
          </w:p>
        </w:tc>
        <w:tc>
          <w:tcPr>
            <w:tcW w:w="900" w:type="dxa"/>
            <w:gridSpan w:val="2"/>
            <w:tcBorders>
              <w:top w:val="nil"/>
              <w:left w:val="nil"/>
              <w:bottom w:val="single" w:sz="4" w:space="0" w:color="auto"/>
              <w:right w:val="single" w:sz="4" w:space="0" w:color="auto"/>
            </w:tcBorders>
            <w:noWrap/>
            <w:vAlign w:val="bottom"/>
            <w:hideMark/>
          </w:tcPr>
          <w:p w14:paraId="5E5519E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572</w:t>
            </w:r>
          </w:p>
        </w:tc>
      </w:tr>
      <w:tr w:rsidR="00193642" w:rsidRPr="002E3166" w14:paraId="2531860F"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950806A"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205B4CE9"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69A24E8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2AA65C3"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2E0E947A"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0062CD5D"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96D0F5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215</w:t>
            </w:r>
          </w:p>
        </w:tc>
        <w:tc>
          <w:tcPr>
            <w:tcW w:w="854" w:type="dxa"/>
            <w:gridSpan w:val="2"/>
            <w:tcBorders>
              <w:top w:val="nil"/>
              <w:left w:val="nil"/>
              <w:bottom w:val="single" w:sz="4" w:space="0" w:color="auto"/>
              <w:right w:val="single" w:sz="4" w:space="0" w:color="auto"/>
            </w:tcBorders>
            <w:noWrap/>
            <w:vAlign w:val="bottom"/>
            <w:hideMark/>
          </w:tcPr>
          <w:p w14:paraId="17F39E4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549</w:t>
            </w:r>
          </w:p>
        </w:tc>
        <w:tc>
          <w:tcPr>
            <w:tcW w:w="724" w:type="dxa"/>
            <w:gridSpan w:val="2"/>
            <w:shd w:val="clear" w:color="auto" w:fill="C0C0C0"/>
            <w:noWrap/>
            <w:vAlign w:val="bottom"/>
            <w:hideMark/>
          </w:tcPr>
          <w:p w14:paraId="780B1DAB"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5D7E253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215</w:t>
            </w:r>
          </w:p>
        </w:tc>
        <w:tc>
          <w:tcPr>
            <w:tcW w:w="900" w:type="dxa"/>
            <w:gridSpan w:val="2"/>
            <w:tcBorders>
              <w:top w:val="nil"/>
              <w:left w:val="nil"/>
              <w:bottom w:val="single" w:sz="4" w:space="0" w:color="auto"/>
              <w:right w:val="single" w:sz="4" w:space="0" w:color="auto"/>
            </w:tcBorders>
            <w:noWrap/>
            <w:vAlign w:val="bottom"/>
            <w:hideMark/>
          </w:tcPr>
          <w:p w14:paraId="4B660DF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576</w:t>
            </w:r>
          </w:p>
        </w:tc>
      </w:tr>
      <w:tr w:rsidR="00193642" w:rsidRPr="002E3166" w14:paraId="33FC28C7"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7F0A711"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66462B2A"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CF2CAF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96238DA"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482C0772"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5C266AD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8DCBBE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216</w:t>
            </w:r>
          </w:p>
        </w:tc>
        <w:tc>
          <w:tcPr>
            <w:tcW w:w="854" w:type="dxa"/>
            <w:gridSpan w:val="2"/>
            <w:tcBorders>
              <w:top w:val="nil"/>
              <w:left w:val="nil"/>
              <w:bottom w:val="single" w:sz="4" w:space="0" w:color="auto"/>
              <w:right w:val="single" w:sz="4" w:space="0" w:color="auto"/>
            </w:tcBorders>
            <w:noWrap/>
            <w:vAlign w:val="bottom"/>
            <w:hideMark/>
          </w:tcPr>
          <w:p w14:paraId="5722516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553</w:t>
            </w:r>
          </w:p>
        </w:tc>
        <w:tc>
          <w:tcPr>
            <w:tcW w:w="724" w:type="dxa"/>
            <w:gridSpan w:val="2"/>
            <w:shd w:val="clear" w:color="auto" w:fill="C0C0C0"/>
            <w:noWrap/>
            <w:vAlign w:val="bottom"/>
            <w:hideMark/>
          </w:tcPr>
          <w:p w14:paraId="5A9ADD1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220F6C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216</w:t>
            </w:r>
          </w:p>
        </w:tc>
        <w:tc>
          <w:tcPr>
            <w:tcW w:w="900" w:type="dxa"/>
            <w:gridSpan w:val="2"/>
            <w:tcBorders>
              <w:top w:val="nil"/>
              <w:left w:val="nil"/>
              <w:bottom w:val="single" w:sz="4" w:space="0" w:color="auto"/>
              <w:right w:val="single" w:sz="4" w:space="0" w:color="auto"/>
            </w:tcBorders>
            <w:noWrap/>
            <w:vAlign w:val="bottom"/>
            <w:hideMark/>
          </w:tcPr>
          <w:p w14:paraId="45A7087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580</w:t>
            </w:r>
          </w:p>
        </w:tc>
      </w:tr>
      <w:tr w:rsidR="00193642" w:rsidRPr="002E3166" w14:paraId="2FB5CA93"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BB53494"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21AF0D40"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539C10E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541B17C"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644298AB"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69E7C1EB"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B0740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217</w:t>
            </w:r>
          </w:p>
        </w:tc>
        <w:tc>
          <w:tcPr>
            <w:tcW w:w="854" w:type="dxa"/>
            <w:gridSpan w:val="2"/>
            <w:tcBorders>
              <w:top w:val="nil"/>
              <w:left w:val="nil"/>
              <w:bottom w:val="single" w:sz="4" w:space="0" w:color="auto"/>
              <w:right w:val="single" w:sz="4" w:space="0" w:color="auto"/>
            </w:tcBorders>
            <w:noWrap/>
            <w:vAlign w:val="bottom"/>
            <w:hideMark/>
          </w:tcPr>
          <w:p w14:paraId="6041FFB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558</w:t>
            </w:r>
          </w:p>
        </w:tc>
        <w:tc>
          <w:tcPr>
            <w:tcW w:w="724" w:type="dxa"/>
            <w:gridSpan w:val="2"/>
            <w:shd w:val="clear" w:color="auto" w:fill="C0C0C0"/>
            <w:noWrap/>
            <w:vAlign w:val="bottom"/>
            <w:hideMark/>
          </w:tcPr>
          <w:p w14:paraId="5EFCA0BE"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CAF83E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217</w:t>
            </w:r>
          </w:p>
        </w:tc>
        <w:tc>
          <w:tcPr>
            <w:tcW w:w="900" w:type="dxa"/>
            <w:gridSpan w:val="2"/>
            <w:tcBorders>
              <w:top w:val="nil"/>
              <w:left w:val="nil"/>
              <w:bottom w:val="single" w:sz="4" w:space="0" w:color="auto"/>
              <w:right w:val="single" w:sz="4" w:space="0" w:color="auto"/>
            </w:tcBorders>
            <w:noWrap/>
            <w:vAlign w:val="bottom"/>
            <w:hideMark/>
          </w:tcPr>
          <w:p w14:paraId="1462DC9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584</w:t>
            </w:r>
          </w:p>
        </w:tc>
      </w:tr>
      <w:tr w:rsidR="00193642" w:rsidRPr="002E3166" w14:paraId="6260B466"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6C293FF1"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0586F8E4"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606EB84"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285F2A1"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17B9F5DD"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5419DE00"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7F66811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218</w:t>
            </w:r>
          </w:p>
        </w:tc>
        <w:tc>
          <w:tcPr>
            <w:tcW w:w="854" w:type="dxa"/>
            <w:gridSpan w:val="2"/>
            <w:tcBorders>
              <w:top w:val="nil"/>
              <w:left w:val="nil"/>
              <w:bottom w:val="single" w:sz="4" w:space="0" w:color="auto"/>
              <w:right w:val="single" w:sz="4" w:space="0" w:color="auto"/>
            </w:tcBorders>
            <w:noWrap/>
            <w:vAlign w:val="bottom"/>
            <w:hideMark/>
          </w:tcPr>
          <w:p w14:paraId="1A740A9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563</w:t>
            </w:r>
          </w:p>
        </w:tc>
        <w:tc>
          <w:tcPr>
            <w:tcW w:w="724" w:type="dxa"/>
            <w:gridSpan w:val="2"/>
            <w:shd w:val="clear" w:color="auto" w:fill="C0C0C0"/>
            <w:noWrap/>
            <w:vAlign w:val="bottom"/>
            <w:hideMark/>
          </w:tcPr>
          <w:p w14:paraId="70C6AFE5"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156E61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218</w:t>
            </w:r>
          </w:p>
        </w:tc>
        <w:tc>
          <w:tcPr>
            <w:tcW w:w="900" w:type="dxa"/>
            <w:gridSpan w:val="2"/>
            <w:tcBorders>
              <w:top w:val="nil"/>
              <w:left w:val="nil"/>
              <w:bottom w:val="single" w:sz="4" w:space="0" w:color="auto"/>
              <w:right w:val="single" w:sz="4" w:space="0" w:color="auto"/>
            </w:tcBorders>
            <w:noWrap/>
            <w:vAlign w:val="bottom"/>
            <w:hideMark/>
          </w:tcPr>
          <w:p w14:paraId="4DC6E58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588</w:t>
            </w:r>
          </w:p>
        </w:tc>
      </w:tr>
      <w:tr w:rsidR="00193642" w:rsidRPr="002E3166" w14:paraId="18157E4E"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32F5A205"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1455620D"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A9F441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B042F7A"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2A9E1E3C"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0EFA9F25"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3FB7FC8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219</w:t>
            </w:r>
          </w:p>
        </w:tc>
        <w:tc>
          <w:tcPr>
            <w:tcW w:w="854" w:type="dxa"/>
            <w:gridSpan w:val="2"/>
            <w:tcBorders>
              <w:top w:val="nil"/>
              <w:left w:val="nil"/>
              <w:bottom w:val="single" w:sz="4" w:space="0" w:color="auto"/>
              <w:right w:val="single" w:sz="4" w:space="0" w:color="auto"/>
            </w:tcBorders>
            <w:noWrap/>
            <w:vAlign w:val="bottom"/>
            <w:hideMark/>
          </w:tcPr>
          <w:p w14:paraId="105F6F5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567</w:t>
            </w:r>
          </w:p>
        </w:tc>
        <w:tc>
          <w:tcPr>
            <w:tcW w:w="724" w:type="dxa"/>
            <w:gridSpan w:val="2"/>
            <w:shd w:val="clear" w:color="auto" w:fill="C0C0C0"/>
            <w:noWrap/>
            <w:vAlign w:val="bottom"/>
            <w:hideMark/>
          </w:tcPr>
          <w:p w14:paraId="383FC542"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017F4E9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219</w:t>
            </w:r>
          </w:p>
        </w:tc>
        <w:tc>
          <w:tcPr>
            <w:tcW w:w="900" w:type="dxa"/>
            <w:gridSpan w:val="2"/>
            <w:tcBorders>
              <w:top w:val="nil"/>
              <w:left w:val="nil"/>
              <w:bottom w:val="single" w:sz="4" w:space="0" w:color="auto"/>
              <w:right w:val="single" w:sz="4" w:space="0" w:color="auto"/>
            </w:tcBorders>
            <w:noWrap/>
            <w:vAlign w:val="bottom"/>
            <w:hideMark/>
          </w:tcPr>
          <w:p w14:paraId="0BF6D9F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593</w:t>
            </w:r>
          </w:p>
        </w:tc>
      </w:tr>
      <w:tr w:rsidR="00193642" w:rsidRPr="002E3166" w14:paraId="40EBE394"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0B9B2894"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5A70745E"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272D1DF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8E4615C"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3C77AFDC"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56A24F8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BD2E31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220</w:t>
            </w:r>
          </w:p>
        </w:tc>
        <w:tc>
          <w:tcPr>
            <w:tcW w:w="854" w:type="dxa"/>
            <w:gridSpan w:val="2"/>
            <w:tcBorders>
              <w:top w:val="nil"/>
              <w:left w:val="nil"/>
              <w:bottom w:val="single" w:sz="4" w:space="0" w:color="auto"/>
              <w:right w:val="single" w:sz="4" w:space="0" w:color="auto"/>
            </w:tcBorders>
            <w:noWrap/>
            <w:vAlign w:val="bottom"/>
            <w:hideMark/>
          </w:tcPr>
          <w:p w14:paraId="545F91E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572</w:t>
            </w:r>
          </w:p>
        </w:tc>
        <w:tc>
          <w:tcPr>
            <w:tcW w:w="724" w:type="dxa"/>
            <w:gridSpan w:val="2"/>
            <w:shd w:val="clear" w:color="auto" w:fill="C0C0C0"/>
            <w:noWrap/>
            <w:vAlign w:val="bottom"/>
            <w:hideMark/>
          </w:tcPr>
          <w:p w14:paraId="716DE206"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1F84F17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220</w:t>
            </w:r>
          </w:p>
        </w:tc>
        <w:tc>
          <w:tcPr>
            <w:tcW w:w="900" w:type="dxa"/>
            <w:gridSpan w:val="2"/>
            <w:tcBorders>
              <w:top w:val="nil"/>
              <w:left w:val="nil"/>
              <w:bottom w:val="single" w:sz="4" w:space="0" w:color="auto"/>
              <w:right w:val="single" w:sz="4" w:space="0" w:color="auto"/>
            </w:tcBorders>
            <w:noWrap/>
            <w:vAlign w:val="bottom"/>
            <w:hideMark/>
          </w:tcPr>
          <w:p w14:paraId="4A307B0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597</w:t>
            </w:r>
          </w:p>
        </w:tc>
      </w:tr>
      <w:tr w:rsidR="00193642" w:rsidRPr="002E3166" w14:paraId="3A342AEF"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3486752A"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2549A247"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14E3455A"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6DE85314"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04C807C0"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08DE105E"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A26A1C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221</w:t>
            </w:r>
          </w:p>
        </w:tc>
        <w:tc>
          <w:tcPr>
            <w:tcW w:w="854" w:type="dxa"/>
            <w:gridSpan w:val="2"/>
            <w:tcBorders>
              <w:top w:val="nil"/>
              <w:left w:val="nil"/>
              <w:bottom w:val="single" w:sz="4" w:space="0" w:color="auto"/>
              <w:right w:val="single" w:sz="4" w:space="0" w:color="auto"/>
            </w:tcBorders>
            <w:noWrap/>
            <w:vAlign w:val="bottom"/>
            <w:hideMark/>
          </w:tcPr>
          <w:p w14:paraId="4719B2B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576</w:t>
            </w:r>
          </w:p>
        </w:tc>
        <w:tc>
          <w:tcPr>
            <w:tcW w:w="724" w:type="dxa"/>
            <w:gridSpan w:val="2"/>
            <w:shd w:val="clear" w:color="auto" w:fill="C0C0C0"/>
            <w:noWrap/>
            <w:vAlign w:val="bottom"/>
            <w:hideMark/>
          </w:tcPr>
          <w:p w14:paraId="3FE96195"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775161D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221</w:t>
            </w:r>
          </w:p>
        </w:tc>
        <w:tc>
          <w:tcPr>
            <w:tcW w:w="900" w:type="dxa"/>
            <w:gridSpan w:val="2"/>
            <w:tcBorders>
              <w:top w:val="nil"/>
              <w:left w:val="nil"/>
              <w:bottom w:val="single" w:sz="4" w:space="0" w:color="auto"/>
              <w:right w:val="single" w:sz="4" w:space="0" w:color="auto"/>
            </w:tcBorders>
            <w:noWrap/>
            <w:vAlign w:val="bottom"/>
            <w:hideMark/>
          </w:tcPr>
          <w:p w14:paraId="0822CD8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601</w:t>
            </w:r>
          </w:p>
        </w:tc>
      </w:tr>
      <w:tr w:rsidR="00193642" w:rsidRPr="002E3166" w14:paraId="787B9F04"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7E5FD9B4"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3E2FC826"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4A1E3A1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04A7477F"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206E7D06"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49BF1743"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42EC352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222</w:t>
            </w:r>
          </w:p>
        </w:tc>
        <w:tc>
          <w:tcPr>
            <w:tcW w:w="854" w:type="dxa"/>
            <w:gridSpan w:val="2"/>
            <w:tcBorders>
              <w:top w:val="nil"/>
              <w:left w:val="nil"/>
              <w:bottom w:val="single" w:sz="4" w:space="0" w:color="auto"/>
              <w:right w:val="single" w:sz="4" w:space="0" w:color="auto"/>
            </w:tcBorders>
            <w:noWrap/>
            <w:vAlign w:val="bottom"/>
            <w:hideMark/>
          </w:tcPr>
          <w:p w14:paraId="7ABF6AB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581</w:t>
            </w:r>
          </w:p>
        </w:tc>
        <w:tc>
          <w:tcPr>
            <w:tcW w:w="724" w:type="dxa"/>
            <w:gridSpan w:val="2"/>
            <w:shd w:val="clear" w:color="auto" w:fill="C0C0C0"/>
            <w:noWrap/>
            <w:vAlign w:val="bottom"/>
            <w:hideMark/>
          </w:tcPr>
          <w:p w14:paraId="1C6DB0A5"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71E6C6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222</w:t>
            </w:r>
          </w:p>
        </w:tc>
        <w:tc>
          <w:tcPr>
            <w:tcW w:w="900" w:type="dxa"/>
            <w:gridSpan w:val="2"/>
            <w:tcBorders>
              <w:top w:val="nil"/>
              <w:left w:val="nil"/>
              <w:bottom w:val="single" w:sz="4" w:space="0" w:color="auto"/>
              <w:right w:val="single" w:sz="4" w:space="0" w:color="auto"/>
            </w:tcBorders>
            <w:noWrap/>
            <w:vAlign w:val="bottom"/>
            <w:hideMark/>
          </w:tcPr>
          <w:p w14:paraId="253189A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605</w:t>
            </w:r>
          </w:p>
        </w:tc>
      </w:tr>
      <w:tr w:rsidR="00193642" w:rsidRPr="002E3166" w14:paraId="7D983337" w14:textId="77777777" w:rsidTr="003A4552">
        <w:tblPrEx>
          <w:jc w:val="left"/>
        </w:tblPrEx>
        <w:trPr>
          <w:gridBefore w:val="1"/>
          <w:wBefore w:w="53" w:type="dxa"/>
          <w:trHeight w:val="255"/>
        </w:trPr>
        <w:tc>
          <w:tcPr>
            <w:tcW w:w="884" w:type="dxa"/>
            <w:gridSpan w:val="2"/>
            <w:tcBorders>
              <w:top w:val="nil"/>
              <w:left w:val="single" w:sz="4" w:space="0" w:color="auto"/>
              <w:bottom w:val="single" w:sz="4" w:space="0" w:color="auto"/>
              <w:right w:val="single" w:sz="4" w:space="0" w:color="auto"/>
            </w:tcBorders>
            <w:noWrap/>
            <w:vAlign w:val="bottom"/>
            <w:hideMark/>
          </w:tcPr>
          <w:p w14:paraId="39904F3E"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single" w:sz="4" w:space="0" w:color="auto"/>
              <w:right w:val="single" w:sz="4" w:space="0" w:color="auto"/>
            </w:tcBorders>
            <w:noWrap/>
            <w:vAlign w:val="bottom"/>
            <w:hideMark/>
          </w:tcPr>
          <w:p w14:paraId="703CE1DA"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6AB14A5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2E7E36BD"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single" w:sz="4" w:space="0" w:color="auto"/>
              <w:right w:val="single" w:sz="4" w:space="0" w:color="auto"/>
            </w:tcBorders>
            <w:noWrap/>
            <w:vAlign w:val="bottom"/>
            <w:hideMark/>
          </w:tcPr>
          <w:p w14:paraId="3B06B48C"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0B492811"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single" w:sz="4" w:space="0" w:color="auto"/>
              <w:right w:val="single" w:sz="4" w:space="0" w:color="auto"/>
            </w:tcBorders>
            <w:noWrap/>
            <w:vAlign w:val="bottom"/>
            <w:hideMark/>
          </w:tcPr>
          <w:p w14:paraId="1092D96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223</w:t>
            </w:r>
          </w:p>
        </w:tc>
        <w:tc>
          <w:tcPr>
            <w:tcW w:w="854" w:type="dxa"/>
            <w:gridSpan w:val="2"/>
            <w:tcBorders>
              <w:top w:val="nil"/>
              <w:left w:val="nil"/>
              <w:bottom w:val="single" w:sz="4" w:space="0" w:color="auto"/>
              <w:right w:val="single" w:sz="4" w:space="0" w:color="auto"/>
            </w:tcBorders>
            <w:noWrap/>
            <w:vAlign w:val="bottom"/>
            <w:hideMark/>
          </w:tcPr>
          <w:p w14:paraId="6CAB64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586</w:t>
            </w:r>
          </w:p>
        </w:tc>
        <w:tc>
          <w:tcPr>
            <w:tcW w:w="724" w:type="dxa"/>
            <w:gridSpan w:val="2"/>
            <w:shd w:val="clear" w:color="auto" w:fill="C0C0C0"/>
            <w:noWrap/>
            <w:vAlign w:val="bottom"/>
            <w:hideMark/>
          </w:tcPr>
          <w:p w14:paraId="0642A216"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4550DA1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223</w:t>
            </w:r>
          </w:p>
        </w:tc>
        <w:tc>
          <w:tcPr>
            <w:tcW w:w="900" w:type="dxa"/>
            <w:gridSpan w:val="2"/>
            <w:tcBorders>
              <w:top w:val="nil"/>
              <w:left w:val="nil"/>
              <w:bottom w:val="single" w:sz="4" w:space="0" w:color="auto"/>
              <w:right w:val="single" w:sz="4" w:space="0" w:color="auto"/>
            </w:tcBorders>
            <w:noWrap/>
            <w:vAlign w:val="bottom"/>
            <w:hideMark/>
          </w:tcPr>
          <w:p w14:paraId="49CAA13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609</w:t>
            </w:r>
          </w:p>
        </w:tc>
      </w:tr>
      <w:tr w:rsidR="00193642" w:rsidRPr="002E3166" w14:paraId="39F14595" w14:textId="77777777" w:rsidTr="003A4552">
        <w:tblPrEx>
          <w:jc w:val="left"/>
        </w:tblPrEx>
        <w:trPr>
          <w:gridBefore w:val="1"/>
          <w:wBefore w:w="53" w:type="dxa"/>
          <w:trHeight w:val="255"/>
        </w:trPr>
        <w:tc>
          <w:tcPr>
            <w:tcW w:w="884" w:type="dxa"/>
            <w:gridSpan w:val="2"/>
            <w:tcBorders>
              <w:top w:val="nil"/>
              <w:left w:val="single" w:sz="4" w:space="0" w:color="auto"/>
              <w:bottom w:val="nil"/>
              <w:right w:val="single" w:sz="4" w:space="0" w:color="auto"/>
            </w:tcBorders>
            <w:noWrap/>
            <w:vAlign w:val="bottom"/>
            <w:hideMark/>
          </w:tcPr>
          <w:p w14:paraId="52F1BC91" w14:textId="77777777" w:rsidR="00193642" w:rsidRPr="002E3166" w:rsidRDefault="00193642" w:rsidP="003A4552">
            <w:pPr>
              <w:rPr>
                <w:rFonts w:ascii="Arial" w:eastAsia="Times New Roman" w:hAnsi="Arial" w:cs="Arial"/>
                <w:lang w:eastAsia="fr-FR"/>
              </w:rPr>
            </w:pPr>
          </w:p>
        </w:tc>
        <w:tc>
          <w:tcPr>
            <w:tcW w:w="884" w:type="dxa"/>
            <w:gridSpan w:val="2"/>
            <w:tcBorders>
              <w:top w:val="nil"/>
              <w:left w:val="nil"/>
              <w:bottom w:val="nil"/>
              <w:right w:val="single" w:sz="4" w:space="0" w:color="auto"/>
            </w:tcBorders>
            <w:noWrap/>
            <w:vAlign w:val="bottom"/>
            <w:hideMark/>
          </w:tcPr>
          <w:p w14:paraId="1EDBDC9F"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73AB8059"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nil"/>
              <w:right w:val="single" w:sz="4" w:space="0" w:color="auto"/>
            </w:tcBorders>
            <w:noWrap/>
            <w:vAlign w:val="bottom"/>
            <w:hideMark/>
          </w:tcPr>
          <w:p w14:paraId="1567C634" w14:textId="77777777" w:rsidR="00193642" w:rsidRPr="002E3166" w:rsidRDefault="00193642" w:rsidP="003A4552">
            <w:pPr>
              <w:rPr>
                <w:rFonts w:ascii="Arial" w:eastAsia="Times New Roman" w:hAnsi="Arial" w:cs="Arial"/>
                <w:lang w:eastAsia="fr-FR"/>
              </w:rPr>
            </w:pPr>
          </w:p>
        </w:tc>
        <w:tc>
          <w:tcPr>
            <w:tcW w:w="891" w:type="dxa"/>
            <w:gridSpan w:val="2"/>
            <w:tcBorders>
              <w:top w:val="nil"/>
              <w:left w:val="nil"/>
              <w:bottom w:val="nil"/>
              <w:right w:val="single" w:sz="4" w:space="0" w:color="auto"/>
            </w:tcBorders>
            <w:noWrap/>
            <w:vAlign w:val="bottom"/>
            <w:hideMark/>
          </w:tcPr>
          <w:p w14:paraId="492B73B6"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2302D726" w14:textId="77777777" w:rsidR="00193642" w:rsidRPr="002E3166" w:rsidRDefault="00193642" w:rsidP="003A4552">
            <w:pPr>
              <w:rPr>
                <w:rFonts w:ascii="Arial" w:eastAsia="Times New Roman" w:hAnsi="Arial" w:cs="Arial"/>
                <w:lang w:eastAsia="fr-FR"/>
              </w:rPr>
            </w:pPr>
          </w:p>
        </w:tc>
        <w:tc>
          <w:tcPr>
            <w:tcW w:w="720" w:type="dxa"/>
            <w:gridSpan w:val="2"/>
            <w:tcBorders>
              <w:top w:val="nil"/>
              <w:left w:val="single" w:sz="4" w:space="0" w:color="auto"/>
              <w:bottom w:val="nil"/>
              <w:right w:val="single" w:sz="4" w:space="0" w:color="auto"/>
            </w:tcBorders>
            <w:noWrap/>
            <w:vAlign w:val="bottom"/>
            <w:hideMark/>
          </w:tcPr>
          <w:p w14:paraId="3F0491F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224</w:t>
            </w:r>
          </w:p>
        </w:tc>
        <w:tc>
          <w:tcPr>
            <w:tcW w:w="854" w:type="dxa"/>
            <w:gridSpan w:val="2"/>
            <w:tcBorders>
              <w:top w:val="nil"/>
              <w:left w:val="nil"/>
              <w:bottom w:val="nil"/>
              <w:right w:val="single" w:sz="4" w:space="0" w:color="auto"/>
            </w:tcBorders>
            <w:noWrap/>
            <w:vAlign w:val="bottom"/>
            <w:hideMark/>
          </w:tcPr>
          <w:p w14:paraId="2D607D4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590</w:t>
            </w:r>
          </w:p>
        </w:tc>
        <w:tc>
          <w:tcPr>
            <w:tcW w:w="724" w:type="dxa"/>
            <w:gridSpan w:val="2"/>
            <w:shd w:val="clear" w:color="auto" w:fill="C0C0C0"/>
            <w:noWrap/>
            <w:vAlign w:val="bottom"/>
            <w:hideMark/>
          </w:tcPr>
          <w:p w14:paraId="69B40B99"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B2DECD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224</w:t>
            </w:r>
          </w:p>
        </w:tc>
        <w:tc>
          <w:tcPr>
            <w:tcW w:w="900" w:type="dxa"/>
            <w:gridSpan w:val="2"/>
            <w:tcBorders>
              <w:top w:val="nil"/>
              <w:left w:val="nil"/>
              <w:bottom w:val="nil"/>
              <w:right w:val="single" w:sz="4" w:space="0" w:color="auto"/>
            </w:tcBorders>
            <w:noWrap/>
            <w:vAlign w:val="bottom"/>
            <w:hideMark/>
          </w:tcPr>
          <w:p w14:paraId="6BE48C8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613</w:t>
            </w:r>
          </w:p>
        </w:tc>
      </w:tr>
      <w:tr w:rsidR="00193642" w:rsidRPr="002E3166" w14:paraId="2F878531" w14:textId="77777777" w:rsidTr="003A4552">
        <w:tblPrEx>
          <w:jc w:val="left"/>
        </w:tblPrEx>
        <w:trPr>
          <w:gridBefore w:val="1"/>
          <w:wBefore w:w="53" w:type="dxa"/>
          <w:trHeight w:val="255"/>
        </w:trPr>
        <w:tc>
          <w:tcPr>
            <w:tcW w:w="884" w:type="dxa"/>
            <w:gridSpan w:val="2"/>
            <w:tcBorders>
              <w:top w:val="single" w:sz="4" w:space="0" w:color="auto"/>
              <w:left w:val="single" w:sz="4" w:space="0" w:color="auto"/>
              <w:bottom w:val="single" w:sz="4" w:space="0" w:color="auto"/>
              <w:right w:val="single" w:sz="4" w:space="0" w:color="auto"/>
            </w:tcBorders>
            <w:noWrap/>
            <w:vAlign w:val="bottom"/>
            <w:hideMark/>
          </w:tcPr>
          <w:p w14:paraId="780733E0" w14:textId="77777777" w:rsidR="00193642" w:rsidRPr="002E3166" w:rsidRDefault="00193642" w:rsidP="003A4552">
            <w:pPr>
              <w:rPr>
                <w:rFonts w:ascii="Arial" w:eastAsia="Times New Roman" w:hAnsi="Arial" w:cs="Arial"/>
                <w:lang w:eastAsia="fr-FR"/>
              </w:rPr>
            </w:pPr>
          </w:p>
        </w:tc>
        <w:tc>
          <w:tcPr>
            <w:tcW w:w="884" w:type="dxa"/>
            <w:gridSpan w:val="2"/>
            <w:tcBorders>
              <w:top w:val="single" w:sz="4" w:space="0" w:color="auto"/>
              <w:left w:val="nil"/>
              <w:bottom w:val="single" w:sz="4" w:space="0" w:color="auto"/>
              <w:right w:val="single" w:sz="4" w:space="0" w:color="auto"/>
            </w:tcBorders>
            <w:noWrap/>
            <w:vAlign w:val="bottom"/>
            <w:hideMark/>
          </w:tcPr>
          <w:p w14:paraId="475E14E8" w14:textId="77777777" w:rsidR="00193642" w:rsidRPr="002E3166" w:rsidRDefault="00193642" w:rsidP="003A4552">
            <w:pPr>
              <w:rPr>
                <w:rFonts w:ascii="Arial" w:eastAsia="Times New Roman" w:hAnsi="Arial" w:cs="Arial"/>
                <w:lang w:eastAsia="fr-FR"/>
              </w:rPr>
            </w:pPr>
          </w:p>
        </w:tc>
        <w:tc>
          <w:tcPr>
            <w:tcW w:w="589" w:type="dxa"/>
            <w:gridSpan w:val="2"/>
            <w:shd w:val="clear" w:color="auto" w:fill="C0C0C0"/>
            <w:noWrap/>
            <w:vAlign w:val="bottom"/>
            <w:hideMark/>
          </w:tcPr>
          <w:p w14:paraId="7F54DDEC"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75D2982C" w14:textId="77777777" w:rsidR="00193642" w:rsidRPr="002E3166" w:rsidRDefault="00193642" w:rsidP="003A4552">
            <w:pPr>
              <w:rPr>
                <w:rFonts w:ascii="Arial" w:eastAsia="Times New Roman" w:hAnsi="Arial" w:cs="Arial"/>
                <w:lang w:eastAsia="fr-FR"/>
              </w:rPr>
            </w:pPr>
          </w:p>
        </w:tc>
        <w:tc>
          <w:tcPr>
            <w:tcW w:w="891" w:type="dxa"/>
            <w:gridSpan w:val="2"/>
            <w:tcBorders>
              <w:top w:val="single" w:sz="4" w:space="0" w:color="auto"/>
              <w:left w:val="nil"/>
              <w:bottom w:val="single" w:sz="4" w:space="0" w:color="auto"/>
              <w:right w:val="single" w:sz="4" w:space="0" w:color="auto"/>
            </w:tcBorders>
            <w:noWrap/>
            <w:vAlign w:val="bottom"/>
            <w:hideMark/>
          </w:tcPr>
          <w:p w14:paraId="2B24D07D" w14:textId="77777777" w:rsidR="00193642" w:rsidRPr="002E3166" w:rsidRDefault="00193642" w:rsidP="003A4552">
            <w:pPr>
              <w:rPr>
                <w:rFonts w:ascii="Arial" w:eastAsia="Times New Roman" w:hAnsi="Arial" w:cs="Arial"/>
                <w:lang w:eastAsia="fr-FR"/>
              </w:rPr>
            </w:pPr>
          </w:p>
        </w:tc>
        <w:tc>
          <w:tcPr>
            <w:tcW w:w="549" w:type="dxa"/>
            <w:gridSpan w:val="2"/>
            <w:shd w:val="clear" w:color="auto" w:fill="C0C0C0"/>
            <w:noWrap/>
            <w:vAlign w:val="bottom"/>
            <w:hideMark/>
          </w:tcPr>
          <w:p w14:paraId="3E5F12AB" w14:textId="77777777" w:rsidR="00193642" w:rsidRPr="002E3166" w:rsidRDefault="00193642" w:rsidP="003A4552">
            <w:pPr>
              <w:rPr>
                <w:rFonts w:ascii="Arial" w:eastAsia="Times New Roman" w:hAnsi="Arial" w:cs="Arial"/>
                <w:lang w:eastAsia="fr-FR"/>
              </w:rPr>
            </w:pPr>
          </w:p>
        </w:tc>
        <w:tc>
          <w:tcPr>
            <w:tcW w:w="720" w:type="dxa"/>
            <w:gridSpan w:val="2"/>
            <w:tcBorders>
              <w:top w:val="single" w:sz="4" w:space="0" w:color="auto"/>
              <w:left w:val="single" w:sz="4" w:space="0" w:color="auto"/>
              <w:bottom w:val="single" w:sz="4" w:space="0" w:color="auto"/>
              <w:right w:val="single" w:sz="4" w:space="0" w:color="auto"/>
            </w:tcBorders>
            <w:noWrap/>
            <w:vAlign w:val="bottom"/>
            <w:hideMark/>
          </w:tcPr>
          <w:p w14:paraId="605BF9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225</w:t>
            </w:r>
          </w:p>
        </w:tc>
        <w:tc>
          <w:tcPr>
            <w:tcW w:w="854" w:type="dxa"/>
            <w:gridSpan w:val="2"/>
            <w:tcBorders>
              <w:top w:val="single" w:sz="4" w:space="0" w:color="auto"/>
              <w:left w:val="nil"/>
              <w:bottom w:val="single" w:sz="4" w:space="0" w:color="auto"/>
              <w:right w:val="single" w:sz="4" w:space="0" w:color="auto"/>
            </w:tcBorders>
            <w:noWrap/>
            <w:vAlign w:val="bottom"/>
            <w:hideMark/>
          </w:tcPr>
          <w:p w14:paraId="4392773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595</w:t>
            </w:r>
          </w:p>
        </w:tc>
        <w:tc>
          <w:tcPr>
            <w:tcW w:w="724" w:type="dxa"/>
            <w:gridSpan w:val="2"/>
            <w:shd w:val="clear" w:color="auto" w:fill="C0C0C0"/>
            <w:noWrap/>
            <w:vAlign w:val="bottom"/>
            <w:hideMark/>
          </w:tcPr>
          <w:p w14:paraId="64F54390" w14:textId="77777777" w:rsidR="00193642" w:rsidRPr="002E3166" w:rsidRDefault="00193642" w:rsidP="003A4552">
            <w:pPr>
              <w:rPr>
                <w:rFonts w:ascii="Arial" w:eastAsia="Times New Roman" w:hAnsi="Arial" w:cs="Arial"/>
                <w:lang w:eastAsia="fr-FR"/>
              </w:rPr>
            </w:pPr>
          </w:p>
        </w:tc>
        <w:tc>
          <w:tcPr>
            <w:tcW w:w="762" w:type="dxa"/>
            <w:gridSpan w:val="2"/>
            <w:tcBorders>
              <w:top w:val="nil"/>
              <w:left w:val="single" w:sz="4" w:space="0" w:color="auto"/>
              <w:bottom w:val="single" w:sz="4" w:space="0" w:color="auto"/>
              <w:right w:val="single" w:sz="4" w:space="0" w:color="auto"/>
            </w:tcBorders>
            <w:noWrap/>
            <w:vAlign w:val="bottom"/>
            <w:hideMark/>
          </w:tcPr>
          <w:p w14:paraId="302DD47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225</w:t>
            </w:r>
          </w:p>
        </w:tc>
        <w:tc>
          <w:tcPr>
            <w:tcW w:w="900" w:type="dxa"/>
            <w:gridSpan w:val="2"/>
            <w:tcBorders>
              <w:top w:val="single" w:sz="4" w:space="0" w:color="auto"/>
              <w:left w:val="nil"/>
              <w:bottom w:val="single" w:sz="4" w:space="0" w:color="auto"/>
              <w:right w:val="single" w:sz="4" w:space="0" w:color="auto"/>
            </w:tcBorders>
            <w:noWrap/>
            <w:vAlign w:val="bottom"/>
            <w:hideMark/>
          </w:tcPr>
          <w:p w14:paraId="693BA07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617</w:t>
            </w:r>
          </w:p>
        </w:tc>
      </w:tr>
    </w:tbl>
    <w:p w14:paraId="7D0D76B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M.D Coulibaly et S.O. Coulibaly, </w:t>
      </w:r>
      <w:r w:rsidRPr="002E3166">
        <w:rPr>
          <w:rFonts w:ascii="Arial" w:eastAsia="Times New Roman" w:hAnsi="Arial" w:cs="Arial"/>
          <w:i/>
          <w:lang w:eastAsia="fr-FR"/>
        </w:rPr>
        <w:t>Revue Malienne de Science et de Technologie N°3, Avril, 1995</w:t>
      </w:r>
    </w:p>
    <w:p w14:paraId="089093D1" w14:textId="77777777" w:rsidR="00193642" w:rsidRPr="002E3166" w:rsidRDefault="00193642" w:rsidP="00193642">
      <w:pPr>
        <w:rPr>
          <w:rFonts w:ascii="Arial" w:eastAsia="Times New Roman" w:hAnsi="Arial" w:cs="Arial"/>
          <w:lang w:eastAsia="fr-FR"/>
        </w:rPr>
      </w:pPr>
    </w:p>
    <w:p w14:paraId="2D836F1A" w14:textId="77777777" w:rsidR="00193642" w:rsidRPr="002E3166" w:rsidRDefault="00193642" w:rsidP="00193642">
      <w:pPr>
        <w:rPr>
          <w:rFonts w:ascii="Arial" w:eastAsia="Times New Roman" w:hAnsi="Arial" w:cs="Arial"/>
          <w:b/>
          <w:u w:val="single"/>
          <w:lang w:eastAsia="fr-FR"/>
        </w:rPr>
      </w:pPr>
      <w:bookmarkStart w:id="89" w:name="_Toc224994832"/>
    </w:p>
    <w:p w14:paraId="2649F870" w14:textId="77777777" w:rsidR="00193642" w:rsidRDefault="00193642" w:rsidP="00193642">
      <w:pPr>
        <w:rPr>
          <w:rFonts w:ascii="Arial" w:eastAsia="Times New Roman" w:hAnsi="Arial" w:cs="Arial"/>
          <w:b/>
          <w:lang w:eastAsia="fr-FR"/>
        </w:rPr>
      </w:pPr>
    </w:p>
    <w:p w14:paraId="7ECC98CE" w14:textId="77777777" w:rsidR="00193642" w:rsidRPr="001906C0" w:rsidRDefault="00193642" w:rsidP="00193642">
      <w:pPr>
        <w:pStyle w:val="Titre1"/>
        <w:numPr>
          <w:ilvl w:val="0"/>
          <w:numId w:val="21"/>
        </w:numPr>
        <w:rPr>
          <w:sz w:val="28"/>
        </w:rPr>
      </w:pPr>
      <w:bookmarkStart w:id="90" w:name="_Toc81595389"/>
      <w:r w:rsidRPr="001906C0">
        <w:rPr>
          <w:sz w:val="28"/>
        </w:rPr>
        <w:t>MODULE : LES ALIMENTS</w:t>
      </w:r>
      <w:bookmarkEnd w:id="89"/>
      <w:bookmarkEnd w:id="90"/>
    </w:p>
    <w:p w14:paraId="0A0F18EA" w14:textId="77777777" w:rsidR="00193642" w:rsidRPr="002E3166" w:rsidRDefault="00193642" w:rsidP="00193642">
      <w:pPr>
        <w:rPr>
          <w:rFonts w:ascii="Arial" w:eastAsia="Times New Roman" w:hAnsi="Arial" w:cs="Arial"/>
          <w:b/>
          <w:lang w:eastAsia="fr-FR"/>
        </w:rPr>
      </w:pPr>
    </w:p>
    <w:p w14:paraId="003B8913" w14:textId="77777777" w:rsidR="00193642" w:rsidRPr="001906C0" w:rsidRDefault="00193642" w:rsidP="00193642">
      <w:pPr>
        <w:pStyle w:val="Titre2"/>
        <w:numPr>
          <w:ilvl w:val="1"/>
          <w:numId w:val="22"/>
        </w:numPr>
        <w:rPr>
          <w:i w:val="0"/>
        </w:rPr>
      </w:pPr>
      <w:bookmarkStart w:id="91" w:name="_Toc224994838"/>
      <w:bookmarkStart w:id="92" w:name="_Toc220406374"/>
      <w:bookmarkStart w:id="93" w:name="_Toc480627866"/>
      <w:bookmarkStart w:id="94" w:name="_Toc81595390"/>
      <w:r w:rsidRPr="001906C0">
        <w:rPr>
          <w:i w:val="0"/>
        </w:rPr>
        <w:t>Catégories d’aliments.</w:t>
      </w:r>
      <w:bookmarkEnd w:id="91"/>
      <w:bookmarkEnd w:id="92"/>
      <w:bookmarkEnd w:id="93"/>
      <w:bookmarkEnd w:id="94"/>
    </w:p>
    <w:p w14:paraId="07065CF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s’agit d’aliments permettant d’assurer la couverture des besoins nutritionnels des ovins et des bovins d’embouche intensive.</w:t>
      </w:r>
    </w:p>
    <w:p w14:paraId="1A2A53DE" w14:textId="77777777" w:rsidR="00193642" w:rsidRDefault="00193642" w:rsidP="00193642">
      <w:pPr>
        <w:pStyle w:val="Titre3"/>
      </w:pPr>
      <w:bookmarkStart w:id="95" w:name="_Toc81595391"/>
      <w:r w:rsidRPr="002E3166">
        <w:t>Les aliments sources d’énergie :</w:t>
      </w:r>
      <w:bookmarkEnd w:id="95"/>
    </w:p>
    <w:p w14:paraId="64E03A76" w14:textId="77777777" w:rsidR="00193642" w:rsidRPr="001906C0" w:rsidRDefault="00193642" w:rsidP="00193642">
      <w:pPr>
        <w:rPr>
          <w:lang w:val="x-none" w:eastAsia="fr-FR"/>
        </w:rPr>
      </w:pPr>
    </w:p>
    <w:p w14:paraId="092FB51F" w14:textId="77777777" w:rsidR="00193642" w:rsidRPr="002E3166" w:rsidRDefault="00193642" w:rsidP="00193642">
      <w:pPr>
        <w:rPr>
          <w:rFonts w:ascii="Arial" w:eastAsia="Times New Roman" w:hAnsi="Arial" w:cs="Arial"/>
          <w:lang w:eastAsia="fr-FR"/>
        </w:rPr>
      </w:pPr>
      <w:r w:rsidRPr="002E3166">
        <w:rPr>
          <w:rFonts w:ascii="Arial" w:eastAsia="Symbol" w:hAnsi="Arial" w:cs="Arial"/>
          <w:noProof/>
          <w:lang w:eastAsia="fr-FR"/>
        </w:rPr>
        <w:drawing>
          <wp:inline distT="0" distB="0" distL="0" distR="0" wp14:anchorId="3E2D8B0F" wp14:editId="743C8567">
            <wp:extent cx="120650" cy="120650"/>
            <wp:effectExtent l="0" t="0" r="0" b="0"/>
            <wp:docPr id="21" name="Image 44" descr="Description :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4" descr="Description : *"/>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E3166">
        <w:rPr>
          <w:rFonts w:ascii="Arial" w:eastAsia="Times New Roman" w:hAnsi="Arial" w:cs="Arial"/>
          <w:u w:val="single"/>
          <w:lang w:eastAsia="fr-FR"/>
        </w:rPr>
        <w:t>Les aliments grossiers sources d’énergie :</w:t>
      </w:r>
    </w:p>
    <w:p w14:paraId="064425C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principaux aliments grossiers sources d’énergie sont : paille de riz, paille de brousse, les tiges des céréales, les coques d’arachide et coton, la paille de bourgou, les foins de bourgou et de brousse.</w:t>
      </w:r>
    </w:p>
    <w:p w14:paraId="7F6B048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Ils ont une valeur azotée faible ou nulle et une valeur énergétique moyenne. Ils sont pauvres en minéraux et la plupart sont dépourvus de vitamines. Afin de les utiliser efficacement, on a recours à l’apport d’un complément sous forme de concentrés (farine basse de riz et tourteau de coton par exemple). On peut aussi améliorer leur valeur nutritive par le traitement ou l’enrichissement à l’urée ou mélasse. </w:t>
      </w:r>
    </w:p>
    <w:p w14:paraId="4798E3AA" w14:textId="77777777" w:rsidR="00193642" w:rsidRPr="002E3166" w:rsidRDefault="00193642" w:rsidP="00193642">
      <w:pPr>
        <w:rPr>
          <w:rFonts w:ascii="Arial" w:eastAsia="Times New Roman" w:hAnsi="Arial" w:cs="Arial"/>
          <w:b/>
          <w:i/>
          <w:highlight w:val="yellow"/>
          <w:lang w:eastAsia="fr-FR"/>
        </w:rPr>
      </w:pPr>
    </w:p>
    <w:p w14:paraId="4F62D516" w14:textId="77777777" w:rsidR="00193642" w:rsidRPr="002E3166" w:rsidRDefault="00193642" w:rsidP="00193642">
      <w:pPr>
        <w:rPr>
          <w:rFonts w:ascii="Arial" w:eastAsia="Times New Roman" w:hAnsi="Arial" w:cs="Arial"/>
          <w:i/>
          <w:u w:val="single"/>
          <w:lang w:eastAsia="fr-FR"/>
        </w:rPr>
      </w:pPr>
      <w:r w:rsidRPr="002E3166">
        <w:rPr>
          <w:rFonts w:ascii="Arial" w:eastAsia="Times New Roman" w:hAnsi="Arial" w:cs="Arial"/>
          <w:i/>
          <w:u w:val="single"/>
          <w:lang w:eastAsia="fr-FR"/>
        </w:rPr>
        <w:t>Planification de la constitution de l’aliment grossier :</w:t>
      </w:r>
    </w:p>
    <w:p w14:paraId="1D958F2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emboucheurs doivent toujours procéder à la constitution d’un stock suffisant (pouvant couvrir toute l’opération d’embouche) avant l’acquisition des animaux. Pour ce faire, à défaut de préparer du foin, la paille doit être récoltée aussitôt que possible dès que les pluies commencent à se faire rares et avant que les feux de brousse ne s’installent. Egalement, les fanes de niébé, d’arachide, de Dolique et autres variétés </w:t>
      </w:r>
      <w:r w:rsidRPr="002E3166">
        <w:rPr>
          <w:rFonts w:ascii="Arial" w:eastAsia="Times New Roman" w:hAnsi="Arial" w:cs="Arial"/>
          <w:lang w:eastAsia="fr-FR"/>
        </w:rPr>
        <w:lastRenderedPageBreak/>
        <w:t>d’aliments grossiers doivent être jalousement gardées dans un endroit sûr à l’abri des feux. Les aliments ainsi constitués seront stockés sur les hangars.</w:t>
      </w:r>
    </w:p>
    <w:p w14:paraId="0DA17CB3" w14:textId="77777777" w:rsidR="00193642" w:rsidRPr="001906C0" w:rsidRDefault="00193642" w:rsidP="00193642">
      <w:pPr>
        <w:rPr>
          <w:rFonts w:ascii="Arial" w:eastAsia="Times New Roman" w:hAnsi="Arial" w:cs="Arial"/>
          <w:b/>
          <w:lang w:eastAsia="fr-FR"/>
        </w:rPr>
      </w:pPr>
      <w:r w:rsidRPr="001906C0">
        <w:rPr>
          <w:rFonts w:ascii="Arial" w:eastAsia="Times New Roman" w:hAnsi="Arial" w:cs="Arial"/>
          <w:b/>
          <w:lang w:eastAsia="fr-FR"/>
        </w:rPr>
        <w:t>Aliments concentrés sources d’énergie :</w:t>
      </w:r>
    </w:p>
    <w:p w14:paraId="073994F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Ce sont : les graines de céréales (maïs et sorgho), les sous-produits agroindustriels (son de mil, sorgho, maïs, blé, farine basse de riz, remoulage de blé, mélasse de canne). Ils ont une teneur en énergie très élevée. Ils sont apportés dans la ration pour combler le déficit d’énergie de l’aliment grossier.</w:t>
      </w:r>
    </w:p>
    <w:p w14:paraId="47150C44" w14:textId="77777777" w:rsidR="00193642" w:rsidRPr="002E3166" w:rsidRDefault="00193642" w:rsidP="00193642">
      <w:pPr>
        <w:pStyle w:val="Titre3"/>
      </w:pPr>
      <w:bookmarkStart w:id="96" w:name="_Toc81595392"/>
      <w:r w:rsidRPr="002E3166">
        <w:t>Aliments sources d’azote :</w:t>
      </w:r>
      <w:bookmarkEnd w:id="96"/>
    </w:p>
    <w:p w14:paraId="0D84778E" w14:textId="77777777" w:rsidR="00193642" w:rsidRPr="002E3166" w:rsidRDefault="00193642" w:rsidP="00193642">
      <w:pPr>
        <w:rPr>
          <w:rFonts w:ascii="Arial" w:eastAsia="Times New Roman" w:hAnsi="Arial" w:cs="Arial"/>
          <w:b/>
          <w:i/>
          <w:lang w:eastAsia="fr-FR"/>
        </w:rPr>
      </w:pPr>
    </w:p>
    <w:p w14:paraId="2DEB36D0" w14:textId="77777777" w:rsidR="00193642" w:rsidRPr="002E3166" w:rsidRDefault="00193642" w:rsidP="00193642">
      <w:pPr>
        <w:rPr>
          <w:rFonts w:ascii="Arial" w:eastAsia="Times New Roman" w:hAnsi="Arial" w:cs="Arial"/>
          <w:u w:val="single"/>
          <w:lang w:eastAsia="fr-FR"/>
        </w:rPr>
      </w:pPr>
      <w:r w:rsidRPr="002E3166">
        <w:rPr>
          <w:rFonts w:ascii="Arial" w:eastAsia="Symbol" w:hAnsi="Arial" w:cs="Arial"/>
          <w:noProof/>
          <w:lang w:eastAsia="fr-FR"/>
        </w:rPr>
        <w:drawing>
          <wp:inline distT="0" distB="0" distL="0" distR="0" wp14:anchorId="50D6C125" wp14:editId="59BC84AD">
            <wp:extent cx="120650" cy="120650"/>
            <wp:effectExtent l="0" t="0" r="0" b="0"/>
            <wp:docPr id="7" name="Image 42" descr="Description :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2" descr="Description : *"/>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E3166">
        <w:rPr>
          <w:rFonts w:ascii="Arial" w:eastAsia="Times New Roman" w:hAnsi="Arial" w:cs="Arial"/>
          <w:u w:val="single"/>
          <w:lang w:eastAsia="fr-FR"/>
        </w:rPr>
        <w:t>Aliments grossiers sources d’azote :</w:t>
      </w:r>
    </w:p>
    <w:p w14:paraId="33A2943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Ce sont les fanes d’arachide, de niébé, de dolique, les feuilles d’arbres fourragers, etc.</w:t>
      </w:r>
    </w:p>
    <w:p w14:paraId="7F1BF257" w14:textId="77777777" w:rsidR="00193642" w:rsidRPr="002E3166" w:rsidRDefault="00193642" w:rsidP="00193642">
      <w:pPr>
        <w:rPr>
          <w:rFonts w:ascii="Arial" w:eastAsia="Times New Roman" w:hAnsi="Arial" w:cs="Arial"/>
          <w:u w:val="single"/>
          <w:lang w:eastAsia="fr-FR"/>
        </w:rPr>
      </w:pPr>
      <w:r w:rsidRPr="002E3166">
        <w:rPr>
          <w:rFonts w:ascii="Arial" w:eastAsia="Symbol" w:hAnsi="Arial" w:cs="Arial"/>
          <w:noProof/>
          <w:lang w:eastAsia="fr-FR"/>
        </w:rPr>
        <w:drawing>
          <wp:inline distT="0" distB="0" distL="0" distR="0" wp14:anchorId="303AD1B1" wp14:editId="5B8B3BE8">
            <wp:extent cx="120650" cy="120650"/>
            <wp:effectExtent l="0" t="0" r="0" b="0"/>
            <wp:docPr id="22" name="Image 41" descr="Description :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1" descr="Description : *"/>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E3166">
        <w:rPr>
          <w:rFonts w:ascii="Arial" w:eastAsia="Times New Roman" w:hAnsi="Arial" w:cs="Arial"/>
          <w:u w:val="single"/>
          <w:lang w:eastAsia="fr-FR"/>
        </w:rPr>
        <w:t>Aliments concentrés sources d’azote :</w:t>
      </w:r>
    </w:p>
    <w:p w14:paraId="6E2CEBF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Ils sont représentés par les tourteaux d’arachide, de coton, farine de viande, de sang, urée, etc.</w:t>
      </w:r>
    </w:p>
    <w:p w14:paraId="4C644B9A" w14:textId="77777777" w:rsidR="00193642" w:rsidRPr="002E3166" w:rsidRDefault="00193642" w:rsidP="00193642">
      <w:pPr>
        <w:pStyle w:val="Titre3"/>
      </w:pPr>
      <w:bookmarkStart w:id="97" w:name="_Toc81595393"/>
      <w:r w:rsidRPr="002E3166">
        <w:t>Aliments sources de minéraux :</w:t>
      </w:r>
      <w:bookmarkEnd w:id="97"/>
    </w:p>
    <w:p w14:paraId="3EB51EB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Ils sont représentés par la poudre d’os vert ou calciné, la poudre de coquilles d’huître et les feuilles de légumineuses fourragères, etc.</w:t>
      </w:r>
    </w:p>
    <w:p w14:paraId="45678501" w14:textId="77777777" w:rsidR="00193642" w:rsidRPr="002E3166" w:rsidRDefault="00193642" w:rsidP="00193642">
      <w:pPr>
        <w:pStyle w:val="Titre3"/>
      </w:pPr>
      <w:bookmarkStart w:id="98" w:name="_Toc81595394"/>
      <w:r w:rsidRPr="002E3166">
        <w:t>Aliments sources de vitamines :</w:t>
      </w:r>
      <w:bookmarkEnd w:id="98"/>
    </w:p>
    <w:p w14:paraId="2F66583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sources principales de vitamines A sont les fourrages verts (300 à 600mg/kg de MS), les farines et huile de poisson (70mg à 7g/100kg de MS).</w:t>
      </w:r>
    </w:p>
    <w:p w14:paraId="04543D6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vitamine D est trouvée essentiellement dans les foins, les pailles, les feuilles mortes séchées au soleil : 900mg/kg de MS.</w:t>
      </w:r>
    </w:p>
    <w:p w14:paraId="2EC4946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vitamine E est trouvée principalement dans les fourrages verts, dans les céréales, dans les huiles de poisson et dans les foins. La concentration de ces aliments en vitamine E est :</w:t>
      </w:r>
    </w:p>
    <w:p w14:paraId="467EE4A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Foin : 15 à 100mg/kg de MS,</w:t>
      </w:r>
    </w:p>
    <w:p w14:paraId="0D179AD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Son de blé : 20mg/kg de MS,</w:t>
      </w:r>
    </w:p>
    <w:p w14:paraId="5D9BE35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Huile de germe de blé : 1500 à 2000mg/kg de MS.</w:t>
      </w:r>
    </w:p>
    <w:p w14:paraId="406DC4D8" w14:textId="77777777" w:rsidR="00193642" w:rsidRDefault="00193642" w:rsidP="00193642">
      <w:pPr>
        <w:rPr>
          <w:rFonts w:ascii="Arial" w:eastAsia="Times New Roman" w:hAnsi="Arial" w:cs="Arial"/>
          <w:lang w:eastAsia="fr-FR"/>
        </w:rPr>
      </w:pPr>
      <w:r w:rsidRPr="002E3166">
        <w:rPr>
          <w:rFonts w:ascii="Arial" w:eastAsia="Times New Roman" w:hAnsi="Arial" w:cs="Arial"/>
          <w:b/>
          <w:u w:val="single"/>
          <w:lang w:eastAsia="fr-FR"/>
        </w:rPr>
        <w:t>NB :</w:t>
      </w:r>
      <w:r w:rsidRPr="002E3166">
        <w:rPr>
          <w:rFonts w:ascii="Arial" w:eastAsia="Times New Roman" w:hAnsi="Arial" w:cs="Arial"/>
          <w:lang w:eastAsia="fr-FR"/>
        </w:rPr>
        <w:t xml:space="preserve"> Le </w:t>
      </w:r>
      <w:r w:rsidRPr="002E3166">
        <w:rPr>
          <w:rFonts w:ascii="Arial" w:eastAsia="Times New Roman" w:hAnsi="Arial" w:cs="Arial"/>
          <w:b/>
          <w:lang w:eastAsia="fr-FR"/>
        </w:rPr>
        <w:t>foin</w:t>
      </w:r>
      <w:r w:rsidRPr="002E3166">
        <w:rPr>
          <w:rFonts w:ascii="Arial" w:eastAsia="Times New Roman" w:hAnsi="Arial" w:cs="Arial"/>
          <w:lang w:eastAsia="fr-FR"/>
        </w:rPr>
        <w:t xml:space="preserve"> c’est l’herbe fraîchement coupée et séchée à l’ombre.</w:t>
      </w:r>
    </w:p>
    <w:p w14:paraId="4E256171" w14:textId="77777777" w:rsidR="00193642" w:rsidRPr="002E3166" w:rsidRDefault="00193642" w:rsidP="00193642">
      <w:pPr>
        <w:rPr>
          <w:rFonts w:ascii="Arial" w:eastAsia="Times New Roman" w:hAnsi="Arial" w:cs="Arial"/>
          <w:lang w:eastAsia="fr-FR"/>
        </w:rPr>
      </w:pPr>
    </w:p>
    <w:p w14:paraId="0B181720" w14:textId="77777777" w:rsidR="00193642" w:rsidRPr="001906C0" w:rsidRDefault="00193642" w:rsidP="00193642">
      <w:pPr>
        <w:pStyle w:val="Titre2"/>
        <w:numPr>
          <w:ilvl w:val="1"/>
          <w:numId w:val="22"/>
        </w:numPr>
        <w:rPr>
          <w:i w:val="0"/>
        </w:rPr>
      </w:pPr>
      <w:bookmarkStart w:id="99" w:name="_Toc220406375"/>
      <w:bookmarkStart w:id="100" w:name="_Toc224994839"/>
      <w:bookmarkStart w:id="101" w:name="_Toc480627867"/>
      <w:bookmarkStart w:id="102" w:name="_Toc81595395"/>
      <w:r w:rsidRPr="001906C0">
        <w:rPr>
          <w:i w:val="0"/>
        </w:rPr>
        <w:t>Achat et stockage des aliments</w:t>
      </w:r>
      <w:bookmarkEnd w:id="99"/>
      <w:bookmarkEnd w:id="100"/>
      <w:bookmarkEnd w:id="101"/>
      <w:bookmarkEnd w:id="102"/>
    </w:p>
    <w:p w14:paraId="363BEFC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En embouche paysanne, le fourrage grossier (les pailles, les tiges, les fanes) est produit par l’emboucheur. </w:t>
      </w:r>
    </w:p>
    <w:p w14:paraId="3469A3B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En embouche industrielle, il est conseillé de disposer d’une presse paille (botteleuse), une hache paille, un tracteur et une grande remorque pour le transport de paille et autres fourrages grossiers.</w:t>
      </w:r>
    </w:p>
    <w:p w14:paraId="53BB87B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quantité d’aliments à constituer est déterminée à partir des formules alimentaires (CF Formules pour bovin et ovin) et tenant compte de l’effectif des bovins ou des ovins à engraisser et de la durée de l’embouche. A partir de ces éléments, il est facile pour l’Emboucheur d’estimer son stock prévisionnel en aliments grossiers et en aliments concentrés.</w:t>
      </w:r>
    </w:p>
    <w:p w14:paraId="5C5158B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 stockage des aliments grossiers pourrait être fait dans une grange, type vulgarisé sur le toit d’un hangar.</w:t>
      </w:r>
    </w:p>
    <w:p w14:paraId="37C4F59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sacs d’aliments concentrés munis d’étiquettes sont stockés dans un magasin conçu à cet effet dans le cas d’une embouche industrielle. Les sacs doivent être bien rangés dans le magasin en évitant qu’ils soient placés contre le mur et le sol afin de mieux les isoler et les protéger contre l’humidité.</w:t>
      </w:r>
    </w:p>
    <w:p w14:paraId="1A0D7F0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lastRenderedPageBreak/>
        <w:t>Un registre devrait être mis en place pour mieux gérer les stocks car en embouche, il faut éviter toute rupture de stocks d’aliments sinon l’opération est vouée à l’échec.</w:t>
      </w:r>
    </w:p>
    <w:p w14:paraId="12CF616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Avant le démarrage de l’embouche, il est donc important d’acquérir la totalité des aliments dont on aura besoin.</w:t>
      </w:r>
    </w:p>
    <w:p w14:paraId="38D94E51" w14:textId="77777777" w:rsidR="00193642" w:rsidRPr="002E3166" w:rsidRDefault="00193642" w:rsidP="00193642">
      <w:pPr>
        <w:rPr>
          <w:rFonts w:ascii="Arial" w:eastAsia="Times New Roman" w:hAnsi="Arial" w:cs="Arial"/>
          <w:lang w:eastAsia="fr-FR"/>
        </w:rPr>
      </w:pPr>
    </w:p>
    <w:p w14:paraId="039E4A5A" w14:textId="77777777" w:rsidR="00193642" w:rsidRPr="001906C0" w:rsidRDefault="00193642" w:rsidP="00193642">
      <w:pPr>
        <w:pStyle w:val="Titre2"/>
        <w:numPr>
          <w:ilvl w:val="1"/>
          <w:numId w:val="22"/>
        </w:numPr>
        <w:rPr>
          <w:i w:val="0"/>
        </w:rPr>
      </w:pPr>
      <w:bookmarkStart w:id="103" w:name="_Toc224994840"/>
      <w:bookmarkStart w:id="104" w:name="_Toc220406376"/>
      <w:bookmarkStart w:id="105" w:name="_Toc480627868"/>
      <w:bookmarkStart w:id="106" w:name="_Toc81595396"/>
      <w:r w:rsidRPr="001906C0">
        <w:rPr>
          <w:i w:val="0"/>
        </w:rPr>
        <w:t>Enrichissement des fourrages pauvres.</w:t>
      </w:r>
      <w:bookmarkEnd w:id="103"/>
      <w:bookmarkEnd w:id="104"/>
      <w:bookmarkEnd w:id="105"/>
      <w:bookmarkEnd w:id="106"/>
    </w:p>
    <w:p w14:paraId="6A9718C3" w14:textId="77777777" w:rsidR="00193642" w:rsidRPr="002E3166" w:rsidRDefault="00193642" w:rsidP="00193642">
      <w:pPr>
        <w:rPr>
          <w:rFonts w:ascii="Arial" w:eastAsia="Times New Roman" w:hAnsi="Arial" w:cs="Arial"/>
          <w:b/>
          <w:lang w:eastAsia="fr-FR"/>
        </w:rPr>
      </w:pPr>
    </w:p>
    <w:p w14:paraId="419DE847" w14:textId="77777777" w:rsidR="00193642" w:rsidRPr="002E3166" w:rsidRDefault="00193642" w:rsidP="00193642">
      <w:pPr>
        <w:pStyle w:val="Titre3"/>
      </w:pPr>
      <w:bookmarkStart w:id="107" w:name="_Toc224994841"/>
      <w:bookmarkStart w:id="108" w:name="_Toc220406377"/>
      <w:bookmarkStart w:id="109" w:name="_Toc480627869"/>
      <w:bookmarkStart w:id="110" w:name="_Toc81595397"/>
      <w:r w:rsidRPr="002E3166">
        <w:t>Traitement des fourrages pauvres à l’urée</w:t>
      </w:r>
      <w:bookmarkEnd w:id="107"/>
      <w:bookmarkEnd w:id="108"/>
      <w:bookmarkEnd w:id="109"/>
      <w:bookmarkEnd w:id="110"/>
    </w:p>
    <w:p w14:paraId="61E4B3CC" w14:textId="77777777" w:rsidR="00193642" w:rsidRPr="002E3166" w:rsidRDefault="00193642" w:rsidP="00193642">
      <w:pPr>
        <w:rPr>
          <w:rFonts w:ascii="Arial" w:eastAsia="Times New Roman" w:hAnsi="Arial" w:cs="Arial"/>
          <w:b/>
          <w:bCs/>
          <w:lang w:eastAsia="fr-FR"/>
        </w:rPr>
      </w:pPr>
      <w:bookmarkStart w:id="111" w:name="_Toc224994842"/>
      <w:bookmarkStart w:id="112" w:name="_Toc220406378"/>
      <w:bookmarkStart w:id="113" w:name="_Toc215206658"/>
      <w:bookmarkStart w:id="114" w:name="_Toc480627870"/>
      <w:r w:rsidRPr="002E3166">
        <w:rPr>
          <w:rFonts w:ascii="Arial" w:eastAsia="Times New Roman" w:hAnsi="Arial" w:cs="Arial"/>
          <w:b/>
          <w:bCs/>
          <w:lang w:eastAsia="fr-FR"/>
        </w:rPr>
        <w:t>Technique de fabrication :</w:t>
      </w:r>
      <w:bookmarkEnd w:id="111"/>
      <w:bookmarkEnd w:id="112"/>
      <w:bookmarkEnd w:id="113"/>
      <w:bookmarkEnd w:id="114"/>
      <w:r w:rsidRPr="002E3166">
        <w:rPr>
          <w:rFonts w:ascii="Arial" w:eastAsia="Times New Roman" w:hAnsi="Arial" w:cs="Arial"/>
          <w:b/>
          <w:bCs/>
          <w:lang w:eastAsia="fr-FR"/>
        </w:rPr>
        <w:t xml:space="preserve"> </w:t>
      </w:r>
    </w:p>
    <w:p w14:paraId="1DD2884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fourrages grossiers (paille de riz et de brousse) sont pauvres en azote. Le traitement à l’urée permet d’améliorer leur teneur en azote.</w:t>
      </w:r>
    </w:p>
    <w:p w14:paraId="30C3E11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Confection d’un silo fosse ou d’un silo en banco de 1m</w:t>
      </w:r>
      <w:r w:rsidRPr="002E3166">
        <w:rPr>
          <w:rFonts w:ascii="Arial" w:eastAsia="Times New Roman" w:hAnsi="Arial" w:cs="Arial"/>
          <w:vertAlign w:val="superscript"/>
          <w:lang w:eastAsia="fr-FR"/>
        </w:rPr>
        <w:t>3</w:t>
      </w:r>
      <w:r w:rsidRPr="002E3166">
        <w:rPr>
          <w:rFonts w:ascii="Arial" w:eastAsia="Times New Roman" w:hAnsi="Arial" w:cs="Arial"/>
          <w:lang w:eastAsia="fr-FR"/>
        </w:rPr>
        <w:t xml:space="preserve"> (1m de long, 1m de large et 1m de profondeur). Le silo a une capacité de 100kg bien tassés. Cette quantité est traitée avec 4kg d’urée dissoute dans 100litres d’eau donnant un traitement à 4%. </w:t>
      </w:r>
    </w:p>
    <w:p w14:paraId="659F178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Deux chargements de charrette correspondent à peu près à 100kg de paille de brousse.</w:t>
      </w:r>
    </w:p>
    <w:p w14:paraId="23559C2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Pour mieux gérer la paille traitée et pour un meilleur planning de rationnement on peut deux silos ou même plus, 15 jours d’intervalle suivant les besoins.</w:t>
      </w:r>
    </w:p>
    <w:p w14:paraId="2653B040" w14:textId="77777777" w:rsidR="00193642" w:rsidRPr="002E3166" w:rsidRDefault="00193642" w:rsidP="00193642">
      <w:pPr>
        <w:rPr>
          <w:rFonts w:ascii="Arial" w:eastAsia="Times New Roman" w:hAnsi="Arial" w:cs="Arial"/>
          <w:b/>
          <w:lang w:eastAsia="fr-FR"/>
        </w:rPr>
      </w:pPr>
      <w:bookmarkStart w:id="115" w:name="_Toc191433523"/>
      <w:r w:rsidRPr="002E3166">
        <w:rPr>
          <w:rFonts w:ascii="Arial" w:eastAsia="Times New Roman" w:hAnsi="Arial" w:cs="Arial"/>
          <w:b/>
          <w:lang w:eastAsia="fr-FR"/>
        </w:rPr>
        <w:t>Exécution pratique :</w:t>
      </w:r>
      <w:bookmarkEnd w:id="115"/>
    </w:p>
    <w:p w14:paraId="739D504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Pour avoir un traitement uniforme, la paille est traitée par couche de 20 à 25cm d’épaisseur équivalant à trois fois la largeur de la main et représentant 20 à 25kg de paille. Le tableau ci-dessous illustre les apports d’intrants par couches successives.</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1800"/>
        <w:gridCol w:w="1980"/>
        <w:gridCol w:w="1980"/>
        <w:gridCol w:w="1800"/>
      </w:tblGrid>
      <w:tr w:rsidR="00193642" w:rsidRPr="002E3166" w14:paraId="786D0FD5" w14:textId="77777777" w:rsidTr="003A4552">
        <w:tc>
          <w:tcPr>
            <w:tcW w:w="2268" w:type="dxa"/>
            <w:tcBorders>
              <w:top w:val="single" w:sz="4" w:space="0" w:color="auto"/>
              <w:left w:val="single" w:sz="4" w:space="0" w:color="auto"/>
              <w:bottom w:val="single" w:sz="4" w:space="0" w:color="auto"/>
              <w:right w:val="single" w:sz="4" w:space="0" w:color="auto"/>
            </w:tcBorders>
            <w:hideMark/>
          </w:tcPr>
          <w:p w14:paraId="751E9DFE"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Couches</w:t>
            </w:r>
          </w:p>
        </w:tc>
        <w:tc>
          <w:tcPr>
            <w:tcW w:w="1800" w:type="dxa"/>
            <w:tcBorders>
              <w:top w:val="single" w:sz="4" w:space="0" w:color="auto"/>
              <w:left w:val="single" w:sz="4" w:space="0" w:color="auto"/>
              <w:bottom w:val="single" w:sz="4" w:space="0" w:color="auto"/>
              <w:right w:val="single" w:sz="4" w:space="0" w:color="auto"/>
            </w:tcBorders>
            <w:hideMark/>
          </w:tcPr>
          <w:p w14:paraId="32A01B93"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1</w:t>
            </w:r>
          </w:p>
        </w:tc>
        <w:tc>
          <w:tcPr>
            <w:tcW w:w="1980" w:type="dxa"/>
            <w:tcBorders>
              <w:top w:val="single" w:sz="4" w:space="0" w:color="auto"/>
              <w:left w:val="single" w:sz="4" w:space="0" w:color="auto"/>
              <w:bottom w:val="single" w:sz="4" w:space="0" w:color="auto"/>
              <w:right w:val="single" w:sz="4" w:space="0" w:color="auto"/>
            </w:tcBorders>
            <w:hideMark/>
          </w:tcPr>
          <w:p w14:paraId="434EAB72"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2</w:t>
            </w:r>
          </w:p>
        </w:tc>
        <w:tc>
          <w:tcPr>
            <w:tcW w:w="1980" w:type="dxa"/>
            <w:tcBorders>
              <w:top w:val="single" w:sz="4" w:space="0" w:color="auto"/>
              <w:left w:val="single" w:sz="4" w:space="0" w:color="auto"/>
              <w:bottom w:val="single" w:sz="4" w:space="0" w:color="auto"/>
              <w:right w:val="single" w:sz="4" w:space="0" w:color="auto"/>
            </w:tcBorders>
            <w:hideMark/>
          </w:tcPr>
          <w:p w14:paraId="3C141479"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3</w:t>
            </w:r>
          </w:p>
        </w:tc>
        <w:tc>
          <w:tcPr>
            <w:tcW w:w="1800" w:type="dxa"/>
            <w:tcBorders>
              <w:top w:val="single" w:sz="4" w:space="0" w:color="auto"/>
              <w:left w:val="single" w:sz="4" w:space="0" w:color="auto"/>
              <w:bottom w:val="single" w:sz="4" w:space="0" w:color="auto"/>
              <w:right w:val="single" w:sz="4" w:space="0" w:color="auto"/>
            </w:tcBorders>
            <w:hideMark/>
          </w:tcPr>
          <w:p w14:paraId="69623A8D"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4</w:t>
            </w:r>
          </w:p>
        </w:tc>
      </w:tr>
      <w:tr w:rsidR="00193642" w:rsidRPr="002E3166" w14:paraId="6306EBE4" w14:textId="77777777" w:rsidTr="003A4552">
        <w:tc>
          <w:tcPr>
            <w:tcW w:w="2268" w:type="dxa"/>
            <w:tcBorders>
              <w:top w:val="single" w:sz="4" w:space="0" w:color="auto"/>
              <w:left w:val="single" w:sz="4" w:space="0" w:color="auto"/>
              <w:bottom w:val="single" w:sz="4" w:space="0" w:color="auto"/>
              <w:right w:val="single" w:sz="4" w:space="0" w:color="auto"/>
            </w:tcBorders>
            <w:hideMark/>
          </w:tcPr>
          <w:p w14:paraId="0B054BB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Pailles (kg)</w:t>
            </w:r>
          </w:p>
        </w:tc>
        <w:tc>
          <w:tcPr>
            <w:tcW w:w="1800" w:type="dxa"/>
            <w:tcBorders>
              <w:top w:val="single" w:sz="4" w:space="0" w:color="auto"/>
              <w:left w:val="single" w:sz="4" w:space="0" w:color="auto"/>
              <w:bottom w:val="single" w:sz="4" w:space="0" w:color="auto"/>
              <w:right w:val="single" w:sz="4" w:space="0" w:color="auto"/>
            </w:tcBorders>
            <w:hideMark/>
          </w:tcPr>
          <w:p w14:paraId="6535EC7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1980" w:type="dxa"/>
            <w:tcBorders>
              <w:top w:val="single" w:sz="4" w:space="0" w:color="auto"/>
              <w:left w:val="single" w:sz="4" w:space="0" w:color="auto"/>
              <w:bottom w:val="single" w:sz="4" w:space="0" w:color="auto"/>
              <w:right w:val="single" w:sz="4" w:space="0" w:color="auto"/>
            </w:tcBorders>
            <w:hideMark/>
          </w:tcPr>
          <w:p w14:paraId="60BD74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1980" w:type="dxa"/>
            <w:tcBorders>
              <w:top w:val="single" w:sz="4" w:space="0" w:color="auto"/>
              <w:left w:val="single" w:sz="4" w:space="0" w:color="auto"/>
              <w:bottom w:val="single" w:sz="4" w:space="0" w:color="auto"/>
              <w:right w:val="single" w:sz="4" w:space="0" w:color="auto"/>
            </w:tcBorders>
            <w:hideMark/>
          </w:tcPr>
          <w:p w14:paraId="5F22F34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1800" w:type="dxa"/>
            <w:tcBorders>
              <w:top w:val="single" w:sz="4" w:space="0" w:color="auto"/>
              <w:left w:val="single" w:sz="4" w:space="0" w:color="auto"/>
              <w:bottom w:val="single" w:sz="4" w:space="0" w:color="auto"/>
              <w:right w:val="single" w:sz="4" w:space="0" w:color="auto"/>
            </w:tcBorders>
            <w:hideMark/>
          </w:tcPr>
          <w:p w14:paraId="5ADCC88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r>
      <w:tr w:rsidR="00193642" w:rsidRPr="002E3166" w14:paraId="060F8AF2" w14:textId="77777777" w:rsidTr="003A4552">
        <w:tc>
          <w:tcPr>
            <w:tcW w:w="2268" w:type="dxa"/>
            <w:tcBorders>
              <w:top w:val="single" w:sz="4" w:space="0" w:color="auto"/>
              <w:left w:val="single" w:sz="4" w:space="0" w:color="auto"/>
              <w:bottom w:val="single" w:sz="4" w:space="0" w:color="auto"/>
              <w:right w:val="single" w:sz="4" w:space="0" w:color="auto"/>
            </w:tcBorders>
            <w:hideMark/>
          </w:tcPr>
          <w:p w14:paraId="1B9470C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Urée (kg)</w:t>
            </w:r>
          </w:p>
        </w:tc>
        <w:tc>
          <w:tcPr>
            <w:tcW w:w="1800" w:type="dxa"/>
            <w:tcBorders>
              <w:top w:val="single" w:sz="4" w:space="0" w:color="auto"/>
              <w:left w:val="single" w:sz="4" w:space="0" w:color="auto"/>
              <w:bottom w:val="single" w:sz="4" w:space="0" w:color="auto"/>
              <w:right w:val="single" w:sz="4" w:space="0" w:color="auto"/>
            </w:tcBorders>
            <w:hideMark/>
          </w:tcPr>
          <w:p w14:paraId="28B7722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w:t>
            </w:r>
          </w:p>
        </w:tc>
        <w:tc>
          <w:tcPr>
            <w:tcW w:w="1980" w:type="dxa"/>
            <w:tcBorders>
              <w:top w:val="single" w:sz="4" w:space="0" w:color="auto"/>
              <w:left w:val="single" w:sz="4" w:space="0" w:color="auto"/>
              <w:bottom w:val="single" w:sz="4" w:space="0" w:color="auto"/>
              <w:right w:val="single" w:sz="4" w:space="0" w:color="auto"/>
            </w:tcBorders>
            <w:hideMark/>
          </w:tcPr>
          <w:p w14:paraId="20A3700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w:t>
            </w:r>
          </w:p>
        </w:tc>
        <w:tc>
          <w:tcPr>
            <w:tcW w:w="1980" w:type="dxa"/>
            <w:tcBorders>
              <w:top w:val="single" w:sz="4" w:space="0" w:color="auto"/>
              <w:left w:val="single" w:sz="4" w:space="0" w:color="auto"/>
              <w:bottom w:val="single" w:sz="4" w:space="0" w:color="auto"/>
              <w:right w:val="single" w:sz="4" w:space="0" w:color="auto"/>
            </w:tcBorders>
            <w:hideMark/>
          </w:tcPr>
          <w:p w14:paraId="390C996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w:t>
            </w:r>
          </w:p>
        </w:tc>
        <w:tc>
          <w:tcPr>
            <w:tcW w:w="1800" w:type="dxa"/>
            <w:tcBorders>
              <w:top w:val="single" w:sz="4" w:space="0" w:color="auto"/>
              <w:left w:val="single" w:sz="4" w:space="0" w:color="auto"/>
              <w:bottom w:val="single" w:sz="4" w:space="0" w:color="auto"/>
              <w:right w:val="single" w:sz="4" w:space="0" w:color="auto"/>
            </w:tcBorders>
            <w:hideMark/>
          </w:tcPr>
          <w:p w14:paraId="3366B3E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w:t>
            </w:r>
          </w:p>
        </w:tc>
      </w:tr>
      <w:tr w:rsidR="00193642" w:rsidRPr="002E3166" w14:paraId="0004463E" w14:textId="77777777" w:rsidTr="003A4552">
        <w:tc>
          <w:tcPr>
            <w:tcW w:w="2268" w:type="dxa"/>
            <w:tcBorders>
              <w:top w:val="single" w:sz="4" w:space="0" w:color="auto"/>
              <w:left w:val="single" w:sz="4" w:space="0" w:color="auto"/>
              <w:bottom w:val="single" w:sz="4" w:space="0" w:color="auto"/>
              <w:right w:val="single" w:sz="4" w:space="0" w:color="auto"/>
            </w:tcBorders>
            <w:hideMark/>
          </w:tcPr>
          <w:p w14:paraId="1D520EF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Eau (litre)</w:t>
            </w:r>
          </w:p>
        </w:tc>
        <w:tc>
          <w:tcPr>
            <w:tcW w:w="1800" w:type="dxa"/>
            <w:tcBorders>
              <w:top w:val="single" w:sz="4" w:space="0" w:color="auto"/>
              <w:left w:val="single" w:sz="4" w:space="0" w:color="auto"/>
              <w:bottom w:val="single" w:sz="4" w:space="0" w:color="auto"/>
              <w:right w:val="single" w:sz="4" w:space="0" w:color="auto"/>
            </w:tcBorders>
            <w:hideMark/>
          </w:tcPr>
          <w:p w14:paraId="701554F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1980" w:type="dxa"/>
            <w:tcBorders>
              <w:top w:val="single" w:sz="4" w:space="0" w:color="auto"/>
              <w:left w:val="single" w:sz="4" w:space="0" w:color="auto"/>
              <w:bottom w:val="single" w:sz="4" w:space="0" w:color="auto"/>
              <w:right w:val="single" w:sz="4" w:space="0" w:color="auto"/>
            </w:tcBorders>
            <w:hideMark/>
          </w:tcPr>
          <w:p w14:paraId="7D69D19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1980" w:type="dxa"/>
            <w:tcBorders>
              <w:top w:val="single" w:sz="4" w:space="0" w:color="auto"/>
              <w:left w:val="single" w:sz="4" w:space="0" w:color="auto"/>
              <w:bottom w:val="single" w:sz="4" w:space="0" w:color="auto"/>
              <w:right w:val="single" w:sz="4" w:space="0" w:color="auto"/>
            </w:tcBorders>
            <w:hideMark/>
          </w:tcPr>
          <w:p w14:paraId="5F9A4E8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c>
          <w:tcPr>
            <w:tcW w:w="1800" w:type="dxa"/>
            <w:tcBorders>
              <w:top w:val="single" w:sz="4" w:space="0" w:color="auto"/>
              <w:left w:val="single" w:sz="4" w:space="0" w:color="auto"/>
              <w:bottom w:val="single" w:sz="4" w:space="0" w:color="auto"/>
              <w:right w:val="single" w:sz="4" w:space="0" w:color="auto"/>
            </w:tcBorders>
            <w:hideMark/>
          </w:tcPr>
          <w:p w14:paraId="3DC314D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r>
    </w:tbl>
    <w:p w14:paraId="3F0777D7" w14:textId="77777777" w:rsidR="00193642" w:rsidRPr="002E3166" w:rsidRDefault="00193642" w:rsidP="00193642">
      <w:pPr>
        <w:rPr>
          <w:rFonts w:ascii="Arial" w:eastAsia="Times New Roman" w:hAnsi="Arial" w:cs="Arial"/>
          <w:lang w:eastAsia="fr-FR"/>
        </w:rPr>
      </w:pPr>
    </w:p>
    <w:p w14:paraId="1C8D393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Mettre la paille, arroser avec 1kg d’urée dissout dans 25 litres d’eau et tasser jusqu’à ce que la couche soit dans les limites des 25cm.</w:t>
      </w:r>
    </w:p>
    <w:p w14:paraId="70D9C17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Pour mesurer 1kg d’urée, prendre 5 fois une petite boite de Nescafé, remplir à bord.</w:t>
      </w:r>
    </w:p>
    <w:p w14:paraId="6CDF9FB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25litres d’eau sont mesurés dans un grand seau rempli à bord. Cette opération est répétée jusqu’au remplissage du silo.</w:t>
      </w:r>
    </w:p>
    <w:p w14:paraId="59FEECD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 silo ainsi rempli est recouvert de nattes, ou de sacs plastiques ou d’herbes longues plus une couche de terre de 45 à 60cm.</w:t>
      </w:r>
    </w:p>
    <w:p w14:paraId="23D111A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Colmater les bords avec du banco pétri</w:t>
      </w:r>
    </w:p>
    <w:p w14:paraId="26A019A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Durée de l’ensilage 15 jours.</w:t>
      </w:r>
    </w:p>
    <w:p w14:paraId="6705D70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On suppose que le traitement est terminé au bout de 15jours et que la paille peut être distribuée aux animaux immédiatement après sa sortie du silo ou après l’avoir été exposée un moment (</w:t>
      </w:r>
      <w:r w:rsidRPr="002E3166">
        <w:rPr>
          <w:rFonts w:ascii="Arial" w:eastAsia="Times New Roman" w:hAnsi="Arial" w:cs="Arial"/>
          <w:b/>
          <w:lang w:eastAsia="fr-FR"/>
        </w:rPr>
        <w:t>pendant 2 heures)</w:t>
      </w:r>
      <w:r w:rsidRPr="002E3166">
        <w:rPr>
          <w:rFonts w:ascii="Arial" w:eastAsia="Times New Roman" w:hAnsi="Arial" w:cs="Arial"/>
          <w:lang w:eastAsia="fr-FR"/>
        </w:rPr>
        <w:t xml:space="preserve"> à l’air libre pour atténuer l’odeur ammoniacale qui diminue son acceptabilité.</w:t>
      </w:r>
    </w:p>
    <w:p w14:paraId="661788A0" w14:textId="77777777" w:rsidR="00193642" w:rsidRPr="002E3166" w:rsidRDefault="00193642" w:rsidP="00193642">
      <w:pPr>
        <w:pStyle w:val="Titre3"/>
      </w:pPr>
      <w:bookmarkStart w:id="116" w:name="_Toc215206659"/>
      <w:bookmarkStart w:id="117" w:name="_Toc224994843"/>
      <w:bookmarkStart w:id="118" w:name="_Toc220406379"/>
      <w:bookmarkStart w:id="119" w:name="_Toc480627871"/>
      <w:bookmarkStart w:id="120" w:name="_Toc81595398"/>
      <w:r w:rsidRPr="002E3166">
        <w:t>Utilisation de la paille enrichie dans la ration des animaux</w:t>
      </w:r>
      <w:bookmarkEnd w:id="116"/>
      <w:r w:rsidRPr="002E3166">
        <w:t xml:space="preserve"> </w:t>
      </w:r>
      <w:bookmarkStart w:id="121" w:name="_Toc215206660"/>
      <w:r w:rsidRPr="002E3166">
        <w:t>d’embouche :</w:t>
      </w:r>
      <w:bookmarkEnd w:id="117"/>
      <w:bookmarkEnd w:id="118"/>
      <w:bookmarkEnd w:id="119"/>
      <w:bookmarkEnd w:id="120"/>
      <w:bookmarkEnd w:id="121"/>
    </w:p>
    <w:p w14:paraId="2FE154D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Quel que soit le mode de gestion (semi stabulation ou stabulation fixe) on préconise d’ajouter 2kg d’aliments bétail par tête et par jour, en supplément à la paille enrichie à l’urée, (5 à 6kg par jour et 7 à 8kg par jour respectivement pour la semi stabulation, fixe). Ces régimes permettent un gain quotidien moyen de 500 et 600g soit 30 et 36kg de gain pour une période d’embouche de deux mois.</w:t>
      </w:r>
    </w:p>
    <w:p w14:paraId="7280997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L’adjonction de 0,5 à 1kg par tête et par jour de mélasse permet d’obtenir un gain encore meilleur.</w:t>
      </w:r>
    </w:p>
    <w:p w14:paraId="4A8C508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lastRenderedPageBreak/>
        <w:t>Attention :</w:t>
      </w:r>
      <w:r w:rsidRPr="002E3166">
        <w:rPr>
          <w:rFonts w:ascii="Arial" w:eastAsia="Times New Roman" w:hAnsi="Arial" w:cs="Arial"/>
          <w:lang w:eastAsia="fr-FR"/>
        </w:rPr>
        <w:t xml:space="preserve"> La paille traitée à l’urée ne se donne pas aux monogastriques (ânes et chevaux) et aux veaux d’un certain âge (moins de 3 mois).</w:t>
      </w:r>
    </w:p>
    <w:p w14:paraId="03F962D2" w14:textId="77777777" w:rsidR="00193642" w:rsidRPr="002E3166" w:rsidRDefault="00193642" w:rsidP="00193642">
      <w:pPr>
        <w:pStyle w:val="Titre3"/>
      </w:pPr>
      <w:bookmarkStart w:id="122" w:name="_Toc220406380"/>
      <w:bookmarkStart w:id="123" w:name="_Toc224994844"/>
      <w:bookmarkStart w:id="124" w:name="_Toc480627872"/>
      <w:bookmarkStart w:id="125" w:name="_Toc81595399"/>
      <w:r w:rsidRPr="002E3166">
        <w:t>Enrichissement des fourrages pauvres à la mélasse</w:t>
      </w:r>
      <w:bookmarkEnd w:id="122"/>
      <w:r w:rsidRPr="002E3166">
        <w:t>.</w:t>
      </w:r>
      <w:bookmarkEnd w:id="123"/>
      <w:bookmarkEnd w:id="124"/>
      <w:bookmarkEnd w:id="125"/>
    </w:p>
    <w:p w14:paraId="1150D2B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On peut également enrichir la valeur nutritive de la paille mais cette fois-ci avec la mélasse. Pour ce faire, on procède de la façon suivante : D’abord on prépare une solution de mélasse en prenant une (1) mesure d’un récipient contre 1, 2 ou 3 mesures d’eau propre du même récipient selon l’importance de la quantité de paille à enrichir, puis on procède au mélange jusqu’à avoir une solution homogène. On arrose la paille avec cette solution puis on la laisse sécher à l’ombre. Cette paille ainsi préparée peut être donnée aux animaux d’embouche.</w:t>
      </w:r>
    </w:p>
    <w:p w14:paraId="64B10B8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Comment utilise-t-on les différents dosages dans l’enrichissement des fourrages pauvres :</w:t>
      </w:r>
    </w:p>
    <w:p w14:paraId="771316D9" w14:textId="77777777" w:rsidR="00193642" w:rsidRPr="002E3166" w:rsidRDefault="00193642" w:rsidP="00193642">
      <w:pPr>
        <w:rPr>
          <w:rFonts w:ascii="Arial" w:eastAsia="Times New Roman" w:hAnsi="Arial" w:cs="Arial"/>
          <w:lang w:eastAsia="fr-FR"/>
        </w:rPr>
      </w:pPr>
      <w:r w:rsidRPr="002E3166">
        <w:rPr>
          <w:rFonts w:ascii="Arial" w:eastAsia="Symbol" w:hAnsi="Arial" w:cs="Arial"/>
          <w:noProof/>
          <w:lang w:eastAsia="fr-FR"/>
        </w:rPr>
        <w:drawing>
          <wp:inline distT="0" distB="0" distL="0" distR="0" wp14:anchorId="07860D80" wp14:editId="3CC08F4A">
            <wp:extent cx="120650" cy="120650"/>
            <wp:effectExtent l="0" t="0" r="0" b="0"/>
            <wp:docPr id="23" name="Image 34" descr="Description :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4" descr="Description : *"/>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E3166">
        <w:rPr>
          <w:rFonts w:ascii="Arial" w:eastAsia="Times New Roman" w:hAnsi="Arial" w:cs="Arial"/>
          <w:lang w:eastAsia="fr-FR"/>
        </w:rPr>
        <w:t>1mesure de mélasse + 1mesure d’eau : Quand la quantité de fourrages pauvres à enrichir est trop petite.</w:t>
      </w:r>
    </w:p>
    <w:p w14:paraId="32606B82" w14:textId="77777777" w:rsidR="00193642" w:rsidRPr="002E3166" w:rsidRDefault="00193642" w:rsidP="00193642">
      <w:pPr>
        <w:rPr>
          <w:rFonts w:ascii="Arial" w:eastAsia="Times New Roman" w:hAnsi="Arial" w:cs="Arial"/>
          <w:lang w:eastAsia="fr-FR"/>
        </w:rPr>
      </w:pPr>
      <w:r w:rsidRPr="002E3166">
        <w:rPr>
          <w:rFonts w:ascii="Arial" w:eastAsia="Symbol" w:hAnsi="Arial" w:cs="Arial"/>
          <w:noProof/>
          <w:lang w:eastAsia="fr-FR"/>
        </w:rPr>
        <w:drawing>
          <wp:inline distT="0" distB="0" distL="0" distR="0" wp14:anchorId="4245CEAB" wp14:editId="0B164639">
            <wp:extent cx="120650" cy="120650"/>
            <wp:effectExtent l="0" t="0" r="0" b="0"/>
            <wp:docPr id="24" name="Image 33" descr="Description :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3" descr="Description : *"/>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E3166">
        <w:rPr>
          <w:rFonts w:ascii="Arial" w:eastAsia="Times New Roman" w:hAnsi="Arial" w:cs="Arial"/>
          <w:lang w:eastAsia="fr-FR"/>
        </w:rPr>
        <w:t>1mesure de mélasse + 2mesures d’eau : Quand la quantité de fourrages pauvres est moyenne.</w:t>
      </w:r>
    </w:p>
    <w:p w14:paraId="38092AA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1mesure de mélasse + 3mesures d’eau : Quand la quantité de fourrages pauvres est importante.</w:t>
      </w:r>
    </w:p>
    <w:bookmarkStart w:id="126" w:name="_Toc81595400"/>
    <w:p w14:paraId="52B51224" w14:textId="77777777" w:rsidR="00193642" w:rsidRPr="002E3166" w:rsidRDefault="00193642" w:rsidP="00193642">
      <w:pPr>
        <w:pStyle w:val="Titre3"/>
      </w:pPr>
      <w:r w:rsidRPr="002E3166">
        <w:rPr>
          <w:noProof/>
        </w:rPr>
        <mc:AlternateContent>
          <mc:Choice Requires="wps">
            <w:drawing>
              <wp:anchor distT="0" distB="0" distL="114300" distR="114300" simplePos="0" relativeHeight="251679744" behindDoc="0" locked="0" layoutInCell="1" allowOverlap="1" wp14:anchorId="7090B2D9" wp14:editId="7A2A2D3C">
                <wp:simplePos x="0" y="0"/>
                <wp:positionH relativeFrom="column">
                  <wp:posOffset>1143000</wp:posOffset>
                </wp:positionH>
                <wp:positionV relativeFrom="paragraph">
                  <wp:posOffset>10160</wp:posOffset>
                </wp:positionV>
                <wp:extent cx="4343400" cy="3257550"/>
                <wp:effectExtent l="0" t="0" r="0" b="0"/>
                <wp:wrapNone/>
                <wp:docPr id="15" name="Imag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325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CB76C" id="Image 96" o:spid="_x0000_s1026" style="position:absolute;margin-left:90pt;margin-top:.8pt;width:342pt;height:2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" filled="f" stroked="f">
                <v:path arrowok="t"/>
              </v:rect>
            </w:pict>
          </mc:Fallback>
        </mc:AlternateContent>
      </w:r>
      <w:bookmarkStart w:id="127" w:name="_Toc224994845"/>
      <w:bookmarkStart w:id="128" w:name="_Toc480627873"/>
      <w:r w:rsidRPr="002E3166">
        <w:t>Technique de production des foins.</w:t>
      </w:r>
      <w:bookmarkEnd w:id="126"/>
      <w:bookmarkEnd w:id="127"/>
      <w:bookmarkEnd w:id="128"/>
    </w:p>
    <w:p w14:paraId="0785DD0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foins, à la différence des pailles, sont des herbes fauchées à l’état frais (avant l’apparition des fleurs) puis pré-fanées (séchage d’un jour à l’ombre). Les foins ainsi obtenus doivent être gardés dans une grange à l’abri des rayons solaires. Cette technique à l’avantage de préserver presque toute la valeur nutritive contenue dans l’herbe fraîche.</w:t>
      </w:r>
    </w:p>
    <w:p w14:paraId="357C0E62"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lang w:eastAsia="fr-FR"/>
        </w:rPr>
        <w:t xml:space="preserve">La période la mieux indiquée pour la production de foins de bonne qualité est </w:t>
      </w:r>
      <w:r w:rsidRPr="002E3166">
        <w:rPr>
          <w:rFonts w:ascii="Arial" w:eastAsia="Times New Roman" w:hAnsi="Arial" w:cs="Arial"/>
          <w:b/>
          <w:lang w:eastAsia="fr-FR"/>
        </w:rPr>
        <w:t>fin août – début septembre.</w:t>
      </w:r>
    </w:p>
    <w:p w14:paraId="7340A715"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lang w:eastAsia="fr-FR"/>
        </w:rPr>
        <w:t>Ils doivent être jalousement gardés à l’abri des rayons solaires et les autres sources de chaleur.</w:t>
      </w:r>
      <w:r w:rsidRPr="002E3166">
        <w:rPr>
          <w:rFonts w:ascii="Arial" w:eastAsia="Times New Roman" w:hAnsi="Arial" w:cs="Arial"/>
          <w:b/>
          <w:lang w:eastAsia="fr-FR"/>
        </w:rPr>
        <w:t xml:space="preserve"> </w:t>
      </w:r>
    </w:p>
    <w:p w14:paraId="1256B689" w14:textId="77777777" w:rsidR="00193642" w:rsidRPr="002E3166" w:rsidRDefault="00193642" w:rsidP="00193642">
      <w:pPr>
        <w:rPr>
          <w:rFonts w:ascii="Arial" w:eastAsia="Times New Roman" w:hAnsi="Arial" w:cs="Arial"/>
          <w:lang w:eastAsia="fr-FR"/>
        </w:rPr>
      </w:pPr>
    </w:p>
    <w:p w14:paraId="23A55A72" w14:textId="77777777" w:rsidR="00193642" w:rsidRPr="001906C0" w:rsidRDefault="00193642" w:rsidP="00193642">
      <w:pPr>
        <w:pStyle w:val="Titre2"/>
        <w:numPr>
          <w:ilvl w:val="1"/>
          <w:numId w:val="22"/>
        </w:numPr>
        <w:rPr>
          <w:i w:val="0"/>
        </w:rPr>
      </w:pPr>
      <w:bookmarkStart w:id="129" w:name="_Toc224994846"/>
      <w:bookmarkStart w:id="130" w:name="_Toc220406381"/>
      <w:bookmarkStart w:id="131" w:name="_Toc480627874"/>
      <w:bookmarkStart w:id="132" w:name="_Toc81595401"/>
      <w:r w:rsidRPr="001906C0">
        <w:rPr>
          <w:i w:val="0"/>
        </w:rPr>
        <w:t>Rations alimentaires.</w:t>
      </w:r>
      <w:bookmarkEnd w:id="129"/>
      <w:bookmarkEnd w:id="130"/>
      <w:bookmarkEnd w:id="131"/>
      <w:bookmarkEnd w:id="132"/>
    </w:p>
    <w:p w14:paraId="198B957E" w14:textId="77777777" w:rsidR="00193642" w:rsidRDefault="00193642" w:rsidP="00193642">
      <w:pPr>
        <w:rPr>
          <w:rFonts w:ascii="Arial" w:hAnsi="Arial" w:cs="Arial"/>
          <w:b/>
        </w:rPr>
      </w:pPr>
      <w:bookmarkStart w:id="133" w:name="_Toc224994847"/>
      <w:bookmarkStart w:id="134" w:name="_Toc220406382"/>
      <w:bookmarkStart w:id="135" w:name="_Toc480627875"/>
    </w:p>
    <w:p w14:paraId="1AF2C098" w14:textId="77777777" w:rsidR="00193642" w:rsidRPr="002E3166" w:rsidRDefault="00193642" w:rsidP="00193642">
      <w:pPr>
        <w:pStyle w:val="Titre3"/>
      </w:pPr>
      <w:bookmarkStart w:id="136" w:name="_Toc81595402"/>
      <w:r w:rsidRPr="002E3166">
        <w:t>Formulation</w:t>
      </w:r>
      <w:bookmarkEnd w:id="133"/>
      <w:bookmarkEnd w:id="134"/>
      <w:bookmarkEnd w:id="135"/>
      <w:r w:rsidRPr="002E3166">
        <w:t xml:space="preserve"> de la ration alimentaire</w:t>
      </w:r>
      <w:bookmarkEnd w:id="136"/>
    </w:p>
    <w:p w14:paraId="6DD3351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Nous proposons ici un exemple de rationnement d’un bovin soumis à l’embouche pour une période de 90 jours.</w:t>
      </w:r>
    </w:p>
    <w:p w14:paraId="5AA7FA09" w14:textId="77777777" w:rsidR="00193642" w:rsidRPr="002E3166" w:rsidRDefault="00193642" w:rsidP="00193642">
      <w:pPr>
        <w:rPr>
          <w:rFonts w:ascii="Arial" w:eastAsia="Times New Roman" w:hAnsi="Arial" w:cs="Arial"/>
          <w:u w:val="single"/>
          <w:lang w:eastAsia="fr-FR"/>
        </w:rPr>
      </w:pPr>
      <w:r w:rsidRPr="002E3166">
        <w:rPr>
          <w:rFonts w:ascii="Arial" w:eastAsia="Times New Roman" w:hAnsi="Arial" w:cs="Arial"/>
          <w:b/>
          <w:u w:val="single"/>
          <w:lang w:eastAsia="fr-FR"/>
        </w:rPr>
        <w:t>Rationnement par animal</w:t>
      </w:r>
    </w:p>
    <w:tbl>
      <w:tblPr>
        <w:tblW w:w="5000" w:type="pct"/>
        <w:tblCellMar>
          <w:left w:w="70" w:type="dxa"/>
          <w:right w:w="70" w:type="dxa"/>
        </w:tblCellMar>
        <w:tblLook w:val="04A0" w:firstRow="1" w:lastRow="0" w:firstColumn="1" w:lastColumn="0" w:noHBand="0" w:noVBand="1"/>
      </w:tblPr>
      <w:tblGrid>
        <w:gridCol w:w="2392"/>
        <w:gridCol w:w="3289"/>
        <w:gridCol w:w="3381"/>
      </w:tblGrid>
      <w:tr w:rsidR="00193642" w:rsidRPr="002E3166" w14:paraId="0D5C79C2" w14:textId="77777777" w:rsidTr="003A4552">
        <w:trPr>
          <w:trHeight w:val="300"/>
        </w:trPr>
        <w:tc>
          <w:tcPr>
            <w:tcW w:w="1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006E7"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 xml:space="preserve">Périodes </w:t>
            </w:r>
          </w:p>
        </w:tc>
        <w:tc>
          <w:tcPr>
            <w:tcW w:w="1785" w:type="pct"/>
            <w:tcBorders>
              <w:top w:val="single" w:sz="4" w:space="0" w:color="auto"/>
              <w:left w:val="nil"/>
              <w:bottom w:val="single" w:sz="4" w:space="0" w:color="auto"/>
              <w:right w:val="single" w:sz="4" w:space="0" w:color="auto"/>
            </w:tcBorders>
            <w:shd w:val="clear" w:color="auto" w:fill="auto"/>
            <w:noWrap/>
            <w:vAlign w:val="center"/>
            <w:hideMark/>
          </w:tcPr>
          <w:p w14:paraId="4285D1BD"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Nature de l’aliment</w:t>
            </w:r>
          </w:p>
        </w:tc>
        <w:tc>
          <w:tcPr>
            <w:tcW w:w="1835" w:type="pct"/>
            <w:tcBorders>
              <w:top w:val="single" w:sz="4" w:space="0" w:color="auto"/>
              <w:left w:val="nil"/>
              <w:bottom w:val="single" w:sz="4" w:space="0" w:color="auto"/>
              <w:right w:val="single" w:sz="4" w:space="0" w:color="auto"/>
            </w:tcBorders>
            <w:shd w:val="clear" w:color="auto" w:fill="auto"/>
            <w:noWrap/>
            <w:vAlign w:val="center"/>
            <w:hideMark/>
          </w:tcPr>
          <w:p w14:paraId="22CC2963" w14:textId="77777777" w:rsidR="00193642" w:rsidRPr="002E3166" w:rsidRDefault="00193642" w:rsidP="003A4552">
            <w:pPr>
              <w:rPr>
                <w:rFonts w:ascii="Arial" w:eastAsia="Times New Roman" w:hAnsi="Arial" w:cs="Arial"/>
                <w:b/>
                <w:bCs/>
                <w:lang w:eastAsia="fr-FR"/>
              </w:rPr>
            </w:pPr>
            <w:r w:rsidRPr="002E3166">
              <w:rPr>
                <w:rFonts w:ascii="Arial" w:eastAsia="Times New Roman" w:hAnsi="Arial" w:cs="Arial"/>
                <w:b/>
                <w:bCs/>
                <w:lang w:eastAsia="fr-FR"/>
              </w:rPr>
              <w:t>Quantité /animal/jour (en kg)</w:t>
            </w:r>
          </w:p>
        </w:tc>
      </w:tr>
      <w:tr w:rsidR="00193642" w:rsidRPr="002E3166" w14:paraId="40B8F8AC" w14:textId="77777777" w:rsidTr="003A4552">
        <w:trPr>
          <w:trHeight w:val="300"/>
        </w:trPr>
        <w:tc>
          <w:tcPr>
            <w:tcW w:w="138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FB7C33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w:t>
            </w:r>
            <w:r w:rsidRPr="002E3166">
              <w:rPr>
                <w:rFonts w:ascii="Arial" w:eastAsia="Times New Roman" w:hAnsi="Arial" w:cs="Arial"/>
                <w:vertAlign w:val="superscript"/>
                <w:lang w:eastAsia="fr-FR"/>
              </w:rPr>
              <w:t>er</w:t>
            </w:r>
            <w:r w:rsidRPr="002E3166">
              <w:rPr>
                <w:rFonts w:ascii="Arial" w:eastAsia="Times New Roman" w:hAnsi="Arial" w:cs="Arial"/>
                <w:lang w:eastAsia="fr-FR"/>
              </w:rPr>
              <w:t xml:space="preserve"> mois</w:t>
            </w:r>
          </w:p>
        </w:tc>
        <w:tc>
          <w:tcPr>
            <w:tcW w:w="1785" w:type="pct"/>
            <w:tcBorders>
              <w:top w:val="nil"/>
              <w:left w:val="nil"/>
              <w:bottom w:val="single" w:sz="4" w:space="0" w:color="auto"/>
              <w:right w:val="single" w:sz="4" w:space="0" w:color="auto"/>
            </w:tcBorders>
            <w:shd w:val="clear" w:color="auto" w:fill="auto"/>
            <w:noWrap/>
            <w:vAlign w:val="center"/>
            <w:hideMark/>
          </w:tcPr>
          <w:p w14:paraId="37C8261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Paille ou foin enrichi à l’urée</w:t>
            </w:r>
          </w:p>
        </w:tc>
        <w:tc>
          <w:tcPr>
            <w:tcW w:w="1835" w:type="pct"/>
            <w:tcBorders>
              <w:top w:val="nil"/>
              <w:left w:val="nil"/>
              <w:bottom w:val="single" w:sz="4" w:space="0" w:color="auto"/>
              <w:right w:val="single" w:sz="4" w:space="0" w:color="auto"/>
            </w:tcBorders>
            <w:shd w:val="clear" w:color="auto" w:fill="auto"/>
            <w:noWrap/>
            <w:vAlign w:val="center"/>
            <w:hideMark/>
          </w:tcPr>
          <w:p w14:paraId="1469FA6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w:t>
            </w:r>
          </w:p>
        </w:tc>
      </w:tr>
      <w:tr w:rsidR="00193642" w:rsidRPr="002E3166" w14:paraId="45701CF6"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1328A67E"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1987F89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Son de maïs</w:t>
            </w:r>
          </w:p>
        </w:tc>
        <w:tc>
          <w:tcPr>
            <w:tcW w:w="1835" w:type="pct"/>
            <w:tcBorders>
              <w:top w:val="nil"/>
              <w:left w:val="nil"/>
              <w:bottom w:val="single" w:sz="4" w:space="0" w:color="auto"/>
              <w:right w:val="single" w:sz="4" w:space="0" w:color="auto"/>
            </w:tcBorders>
            <w:shd w:val="clear" w:color="auto" w:fill="auto"/>
            <w:noWrap/>
            <w:vAlign w:val="center"/>
            <w:hideMark/>
          </w:tcPr>
          <w:p w14:paraId="10591B1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w:t>
            </w:r>
          </w:p>
        </w:tc>
      </w:tr>
      <w:tr w:rsidR="00193642" w:rsidRPr="002E3166" w14:paraId="29162584"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7913F5A3"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0DC35A1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Tourteau</w:t>
            </w:r>
          </w:p>
        </w:tc>
        <w:tc>
          <w:tcPr>
            <w:tcW w:w="1835" w:type="pct"/>
            <w:tcBorders>
              <w:top w:val="nil"/>
              <w:left w:val="nil"/>
              <w:bottom w:val="single" w:sz="4" w:space="0" w:color="auto"/>
              <w:right w:val="single" w:sz="4" w:space="0" w:color="auto"/>
            </w:tcBorders>
            <w:shd w:val="clear" w:color="auto" w:fill="auto"/>
            <w:noWrap/>
            <w:vAlign w:val="center"/>
            <w:hideMark/>
          </w:tcPr>
          <w:p w14:paraId="1A64D39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w:t>
            </w:r>
          </w:p>
        </w:tc>
      </w:tr>
      <w:tr w:rsidR="00193642" w:rsidRPr="002E3166" w14:paraId="243F56D7"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51AA14BD"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04EA840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xml:space="preserve">- Sel et eau </w:t>
            </w:r>
          </w:p>
        </w:tc>
        <w:tc>
          <w:tcPr>
            <w:tcW w:w="1835" w:type="pct"/>
            <w:tcBorders>
              <w:top w:val="nil"/>
              <w:left w:val="nil"/>
              <w:bottom w:val="single" w:sz="4" w:space="0" w:color="auto"/>
              <w:right w:val="single" w:sz="4" w:space="0" w:color="auto"/>
            </w:tcBorders>
            <w:shd w:val="clear" w:color="auto" w:fill="auto"/>
            <w:noWrap/>
            <w:vAlign w:val="center"/>
            <w:hideMark/>
          </w:tcPr>
          <w:p w14:paraId="33D8EE6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à volonté</w:t>
            </w:r>
          </w:p>
        </w:tc>
      </w:tr>
      <w:tr w:rsidR="00193642" w:rsidRPr="002E3166" w14:paraId="10C7ED10" w14:textId="77777777" w:rsidTr="003A4552">
        <w:trPr>
          <w:trHeight w:val="300"/>
        </w:trPr>
        <w:tc>
          <w:tcPr>
            <w:tcW w:w="138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F3330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w:t>
            </w:r>
            <w:r w:rsidRPr="002E3166">
              <w:rPr>
                <w:rFonts w:ascii="Arial" w:eastAsia="Times New Roman" w:hAnsi="Arial" w:cs="Arial"/>
                <w:vertAlign w:val="superscript"/>
                <w:lang w:eastAsia="fr-FR"/>
              </w:rPr>
              <w:t>ème</w:t>
            </w:r>
            <w:r w:rsidRPr="002E3166">
              <w:rPr>
                <w:rFonts w:ascii="Arial" w:eastAsia="Times New Roman" w:hAnsi="Arial" w:cs="Arial"/>
                <w:lang w:eastAsia="fr-FR"/>
              </w:rPr>
              <w:t xml:space="preserve"> mois</w:t>
            </w:r>
          </w:p>
        </w:tc>
        <w:tc>
          <w:tcPr>
            <w:tcW w:w="1785" w:type="pct"/>
            <w:tcBorders>
              <w:top w:val="nil"/>
              <w:left w:val="nil"/>
              <w:bottom w:val="single" w:sz="4" w:space="0" w:color="auto"/>
              <w:right w:val="single" w:sz="4" w:space="0" w:color="auto"/>
            </w:tcBorders>
            <w:shd w:val="clear" w:color="auto" w:fill="auto"/>
            <w:noWrap/>
            <w:vAlign w:val="center"/>
            <w:hideMark/>
          </w:tcPr>
          <w:p w14:paraId="08F93A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Paille ou foin enrichi à l’urée</w:t>
            </w:r>
          </w:p>
        </w:tc>
        <w:tc>
          <w:tcPr>
            <w:tcW w:w="1835" w:type="pct"/>
            <w:tcBorders>
              <w:top w:val="nil"/>
              <w:left w:val="nil"/>
              <w:bottom w:val="single" w:sz="4" w:space="0" w:color="auto"/>
              <w:right w:val="single" w:sz="4" w:space="0" w:color="auto"/>
            </w:tcBorders>
            <w:shd w:val="clear" w:color="auto" w:fill="auto"/>
            <w:noWrap/>
            <w:vAlign w:val="center"/>
            <w:hideMark/>
          </w:tcPr>
          <w:p w14:paraId="5C46521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8,5</w:t>
            </w:r>
          </w:p>
        </w:tc>
      </w:tr>
      <w:tr w:rsidR="00193642" w:rsidRPr="002E3166" w14:paraId="2CEEADF1"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60DE34D6"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479DCE2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Son de maïs</w:t>
            </w:r>
          </w:p>
        </w:tc>
        <w:tc>
          <w:tcPr>
            <w:tcW w:w="1835" w:type="pct"/>
            <w:tcBorders>
              <w:top w:val="nil"/>
              <w:left w:val="nil"/>
              <w:bottom w:val="single" w:sz="4" w:space="0" w:color="auto"/>
              <w:right w:val="single" w:sz="4" w:space="0" w:color="auto"/>
            </w:tcBorders>
            <w:shd w:val="clear" w:color="auto" w:fill="auto"/>
            <w:noWrap/>
            <w:vAlign w:val="center"/>
            <w:hideMark/>
          </w:tcPr>
          <w:p w14:paraId="0BFABB43"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w:t>
            </w:r>
          </w:p>
        </w:tc>
      </w:tr>
      <w:tr w:rsidR="00193642" w:rsidRPr="002E3166" w14:paraId="54C41ADC"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5B93BDA8"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4DDFBE5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Tourteau</w:t>
            </w:r>
          </w:p>
        </w:tc>
        <w:tc>
          <w:tcPr>
            <w:tcW w:w="1835" w:type="pct"/>
            <w:tcBorders>
              <w:top w:val="nil"/>
              <w:left w:val="nil"/>
              <w:bottom w:val="single" w:sz="4" w:space="0" w:color="auto"/>
              <w:right w:val="single" w:sz="4" w:space="0" w:color="auto"/>
            </w:tcBorders>
            <w:shd w:val="clear" w:color="auto" w:fill="auto"/>
            <w:noWrap/>
            <w:vAlign w:val="center"/>
            <w:hideMark/>
          </w:tcPr>
          <w:p w14:paraId="1B9596B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3,5</w:t>
            </w:r>
          </w:p>
        </w:tc>
      </w:tr>
      <w:tr w:rsidR="00193642" w:rsidRPr="002E3166" w14:paraId="631059D3"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02475A18"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0657FAF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xml:space="preserve">- Sel et eau </w:t>
            </w:r>
          </w:p>
        </w:tc>
        <w:tc>
          <w:tcPr>
            <w:tcW w:w="1835" w:type="pct"/>
            <w:tcBorders>
              <w:top w:val="nil"/>
              <w:left w:val="nil"/>
              <w:bottom w:val="single" w:sz="4" w:space="0" w:color="auto"/>
              <w:right w:val="single" w:sz="4" w:space="0" w:color="auto"/>
            </w:tcBorders>
            <w:shd w:val="clear" w:color="auto" w:fill="auto"/>
            <w:noWrap/>
            <w:vAlign w:val="center"/>
            <w:hideMark/>
          </w:tcPr>
          <w:p w14:paraId="7843FB6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à volonté</w:t>
            </w:r>
          </w:p>
        </w:tc>
      </w:tr>
      <w:tr w:rsidR="00193642" w:rsidRPr="002E3166" w14:paraId="288F11FA" w14:textId="77777777" w:rsidTr="003A4552">
        <w:trPr>
          <w:trHeight w:val="300"/>
        </w:trPr>
        <w:tc>
          <w:tcPr>
            <w:tcW w:w="138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52E63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w:t>
            </w:r>
            <w:r w:rsidRPr="002E3166">
              <w:rPr>
                <w:rFonts w:ascii="Arial" w:eastAsia="Times New Roman" w:hAnsi="Arial" w:cs="Arial"/>
                <w:vertAlign w:val="superscript"/>
                <w:lang w:eastAsia="fr-FR"/>
              </w:rPr>
              <w:t>ème</w:t>
            </w:r>
            <w:r w:rsidRPr="002E3166">
              <w:rPr>
                <w:rFonts w:ascii="Arial" w:eastAsia="Times New Roman" w:hAnsi="Arial" w:cs="Arial"/>
                <w:lang w:eastAsia="fr-FR"/>
              </w:rPr>
              <w:t xml:space="preserve"> mois</w:t>
            </w:r>
          </w:p>
        </w:tc>
        <w:tc>
          <w:tcPr>
            <w:tcW w:w="1785" w:type="pct"/>
            <w:tcBorders>
              <w:top w:val="nil"/>
              <w:left w:val="nil"/>
              <w:bottom w:val="single" w:sz="4" w:space="0" w:color="auto"/>
              <w:right w:val="single" w:sz="4" w:space="0" w:color="auto"/>
            </w:tcBorders>
            <w:shd w:val="clear" w:color="auto" w:fill="auto"/>
            <w:noWrap/>
            <w:vAlign w:val="center"/>
            <w:hideMark/>
          </w:tcPr>
          <w:p w14:paraId="5856C1C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Paille ou foin enrichi à l’urée</w:t>
            </w:r>
          </w:p>
        </w:tc>
        <w:tc>
          <w:tcPr>
            <w:tcW w:w="1835" w:type="pct"/>
            <w:tcBorders>
              <w:top w:val="nil"/>
              <w:left w:val="nil"/>
              <w:bottom w:val="single" w:sz="4" w:space="0" w:color="auto"/>
              <w:right w:val="single" w:sz="4" w:space="0" w:color="auto"/>
            </w:tcBorders>
            <w:shd w:val="clear" w:color="auto" w:fill="auto"/>
            <w:noWrap/>
            <w:vAlign w:val="center"/>
            <w:hideMark/>
          </w:tcPr>
          <w:p w14:paraId="13546AB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w:t>
            </w:r>
          </w:p>
        </w:tc>
      </w:tr>
      <w:tr w:rsidR="00193642" w:rsidRPr="002E3166" w14:paraId="0659D35F"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13B16456"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1762F9C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Son de maïs</w:t>
            </w:r>
          </w:p>
        </w:tc>
        <w:tc>
          <w:tcPr>
            <w:tcW w:w="1835" w:type="pct"/>
            <w:tcBorders>
              <w:top w:val="nil"/>
              <w:left w:val="nil"/>
              <w:bottom w:val="single" w:sz="4" w:space="0" w:color="auto"/>
              <w:right w:val="single" w:sz="4" w:space="0" w:color="auto"/>
            </w:tcBorders>
            <w:shd w:val="clear" w:color="auto" w:fill="auto"/>
            <w:noWrap/>
            <w:vAlign w:val="center"/>
            <w:hideMark/>
          </w:tcPr>
          <w:p w14:paraId="4B152C8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w:t>
            </w:r>
          </w:p>
        </w:tc>
      </w:tr>
      <w:tr w:rsidR="00193642" w:rsidRPr="002E3166" w14:paraId="08145344"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3F0E89F3"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2BCF1016"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Tourteau</w:t>
            </w:r>
          </w:p>
        </w:tc>
        <w:tc>
          <w:tcPr>
            <w:tcW w:w="1835" w:type="pct"/>
            <w:tcBorders>
              <w:top w:val="nil"/>
              <w:left w:val="nil"/>
              <w:bottom w:val="single" w:sz="4" w:space="0" w:color="auto"/>
              <w:right w:val="single" w:sz="4" w:space="0" w:color="auto"/>
            </w:tcBorders>
            <w:shd w:val="clear" w:color="auto" w:fill="auto"/>
            <w:noWrap/>
            <w:vAlign w:val="center"/>
            <w:hideMark/>
          </w:tcPr>
          <w:p w14:paraId="41A8E98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w:t>
            </w:r>
          </w:p>
        </w:tc>
      </w:tr>
      <w:tr w:rsidR="00193642" w:rsidRPr="002E3166" w14:paraId="05931A8B" w14:textId="77777777" w:rsidTr="003A4552">
        <w:trPr>
          <w:trHeight w:val="300"/>
        </w:trPr>
        <w:tc>
          <w:tcPr>
            <w:tcW w:w="1380" w:type="pct"/>
            <w:vMerge/>
            <w:tcBorders>
              <w:top w:val="nil"/>
              <w:left w:val="single" w:sz="4" w:space="0" w:color="auto"/>
              <w:bottom w:val="single" w:sz="4" w:space="0" w:color="auto"/>
              <w:right w:val="single" w:sz="4" w:space="0" w:color="auto"/>
            </w:tcBorders>
            <w:vAlign w:val="center"/>
            <w:hideMark/>
          </w:tcPr>
          <w:p w14:paraId="0ECAFC0C" w14:textId="77777777" w:rsidR="00193642" w:rsidRPr="002E3166" w:rsidRDefault="00193642" w:rsidP="003A4552">
            <w:pPr>
              <w:rPr>
                <w:rFonts w:ascii="Arial" w:eastAsia="Times New Roman" w:hAnsi="Arial" w:cs="Arial"/>
                <w:lang w:eastAsia="fr-FR"/>
              </w:rPr>
            </w:pPr>
          </w:p>
        </w:tc>
        <w:tc>
          <w:tcPr>
            <w:tcW w:w="1785" w:type="pct"/>
            <w:tcBorders>
              <w:top w:val="nil"/>
              <w:left w:val="nil"/>
              <w:bottom w:val="single" w:sz="4" w:space="0" w:color="auto"/>
              <w:right w:val="single" w:sz="4" w:space="0" w:color="auto"/>
            </w:tcBorders>
            <w:shd w:val="clear" w:color="auto" w:fill="auto"/>
            <w:noWrap/>
            <w:vAlign w:val="center"/>
            <w:hideMark/>
          </w:tcPr>
          <w:p w14:paraId="1C340F8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xml:space="preserve">- Sel et eau </w:t>
            </w:r>
          </w:p>
        </w:tc>
        <w:tc>
          <w:tcPr>
            <w:tcW w:w="1835" w:type="pct"/>
            <w:tcBorders>
              <w:top w:val="nil"/>
              <w:left w:val="nil"/>
              <w:bottom w:val="single" w:sz="4" w:space="0" w:color="auto"/>
              <w:right w:val="single" w:sz="4" w:space="0" w:color="auto"/>
            </w:tcBorders>
            <w:shd w:val="clear" w:color="auto" w:fill="auto"/>
            <w:noWrap/>
            <w:vAlign w:val="center"/>
            <w:hideMark/>
          </w:tcPr>
          <w:p w14:paraId="1443BC14"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à volonté</w:t>
            </w:r>
          </w:p>
        </w:tc>
      </w:tr>
    </w:tbl>
    <w:p w14:paraId="776E00B6" w14:textId="77777777" w:rsidR="00193642" w:rsidRPr="002E3166" w:rsidRDefault="00193642" w:rsidP="00193642">
      <w:pPr>
        <w:rPr>
          <w:rFonts w:ascii="Arial" w:eastAsia="Times New Roman" w:hAnsi="Arial" w:cs="Arial"/>
          <w:b/>
          <w:u w:val="single"/>
          <w:lang w:eastAsia="fr-FR"/>
        </w:rPr>
      </w:pPr>
    </w:p>
    <w:p w14:paraId="521E4B7D"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Estimation des quantités d’aliments consommées durant les trois (3) mois d’embouche :</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7"/>
        <w:gridCol w:w="2084"/>
        <w:gridCol w:w="2056"/>
        <w:gridCol w:w="2115"/>
      </w:tblGrid>
      <w:tr w:rsidR="00193642" w:rsidRPr="002E3166" w14:paraId="48890FE5" w14:textId="77777777" w:rsidTr="003A4552">
        <w:tc>
          <w:tcPr>
            <w:tcW w:w="2872" w:type="dxa"/>
            <w:tcBorders>
              <w:top w:val="single" w:sz="4" w:space="0" w:color="auto"/>
              <w:left w:val="single" w:sz="4" w:space="0" w:color="auto"/>
              <w:bottom w:val="single" w:sz="4" w:space="0" w:color="auto"/>
              <w:right w:val="single" w:sz="4" w:space="0" w:color="auto"/>
            </w:tcBorders>
            <w:hideMark/>
          </w:tcPr>
          <w:p w14:paraId="6F42E089"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Aliments Quantités</w:t>
            </w:r>
          </w:p>
          <w:p w14:paraId="73ACD7B6"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mensuelles par </w:t>
            </w:r>
          </w:p>
          <w:p w14:paraId="48DC4958"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animal</w:t>
            </w:r>
          </w:p>
        </w:tc>
        <w:tc>
          <w:tcPr>
            <w:tcW w:w="2138" w:type="dxa"/>
            <w:tcBorders>
              <w:top w:val="single" w:sz="4" w:space="0" w:color="auto"/>
              <w:left w:val="single" w:sz="4" w:space="0" w:color="auto"/>
              <w:bottom w:val="single" w:sz="4" w:space="0" w:color="auto"/>
              <w:right w:val="single" w:sz="4" w:space="0" w:color="auto"/>
            </w:tcBorders>
            <w:hideMark/>
          </w:tcPr>
          <w:p w14:paraId="45F681EC"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Paille ou Foin enrichi à l’urée</w:t>
            </w:r>
          </w:p>
          <w:p w14:paraId="1CE3031E" w14:textId="77777777" w:rsidR="00193642" w:rsidRPr="002E3166" w:rsidRDefault="00193642" w:rsidP="003A4552">
            <w:pPr>
              <w:rPr>
                <w:rFonts w:ascii="Arial" w:eastAsia="Times New Roman" w:hAnsi="Arial" w:cs="Arial"/>
                <w:b/>
                <w:i/>
                <w:lang w:eastAsia="fr-FR"/>
              </w:rPr>
            </w:pPr>
            <w:r w:rsidRPr="002E3166">
              <w:rPr>
                <w:rFonts w:ascii="Arial" w:eastAsia="Times New Roman" w:hAnsi="Arial" w:cs="Arial"/>
                <w:b/>
                <w:i/>
                <w:lang w:eastAsia="fr-FR"/>
              </w:rPr>
              <w:t>(en kg)</w:t>
            </w:r>
          </w:p>
        </w:tc>
        <w:tc>
          <w:tcPr>
            <w:tcW w:w="2126" w:type="dxa"/>
            <w:tcBorders>
              <w:top w:val="single" w:sz="4" w:space="0" w:color="auto"/>
              <w:left w:val="single" w:sz="4" w:space="0" w:color="auto"/>
              <w:bottom w:val="single" w:sz="4" w:space="0" w:color="auto"/>
              <w:right w:val="single" w:sz="4" w:space="0" w:color="auto"/>
            </w:tcBorders>
            <w:hideMark/>
          </w:tcPr>
          <w:p w14:paraId="4BFB5B35"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Son</w:t>
            </w:r>
          </w:p>
          <w:p w14:paraId="04E6DAC5" w14:textId="77777777" w:rsidR="00193642" w:rsidRPr="002E3166" w:rsidRDefault="00193642" w:rsidP="003A4552">
            <w:pPr>
              <w:rPr>
                <w:rFonts w:ascii="Arial" w:eastAsia="Times New Roman" w:hAnsi="Arial" w:cs="Arial"/>
                <w:b/>
                <w:i/>
                <w:lang w:eastAsia="fr-FR"/>
              </w:rPr>
            </w:pPr>
            <w:r w:rsidRPr="002E3166">
              <w:rPr>
                <w:rFonts w:ascii="Arial" w:eastAsia="Times New Roman" w:hAnsi="Arial" w:cs="Arial"/>
                <w:b/>
                <w:i/>
                <w:lang w:eastAsia="fr-FR"/>
              </w:rPr>
              <w:t>(en kg)</w:t>
            </w:r>
          </w:p>
        </w:tc>
        <w:tc>
          <w:tcPr>
            <w:tcW w:w="2152" w:type="dxa"/>
            <w:tcBorders>
              <w:top w:val="single" w:sz="4" w:space="0" w:color="auto"/>
              <w:left w:val="single" w:sz="4" w:space="0" w:color="auto"/>
              <w:bottom w:val="single" w:sz="4" w:space="0" w:color="auto"/>
              <w:right w:val="single" w:sz="4" w:space="0" w:color="auto"/>
            </w:tcBorders>
            <w:hideMark/>
          </w:tcPr>
          <w:p w14:paraId="27637B3A"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Tourteaux</w:t>
            </w:r>
          </w:p>
          <w:p w14:paraId="2E7B3ABC" w14:textId="77777777" w:rsidR="00193642" w:rsidRPr="002E3166" w:rsidRDefault="00193642" w:rsidP="003A4552">
            <w:pPr>
              <w:rPr>
                <w:rFonts w:ascii="Arial" w:eastAsia="Times New Roman" w:hAnsi="Arial" w:cs="Arial"/>
                <w:b/>
                <w:i/>
                <w:lang w:eastAsia="fr-FR"/>
              </w:rPr>
            </w:pPr>
            <w:r w:rsidRPr="002E3166">
              <w:rPr>
                <w:rFonts w:ascii="Arial" w:eastAsia="Times New Roman" w:hAnsi="Arial" w:cs="Arial"/>
                <w:b/>
                <w:i/>
                <w:lang w:eastAsia="fr-FR"/>
              </w:rPr>
              <w:t>(en kg)</w:t>
            </w:r>
          </w:p>
        </w:tc>
      </w:tr>
      <w:tr w:rsidR="00193642" w:rsidRPr="002E3166" w14:paraId="60DA41C6" w14:textId="77777777" w:rsidTr="003A4552">
        <w:tc>
          <w:tcPr>
            <w:tcW w:w="2872" w:type="dxa"/>
            <w:tcBorders>
              <w:top w:val="single" w:sz="4" w:space="0" w:color="auto"/>
              <w:left w:val="single" w:sz="4" w:space="0" w:color="auto"/>
              <w:bottom w:val="single" w:sz="4" w:space="0" w:color="auto"/>
              <w:right w:val="single" w:sz="4" w:space="0" w:color="auto"/>
            </w:tcBorders>
            <w:hideMark/>
          </w:tcPr>
          <w:p w14:paraId="4D33969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w:t>
            </w:r>
            <w:r w:rsidRPr="002E3166">
              <w:rPr>
                <w:rFonts w:ascii="Arial" w:eastAsia="Times New Roman" w:hAnsi="Arial" w:cs="Arial"/>
                <w:vertAlign w:val="superscript"/>
                <w:lang w:eastAsia="fr-FR"/>
              </w:rPr>
              <w:t>er</w:t>
            </w:r>
            <w:r w:rsidRPr="002E3166">
              <w:rPr>
                <w:rFonts w:ascii="Arial" w:eastAsia="Times New Roman" w:hAnsi="Arial" w:cs="Arial"/>
                <w:lang w:eastAsia="fr-FR"/>
              </w:rPr>
              <w:t xml:space="preserve"> mois</w:t>
            </w:r>
          </w:p>
        </w:tc>
        <w:tc>
          <w:tcPr>
            <w:tcW w:w="2138" w:type="dxa"/>
            <w:tcBorders>
              <w:top w:val="single" w:sz="4" w:space="0" w:color="auto"/>
              <w:left w:val="single" w:sz="4" w:space="0" w:color="auto"/>
              <w:bottom w:val="single" w:sz="4" w:space="0" w:color="auto"/>
              <w:right w:val="single" w:sz="4" w:space="0" w:color="auto"/>
            </w:tcBorders>
            <w:hideMark/>
          </w:tcPr>
          <w:p w14:paraId="4F25D76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210</w:t>
            </w:r>
          </w:p>
        </w:tc>
        <w:tc>
          <w:tcPr>
            <w:tcW w:w="2126" w:type="dxa"/>
            <w:tcBorders>
              <w:top w:val="single" w:sz="4" w:space="0" w:color="auto"/>
              <w:left w:val="single" w:sz="4" w:space="0" w:color="auto"/>
              <w:bottom w:val="single" w:sz="4" w:space="0" w:color="auto"/>
              <w:right w:val="single" w:sz="4" w:space="0" w:color="auto"/>
            </w:tcBorders>
            <w:hideMark/>
          </w:tcPr>
          <w:p w14:paraId="79C495F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60</w:t>
            </w:r>
          </w:p>
        </w:tc>
        <w:tc>
          <w:tcPr>
            <w:tcW w:w="2152" w:type="dxa"/>
            <w:tcBorders>
              <w:top w:val="single" w:sz="4" w:space="0" w:color="auto"/>
              <w:left w:val="single" w:sz="4" w:space="0" w:color="auto"/>
              <w:bottom w:val="single" w:sz="4" w:space="0" w:color="auto"/>
              <w:right w:val="single" w:sz="4" w:space="0" w:color="auto"/>
            </w:tcBorders>
            <w:hideMark/>
          </w:tcPr>
          <w:p w14:paraId="05BA8DB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90</w:t>
            </w:r>
          </w:p>
        </w:tc>
      </w:tr>
      <w:tr w:rsidR="00193642" w:rsidRPr="002E3166" w14:paraId="08EB2E2B" w14:textId="77777777" w:rsidTr="003A4552">
        <w:tc>
          <w:tcPr>
            <w:tcW w:w="2872" w:type="dxa"/>
            <w:tcBorders>
              <w:top w:val="single" w:sz="4" w:space="0" w:color="auto"/>
              <w:left w:val="single" w:sz="4" w:space="0" w:color="auto"/>
              <w:bottom w:val="single" w:sz="4" w:space="0" w:color="auto"/>
              <w:right w:val="single" w:sz="4" w:space="0" w:color="auto"/>
            </w:tcBorders>
            <w:hideMark/>
          </w:tcPr>
          <w:p w14:paraId="301A228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w:t>
            </w:r>
            <w:r w:rsidRPr="002E3166">
              <w:rPr>
                <w:rFonts w:ascii="Arial" w:eastAsia="Times New Roman" w:hAnsi="Arial" w:cs="Arial"/>
                <w:vertAlign w:val="superscript"/>
                <w:lang w:eastAsia="fr-FR"/>
              </w:rPr>
              <w:t>ème</w:t>
            </w:r>
            <w:r w:rsidRPr="002E3166">
              <w:rPr>
                <w:rFonts w:ascii="Arial" w:eastAsia="Times New Roman" w:hAnsi="Arial" w:cs="Arial"/>
                <w:lang w:eastAsia="fr-FR"/>
              </w:rPr>
              <w:t xml:space="preserve"> mois</w:t>
            </w:r>
          </w:p>
        </w:tc>
        <w:tc>
          <w:tcPr>
            <w:tcW w:w="2138" w:type="dxa"/>
            <w:tcBorders>
              <w:top w:val="single" w:sz="4" w:space="0" w:color="auto"/>
              <w:left w:val="single" w:sz="4" w:space="0" w:color="auto"/>
              <w:bottom w:val="single" w:sz="4" w:space="0" w:color="auto"/>
              <w:right w:val="single" w:sz="4" w:space="0" w:color="auto"/>
            </w:tcBorders>
            <w:hideMark/>
          </w:tcPr>
          <w:p w14:paraId="75AC11A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255</w:t>
            </w:r>
          </w:p>
        </w:tc>
        <w:tc>
          <w:tcPr>
            <w:tcW w:w="2126" w:type="dxa"/>
            <w:tcBorders>
              <w:top w:val="single" w:sz="4" w:space="0" w:color="auto"/>
              <w:left w:val="single" w:sz="4" w:space="0" w:color="auto"/>
              <w:bottom w:val="single" w:sz="4" w:space="0" w:color="auto"/>
              <w:right w:val="single" w:sz="4" w:space="0" w:color="auto"/>
            </w:tcBorders>
            <w:hideMark/>
          </w:tcPr>
          <w:p w14:paraId="652D0CE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75</w:t>
            </w:r>
          </w:p>
        </w:tc>
        <w:tc>
          <w:tcPr>
            <w:tcW w:w="2152" w:type="dxa"/>
            <w:tcBorders>
              <w:top w:val="single" w:sz="4" w:space="0" w:color="auto"/>
              <w:left w:val="single" w:sz="4" w:space="0" w:color="auto"/>
              <w:bottom w:val="single" w:sz="4" w:space="0" w:color="auto"/>
              <w:right w:val="single" w:sz="4" w:space="0" w:color="auto"/>
            </w:tcBorders>
            <w:hideMark/>
          </w:tcPr>
          <w:p w14:paraId="0C53E0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105</w:t>
            </w:r>
          </w:p>
        </w:tc>
      </w:tr>
      <w:tr w:rsidR="00193642" w:rsidRPr="002E3166" w14:paraId="295361E7" w14:textId="77777777" w:rsidTr="003A4552">
        <w:tc>
          <w:tcPr>
            <w:tcW w:w="2872" w:type="dxa"/>
            <w:tcBorders>
              <w:top w:val="single" w:sz="4" w:space="0" w:color="auto"/>
              <w:left w:val="single" w:sz="4" w:space="0" w:color="auto"/>
              <w:bottom w:val="single" w:sz="4" w:space="0" w:color="auto"/>
              <w:right w:val="single" w:sz="4" w:space="0" w:color="auto"/>
            </w:tcBorders>
            <w:hideMark/>
          </w:tcPr>
          <w:p w14:paraId="4156DC7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3</w:t>
            </w:r>
            <w:r w:rsidRPr="002E3166">
              <w:rPr>
                <w:rFonts w:ascii="Arial" w:eastAsia="Times New Roman" w:hAnsi="Arial" w:cs="Arial"/>
                <w:vertAlign w:val="superscript"/>
                <w:lang w:eastAsia="fr-FR"/>
              </w:rPr>
              <w:t>ème</w:t>
            </w:r>
            <w:r w:rsidRPr="002E3166">
              <w:rPr>
                <w:rFonts w:ascii="Arial" w:eastAsia="Times New Roman" w:hAnsi="Arial" w:cs="Arial"/>
                <w:lang w:eastAsia="fr-FR"/>
              </w:rPr>
              <w:t xml:space="preserve"> mois</w:t>
            </w:r>
          </w:p>
        </w:tc>
        <w:tc>
          <w:tcPr>
            <w:tcW w:w="2138" w:type="dxa"/>
            <w:tcBorders>
              <w:top w:val="single" w:sz="4" w:space="0" w:color="auto"/>
              <w:left w:val="single" w:sz="4" w:space="0" w:color="auto"/>
              <w:bottom w:val="single" w:sz="4" w:space="0" w:color="auto"/>
              <w:right w:val="single" w:sz="4" w:space="0" w:color="auto"/>
            </w:tcBorders>
            <w:hideMark/>
          </w:tcPr>
          <w:p w14:paraId="3C53DD6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270</w:t>
            </w:r>
          </w:p>
        </w:tc>
        <w:tc>
          <w:tcPr>
            <w:tcW w:w="2126" w:type="dxa"/>
            <w:tcBorders>
              <w:top w:val="single" w:sz="4" w:space="0" w:color="auto"/>
              <w:left w:val="single" w:sz="4" w:space="0" w:color="auto"/>
              <w:bottom w:val="single" w:sz="4" w:space="0" w:color="auto"/>
              <w:right w:val="single" w:sz="4" w:space="0" w:color="auto"/>
            </w:tcBorders>
            <w:hideMark/>
          </w:tcPr>
          <w:p w14:paraId="78627A8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90</w:t>
            </w:r>
          </w:p>
        </w:tc>
        <w:tc>
          <w:tcPr>
            <w:tcW w:w="2152" w:type="dxa"/>
            <w:tcBorders>
              <w:top w:val="single" w:sz="4" w:space="0" w:color="auto"/>
              <w:left w:val="single" w:sz="4" w:space="0" w:color="auto"/>
              <w:bottom w:val="single" w:sz="4" w:space="0" w:color="auto"/>
              <w:right w:val="single" w:sz="4" w:space="0" w:color="auto"/>
            </w:tcBorders>
            <w:hideMark/>
          </w:tcPr>
          <w:p w14:paraId="7503AEB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150</w:t>
            </w:r>
          </w:p>
        </w:tc>
      </w:tr>
      <w:tr w:rsidR="00193642" w:rsidRPr="002E3166" w14:paraId="72B68F9B" w14:textId="77777777" w:rsidTr="003A4552">
        <w:tc>
          <w:tcPr>
            <w:tcW w:w="2872" w:type="dxa"/>
            <w:tcBorders>
              <w:top w:val="single" w:sz="4" w:space="0" w:color="auto"/>
              <w:left w:val="single" w:sz="4" w:space="0" w:color="auto"/>
              <w:bottom w:val="single" w:sz="4" w:space="0" w:color="auto"/>
              <w:right w:val="single" w:sz="4" w:space="0" w:color="auto"/>
            </w:tcBorders>
            <w:hideMark/>
          </w:tcPr>
          <w:p w14:paraId="7EDF9B47" w14:textId="77777777" w:rsidR="00193642" w:rsidRPr="002E3166" w:rsidRDefault="00193642" w:rsidP="003A4552">
            <w:pPr>
              <w:rPr>
                <w:rFonts w:ascii="Arial" w:eastAsia="Times New Roman" w:hAnsi="Arial" w:cs="Arial"/>
                <w:b/>
                <w:lang w:eastAsia="fr-FR"/>
              </w:rPr>
            </w:pPr>
          </w:p>
          <w:p w14:paraId="6354F41E"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Totaux par animal</w:t>
            </w:r>
          </w:p>
        </w:tc>
        <w:tc>
          <w:tcPr>
            <w:tcW w:w="2138" w:type="dxa"/>
            <w:tcBorders>
              <w:top w:val="single" w:sz="4" w:space="0" w:color="auto"/>
              <w:left w:val="single" w:sz="4" w:space="0" w:color="auto"/>
              <w:bottom w:val="single" w:sz="4" w:space="0" w:color="auto"/>
              <w:right w:val="single" w:sz="4" w:space="0" w:color="auto"/>
            </w:tcBorders>
            <w:hideMark/>
          </w:tcPr>
          <w:p w14:paraId="4D261085" w14:textId="77777777" w:rsidR="00193642" w:rsidRPr="002E3166" w:rsidRDefault="00193642" w:rsidP="003A4552">
            <w:pPr>
              <w:rPr>
                <w:rFonts w:ascii="Arial" w:eastAsia="Times New Roman" w:hAnsi="Arial" w:cs="Arial"/>
                <w:b/>
                <w:lang w:eastAsia="fr-FR"/>
              </w:rPr>
            </w:pPr>
          </w:p>
          <w:p w14:paraId="48548E31"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735</w:t>
            </w:r>
          </w:p>
          <w:p w14:paraId="6EDFB967" w14:textId="77777777" w:rsidR="00193642" w:rsidRPr="002E3166" w:rsidRDefault="00193642" w:rsidP="003A4552">
            <w:pPr>
              <w:rPr>
                <w:rFonts w:ascii="Arial" w:eastAsia="Times New Roman" w:hAnsi="Arial" w:cs="Arial"/>
                <w:b/>
                <w:lang w:eastAsia="fr-FR"/>
              </w:rPr>
            </w:pPr>
          </w:p>
        </w:tc>
        <w:tc>
          <w:tcPr>
            <w:tcW w:w="2126" w:type="dxa"/>
            <w:tcBorders>
              <w:top w:val="single" w:sz="4" w:space="0" w:color="auto"/>
              <w:left w:val="single" w:sz="4" w:space="0" w:color="auto"/>
              <w:bottom w:val="single" w:sz="4" w:space="0" w:color="auto"/>
              <w:right w:val="single" w:sz="4" w:space="0" w:color="auto"/>
            </w:tcBorders>
            <w:hideMark/>
          </w:tcPr>
          <w:p w14:paraId="17D888D3" w14:textId="77777777" w:rsidR="00193642" w:rsidRPr="002E3166" w:rsidRDefault="00193642" w:rsidP="003A4552">
            <w:pPr>
              <w:rPr>
                <w:rFonts w:ascii="Arial" w:eastAsia="Times New Roman" w:hAnsi="Arial" w:cs="Arial"/>
                <w:b/>
                <w:lang w:eastAsia="fr-FR"/>
              </w:rPr>
            </w:pPr>
          </w:p>
          <w:p w14:paraId="6905C969"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225</w:t>
            </w:r>
          </w:p>
        </w:tc>
        <w:tc>
          <w:tcPr>
            <w:tcW w:w="2152" w:type="dxa"/>
            <w:tcBorders>
              <w:top w:val="single" w:sz="4" w:space="0" w:color="auto"/>
              <w:left w:val="single" w:sz="4" w:space="0" w:color="auto"/>
              <w:bottom w:val="single" w:sz="4" w:space="0" w:color="auto"/>
              <w:right w:val="single" w:sz="4" w:space="0" w:color="auto"/>
            </w:tcBorders>
            <w:hideMark/>
          </w:tcPr>
          <w:p w14:paraId="1E0CBB48" w14:textId="77777777" w:rsidR="00193642" w:rsidRPr="002E3166" w:rsidRDefault="00193642" w:rsidP="003A4552">
            <w:pPr>
              <w:rPr>
                <w:rFonts w:ascii="Arial" w:eastAsia="Times New Roman" w:hAnsi="Arial" w:cs="Arial"/>
                <w:b/>
                <w:lang w:eastAsia="fr-FR"/>
              </w:rPr>
            </w:pPr>
          </w:p>
          <w:p w14:paraId="69796F7A"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345</w:t>
            </w:r>
          </w:p>
        </w:tc>
      </w:tr>
    </w:tbl>
    <w:p w14:paraId="60B029EA" w14:textId="77777777" w:rsidR="00193642" w:rsidRPr="002E3166" w:rsidRDefault="00193642" w:rsidP="00193642">
      <w:pPr>
        <w:rPr>
          <w:rFonts w:ascii="Arial" w:eastAsia="Times New Roman" w:hAnsi="Arial" w:cs="Arial"/>
          <w:lang w:eastAsia="fr-FR"/>
        </w:rPr>
      </w:pPr>
    </w:p>
    <w:p w14:paraId="6144D28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Pour les </w:t>
      </w:r>
      <w:r w:rsidRPr="002E3166">
        <w:rPr>
          <w:rFonts w:ascii="Arial" w:eastAsia="Times New Roman" w:hAnsi="Arial" w:cs="Arial"/>
          <w:b/>
          <w:lang w:eastAsia="fr-FR"/>
        </w:rPr>
        <w:t xml:space="preserve">ovins </w:t>
      </w:r>
      <w:r w:rsidRPr="002E3166">
        <w:rPr>
          <w:rFonts w:ascii="Arial" w:eastAsia="Times New Roman" w:hAnsi="Arial" w:cs="Arial"/>
          <w:lang w:eastAsia="fr-FR"/>
        </w:rPr>
        <w:t>les quantités d’aliments données par animal et par jour sont assez limitées. Elles peuvent varier de 50g à 3kg 200g environ selon le type d’aliments distribués. Les principaux types d’aliments offerts sont : paille de brousse, feuilles et branchettes d’arbre, graines de mil, son de mil, fanes de niébé, d’arachide, de Dolique, les tourteaux.</w:t>
      </w:r>
    </w:p>
    <w:p w14:paraId="284E04D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Ovins</w:t>
      </w:r>
      <w:r w:rsidRPr="002E3166">
        <w:rPr>
          <w:rFonts w:ascii="Arial" w:eastAsia="Times New Roman" w:hAnsi="Arial" w:cs="Arial"/>
          <w:lang w:eastAsia="fr-FR"/>
        </w:rPr>
        <w:t> :</w:t>
      </w:r>
    </w:p>
    <w:p w14:paraId="541CD751"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Ration 1</w:t>
      </w:r>
    </w:p>
    <w:p w14:paraId="717D1A2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Bourgou/ Fane de niébé/foin………….1Kg/jour</w:t>
      </w:r>
    </w:p>
    <w:p w14:paraId="6760972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Tourteau de coton……………….……..500g/jour</w:t>
      </w:r>
    </w:p>
    <w:p w14:paraId="7F93259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Sel…………………………………………3g</w:t>
      </w:r>
    </w:p>
    <w:p w14:paraId="4B1689DE"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Ration 2</w:t>
      </w:r>
    </w:p>
    <w:p w14:paraId="3AB3EC7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Fane d’arachide : ……………………………… 1 kg</w:t>
      </w:r>
    </w:p>
    <w:p w14:paraId="2383F49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Aliment bétail : …………………………………0,7 kg</w:t>
      </w:r>
    </w:p>
    <w:p w14:paraId="184A15E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Son : …………………………………………0,3 kg</w:t>
      </w:r>
    </w:p>
    <w:p w14:paraId="6D36ED5F"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Ration 3</w:t>
      </w:r>
    </w:p>
    <w:p w14:paraId="6F3D470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Paille de brousse : ……………………………… 1,3 kg</w:t>
      </w:r>
    </w:p>
    <w:p w14:paraId="1CDAB89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Tourteau de coton : …………………………… 0,5 kg</w:t>
      </w:r>
    </w:p>
    <w:p w14:paraId="0DE7C1F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Son : ………………………………………… 0,5 kg</w:t>
      </w:r>
    </w:p>
    <w:p w14:paraId="0F07C232"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L’eau et le sel à volonté</w:t>
      </w:r>
    </w:p>
    <w:p w14:paraId="37B1BFDF" w14:textId="77777777" w:rsidR="00193642"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 </w:t>
      </w:r>
      <w:r w:rsidRPr="002E3166">
        <w:rPr>
          <w:rFonts w:ascii="Arial" w:eastAsia="Times New Roman" w:hAnsi="Arial" w:cs="Arial"/>
          <w:b/>
          <w:lang w:eastAsia="fr-FR"/>
        </w:rPr>
        <w:t>gain moyen quotidien</w:t>
      </w:r>
      <w:r w:rsidRPr="002E3166">
        <w:rPr>
          <w:rFonts w:ascii="Arial" w:eastAsia="Times New Roman" w:hAnsi="Arial" w:cs="Arial"/>
          <w:lang w:eastAsia="fr-FR"/>
        </w:rPr>
        <w:t xml:space="preserve"> dans ce cas précis serait de </w:t>
      </w:r>
      <w:r w:rsidRPr="002E3166">
        <w:rPr>
          <w:rFonts w:ascii="Arial" w:eastAsia="Times New Roman" w:hAnsi="Arial" w:cs="Arial"/>
          <w:b/>
          <w:lang w:eastAsia="fr-FR"/>
        </w:rPr>
        <w:t>37,42g.</w:t>
      </w:r>
      <w:r w:rsidRPr="002E3166">
        <w:rPr>
          <w:rFonts w:ascii="Arial" w:eastAsia="Times New Roman" w:hAnsi="Arial" w:cs="Arial"/>
          <w:lang w:eastAsia="fr-FR"/>
        </w:rPr>
        <w:t xml:space="preserve"> </w:t>
      </w:r>
    </w:p>
    <w:p w14:paraId="391AA155" w14:textId="77777777" w:rsidR="00193642" w:rsidRPr="002E3166" w:rsidRDefault="00193642" w:rsidP="00193642">
      <w:pPr>
        <w:rPr>
          <w:rFonts w:ascii="Arial" w:eastAsia="Times New Roman" w:hAnsi="Arial" w:cs="Arial"/>
          <w:lang w:eastAsia="fr-FR"/>
        </w:rPr>
      </w:pPr>
    </w:p>
    <w:p w14:paraId="4DAC131E" w14:textId="77777777" w:rsidR="00193642" w:rsidRPr="00986D31" w:rsidRDefault="00193642" w:rsidP="00193642">
      <w:pPr>
        <w:pStyle w:val="Titre2"/>
        <w:numPr>
          <w:ilvl w:val="1"/>
          <w:numId w:val="22"/>
        </w:numPr>
        <w:rPr>
          <w:i w:val="0"/>
        </w:rPr>
      </w:pPr>
      <w:bookmarkStart w:id="137" w:name="_Toc224994848"/>
      <w:bookmarkStart w:id="138" w:name="_Toc220406383"/>
      <w:bookmarkStart w:id="139" w:name="_Toc480627876"/>
      <w:bookmarkStart w:id="140" w:name="_Toc81595403"/>
      <w:r w:rsidRPr="00986D31">
        <w:rPr>
          <w:i w:val="0"/>
        </w:rPr>
        <w:t>Distribution des aliments aux animaux d’embouche.</w:t>
      </w:r>
      <w:bookmarkEnd w:id="137"/>
      <w:bookmarkEnd w:id="138"/>
      <w:bookmarkEnd w:id="139"/>
      <w:bookmarkEnd w:id="140"/>
    </w:p>
    <w:p w14:paraId="5D664C8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En embouche paysanne, les animaux sont attachés aux piquets et sont alimentés deux à deux ou individuellement.</w:t>
      </w:r>
    </w:p>
    <w:p w14:paraId="3893913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En embouche industrielle, les animaux sont gardés en stabulation libre et reçoivent toute leur alimentation à l’auge. Les normes de besoins en Matières Sèches des bovins pour l’établissement des rations destinées à couvrir une production donnée sont :</w:t>
      </w:r>
    </w:p>
    <w:p w14:paraId="1036DC9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Début d’embouche (30 à 45 premiers jours) = 2,5 à 2,7kg de MS/100kg de PV</w:t>
      </w:r>
    </w:p>
    <w:p w14:paraId="23B8B4F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Milieu d’embouche (15 à 30 jours suivants) = 2,2 à 2,4kg de MS/100kg de PV</w:t>
      </w:r>
    </w:p>
    <w:p w14:paraId="00033F1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Fin d’embouche (les derniers 15 à 30jours) = 2,0 à 2,2kgde MS/100kg de PV</w:t>
      </w:r>
    </w:p>
    <w:p w14:paraId="179873F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besoins en eau des </w:t>
      </w:r>
      <w:r w:rsidRPr="002E3166">
        <w:rPr>
          <w:rFonts w:ascii="Arial" w:eastAsia="Times New Roman" w:hAnsi="Arial" w:cs="Arial"/>
          <w:b/>
          <w:lang w:eastAsia="fr-FR"/>
        </w:rPr>
        <w:t>bovins</w:t>
      </w:r>
      <w:r w:rsidRPr="002E3166">
        <w:rPr>
          <w:rFonts w:ascii="Arial" w:eastAsia="Times New Roman" w:hAnsi="Arial" w:cs="Arial"/>
          <w:lang w:eastAsia="fr-FR"/>
        </w:rPr>
        <w:t xml:space="preserve"> varient avec la saison et le type de bovin. En saison des pluies, ils sont de 10,4 à 23,2litres/animal/jour pour les zébus et 7,4 à 19,0litres pour les taurins. En saison sèche, ils sont de 12,2 à 28,8litres/tête/jour pour les zébus et 12,0 à 25,1litres/tête/jour pour les taurins.</w:t>
      </w:r>
    </w:p>
    <w:p w14:paraId="4EA62C1E" w14:textId="77777777" w:rsidR="00193642" w:rsidRPr="002E3166" w:rsidRDefault="00193642" w:rsidP="00193642">
      <w:pPr>
        <w:rPr>
          <w:rFonts w:ascii="Arial" w:eastAsia="Times New Roman" w:hAnsi="Arial" w:cs="Arial"/>
          <w:lang w:eastAsia="fr-FR"/>
        </w:rPr>
      </w:pPr>
    </w:p>
    <w:p w14:paraId="57F74A95"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lang w:eastAsia="fr-FR"/>
        </w:rPr>
        <w:t xml:space="preserve">Dans la pratique, il est conseillé de distribuer l’aliment grossier à volonté. Pour ce faire, on procède ainsi : puisqu’il arrive qu’il y ait 10 à 15% de refus de cet aliment, il faudrait accorder une </w:t>
      </w:r>
      <w:r w:rsidRPr="002E3166">
        <w:rPr>
          <w:rFonts w:ascii="Arial" w:eastAsia="Times New Roman" w:hAnsi="Arial" w:cs="Arial"/>
          <w:b/>
          <w:lang w:eastAsia="fr-FR"/>
        </w:rPr>
        <w:t xml:space="preserve">période d’adaptation </w:t>
      </w:r>
      <w:r w:rsidRPr="002E3166">
        <w:rPr>
          <w:rFonts w:ascii="Arial" w:eastAsia="Times New Roman" w:hAnsi="Arial" w:cs="Arial"/>
          <w:lang w:eastAsia="fr-FR"/>
        </w:rPr>
        <w:t>à la ration.</w:t>
      </w:r>
    </w:p>
    <w:p w14:paraId="44F529D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lastRenderedPageBreak/>
        <w:t>- Donner 25% au début de l’embouche et ensuite 25% en plus tous les 5 jours. Ceci amène la période d’adaptation à 15 jours.</w:t>
      </w:r>
    </w:p>
    <w:p w14:paraId="0C52222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L’aliment concentré est fractionné en deux repas (matin et soir). Il faut toujours enlever le refus d’aliment avant une nouvelle distribution.</w:t>
      </w:r>
    </w:p>
    <w:p w14:paraId="45F4E2D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L’eau doit être disponible à volonté. A défaut, il est conseillé de donner de l’eau aux animaux le matin et le soir.</w:t>
      </w:r>
    </w:p>
    <w:p w14:paraId="5EB06166" w14:textId="77777777" w:rsidR="00193642" w:rsidRPr="002E3166" w:rsidRDefault="00193642" w:rsidP="00193642">
      <w:pPr>
        <w:rPr>
          <w:rFonts w:ascii="Arial" w:eastAsia="Times New Roman" w:hAnsi="Arial" w:cs="Arial"/>
          <w:lang w:eastAsia="fr-FR"/>
        </w:rPr>
      </w:pPr>
    </w:p>
    <w:p w14:paraId="2F955E79" w14:textId="77777777" w:rsidR="00193642" w:rsidRPr="00986D31" w:rsidRDefault="00193642" w:rsidP="00193642">
      <w:pPr>
        <w:pStyle w:val="Titre2"/>
        <w:numPr>
          <w:ilvl w:val="1"/>
          <w:numId w:val="22"/>
        </w:numPr>
        <w:rPr>
          <w:i w:val="0"/>
        </w:rPr>
      </w:pPr>
      <w:bookmarkStart w:id="141" w:name="_Toc224994849"/>
      <w:bookmarkStart w:id="142" w:name="_Toc220406384"/>
      <w:bookmarkStart w:id="143" w:name="_Toc480627877"/>
      <w:bookmarkStart w:id="144" w:name="_Toc81595404"/>
      <w:r w:rsidRPr="00986D31">
        <w:rPr>
          <w:i w:val="0"/>
        </w:rPr>
        <w:t>Hygiène de l’alimentation et de l’abreuvement.</w:t>
      </w:r>
      <w:bookmarkEnd w:id="141"/>
      <w:bookmarkEnd w:id="142"/>
      <w:bookmarkEnd w:id="143"/>
      <w:bookmarkEnd w:id="144"/>
    </w:p>
    <w:p w14:paraId="10560853" w14:textId="77777777" w:rsidR="00193642" w:rsidRPr="002E3166" w:rsidRDefault="00193642" w:rsidP="00193642">
      <w:pPr>
        <w:rPr>
          <w:rFonts w:ascii="Arial" w:eastAsia="Times New Roman" w:hAnsi="Arial" w:cs="Arial"/>
          <w:lang w:eastAsia="fr-FR"/>
        </w:rPr>
      </w:pPr>
    </w:p>
    <w:p w14:paraId="4F8A0CC0"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En embouche bovine et ovine, il est très important de veiller sur la sécurité des aliments stockés en magasin contre l’humidité, les rongeurs et autres déprédateurs. Pour se faire il convient de mettre les aliments sur des palettes en bois et vérifier tout le temps l’étanchéité de la toiture.</w:t>
      </w:r>
    </w:p>
    <w:p w14:paraId="7E180F37"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En matière d’hygiène :</w:t>
      </w:r>
    </w:p>
    <w:p w14:paraId="7C0CBFA4"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Propreté : la litière sera enlevée périodiquement. Caniveaux, rigoles, mangeoires, abreuvoirs et râteliers seront soigneusement nettoyés et débarrassés des restes de repas précédents à risque.</w:t>
      </w:r>
    </w:p>
    <w:p w14:paraId="1020F0CA"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Une désinfection complète se fera dès la sortie d’un lot et chaque fois qu’une maladie infectieuse sera constatée ou soupçonnée. </w:t>
      </w:r>
    </w:p>
    <w:p w14:paraId="5AC232BF"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Ne pas introduire de nouveaux animaux en cours d’embouche sans visite sanitaire approfondie suivant mise en quarantaine et soins préliminaires </w:t>
      </w:r>
    </w:p>
    <w:p w14:paraId="6721C085"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Eviter le contact de personnes étrangères avec les animaux </w:t>
      </w:r>
    </w:p>
    <w:p w14:paraId="14E3A72E"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Eviter la suralimentation azotée et le gavage sources d’indigestion</w:t>
      </w:r>
    </w:p>
    <w:p w14:paraId="7C9142A9"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Bien nettoyer les mangeoires et les abreuvoirs avant la distribution des aliments et de l’eau aux animaux ; </w:t>
      </w:r>
    </w:p>
    <w:p w14:paraId="6BB73B03"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bCs/>
          <w:iCs/>
          <w:lang w:eastAsia="fr-FR"/>
        </w:rPr>
        <w:t xml:space="preserve">Renouveler au besoin l’eau ou les aliments en cas de constatation des saletés ou autres impuretés dans les mangeoires ou dans les abreuvoirs. </w:t>
      </w:r>
    </w:p>
    <w:p w14:paraId="6F5FD866" w14:textId="77777777" w:rsidR="00193642" w:rsidRPr="002E3166" w:rsidRDefault="00193642" w:rsidP="00193642">
      <w:pPr>
        <w:rPr>
          <w:rFonts w:ascii="Arial" w:eastAsia="Times New Roman" w:hAnsi="Arial" w:cs="Arial"/>
          <w:bCs/>
          <w:iCs/>
          <w:lang w:eastAsia="fr-FR"/>
        </w:rPr>
      </w:pPr>
      <w:r w:rsidRPr="002E3166">
        <w:rPr>
          <w:rFonts w:ascii="Arial" w:eastAsia="Times New Roman" w:hAnsi="Arial" w:cs="Arial"/>
          <w:lang w:eastAsia="fr-FR"/>
        </w:rPr>
        <w:t xml:space="preserve">Les aliments avariés et des eaux souillées </w:t>
      </w:r>
      <w:r w:rsidRPr="002E3166">
        <w:rPr>
          <w:rFonts w:ascii="Arial" w:eastAsia="Times New Roman" w:hAnsi="Arial" w:cs="Arial"/>
          <w:bCs/>
          <w:iCs/>
          <w:lang w:eastAsia="fr-FR"/>
        </w:rPr>
        <w:t>fermentescibles (causes d’intoxications et de ballonnements (météorisations) souvent fatals.</w:t>
      </w:r>
    </w:p>
    <w:p w14:paraId="4AFDBA10" w14:textId="77777777" w:rsidR="00193642" w:rsidRPr="002E3166" w:rsidRDefault="00193642" w:rsidP="00193642">
      <w:pPr>
        <w:rPr>
          <w:rFonts w:ascii="Arial" w:eastAsia="Times New Roman" w:hAnsi="Arial" w:cs="Arial"/>
          <w:b/>
          <w:u w:val="single"/>
          <w:lang w:eastAsia="fr-FR"/>
        </w:rPr>
      </w:pPr>
      <w:bookmarkStart w:id="145" w:name="_Toc224994850"/>
    </w:p>
    <w:p w14:paraId="02D7DF25" w14:textId="77777777" w:rsidR="00193642" w:rsidRPr="00986D31" w:rsidRDefault="00193642" w:rsidP="00193642">
      <w:pPr>
        <w:pStyle w:val="Titre1"/>
        <w:numPr>
          <w:ilvl w:val="0"/>
          <w:numId w:val="21"/>
        </w:numPr>
        <w:rPr>
          <w:sz w:val="28"/>
        </w:rPr>
      </w:pPr>
      <w:bookmarkStart w:id="146" w:name="_Toc81595405"/>
      <w:r w:rsidRPr="00986D31">
        <w:rPr>
          <w:sz w:val="28"/>
        </w:rPr>
        <w:t>MODULE : LA SANTE</w:t>
      </w:r>
      <w:bookmarkEnd w:id="145"/>
      <w:r w:rsidRPr="00986D31">
        <w:rPr>
          <w:sz w:val="28"/>
        </w:rPr>
        <w:t xml:space="preserve"> ANIMALE</w:t>
      </w:r>
      <w:bookmarkEnd w:id="146"/>
    </w:p>
    <w:p w14:paraId="2E982E10" w14:textId="77777777" w:rsidR="00193642" w:rsidRPr="002E3166" w:rsidRDefault="00193642" w:rsidP="00193642">
      <w:pPr>
        <w:rPr>
          <w:rFonts w:ascii="Arial" w:eastAsia="Times New Roman" w:hAnsi="Arial" w:cs="Arial"/>
          <w:lang w:eastAsia="fr-FR"/>
        </w:rPr>
      </w:pPr>
    </w:p>
    <w:p w14:paraId="1F2BE85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Il est très important de mettre en embouche un animal en bonne santé. Un animal malade ne peut jamais prendre du poids et dans le pire des cas il meurt. Le chapitre pathologie des animaux d’embouche donne quelques indications pouvant guider par les principales maladies. Certain signes sont facilement perceptibles à l’achat : </w:t>
      </w:r>
    </w:p>
    <w:p w14:paraId="727C475C" w14:textId="77777777" w:rsidR="00193642" w:rsidRPr="002E3166" w:rsidRDefault="00193642" w:rsidP="00193642">
      <w:pPr>
        <w:numPr>
          <w:ilvl w:val="0"/>
          <w:numId w:val="11"/>
        </w:numPr>
        <w:spacing w:after="200"/>
        <w:rPr>
          <w:rFonts w:ascii="Arial" w:eastAsia="Times New Roman" w:hAnsi="Arial" w:cs="Arial"/>
          <w:lang w:eastAsia="fr-FR"/>
        </w:rPr>
      </w:pPr>
      <w:r w:rsidRPr="002E3166">
        <w:rPr>
          <w:rFonts w:ascii="Arial" w:eastAsia="Times New Roman" w:hAnsi="Arial" w:cs="Arial"/>
          <w:lang w:eastAsia="fr-FR"/>
        </w:rPr>
        <w:t>Toux</w:t>
      </w:r>
    </w:p>
    <w:p w14:paraId="24CA8FC1" w14:textId="77777777" w:rsidR="00193642" w:rsidRPr="002E3166" w:rsidRDefault="00193642" w:rsidP="00193642">
      <w:pPr>
        <w:numPr>
          <w:ilvl w:val="0"/>
          <w:numId w:val="11"/>
        </w:numPr>
        <w:spacing w:after="200"/>
        <w:rPr>
          <w:rFonts w:ascii="Arial" w:eastAsia="Times New Roman" w:hAnsi="Arial" w:cs="Arial"/>
          <w:lang w:eastAsia="fr-FR"/>
        </w:rPr>
      </w:pPr>
      <w:r w:rsidRPr="002E3166">
        <w:rPr>
          <w:rFonts w:ascii="Arial" w:eastAsia="Times New Roman" w:hAnsi="Arial" w:cs="Arial"/>
          <w:lang w:eastAsia="fr-FR"/>
        </w:rPr>
        <w:t>Diarrhée</w:t>
      </w:r>
    </w:p>
    <w:p w14:paraId="09F9B85B" w14:textId="77777777" w:rsidR="00193642" w:rsidRPr="002E3166" w:rsidRDefault="00193642" w:rsidP="00193642">
      <w:pPr>
        <w:numPr>
          <w:ilvl w:val="0"/>
          <w:numId w:val="11"/>
        </w:numPr>
        <w:spacing w:after="200"/>
        <w:rPr>
          <w:rFonts w:ascii="Arial" w:eastAsia="Times New Roman" w:hAnsi="Arial" w:cs="Arial"/>
          <w:lang w:eastAsia="fr-FR"/>
        </w:rPr>
      </w:pPr>
      <w:r w:rsidRPr="002E3166">
        <w:rPr>
          <w:rFonts w:ascii="Arial" w:eastAsia="Times New Roman" w:hAnsi="Arial" w:cs="Arial"/>
          <w:lang w:eastAsia="fr-FR"/>
        </w:rPr>
        <w:t>Gale</w:t>
      </w:r>
    </w:p>
    <w:p w14:paraId="4C223B59" w14:textId="77777777" w:rsidR="00193642" w:rsidRPr="002E3166" w:rsidRDefault="00193642" w:rsidP="00193642">
      <w:pPr>
        <w:numPr>
          <w:ilvl w:val="0"/>
          <w:numId w:val="11"/>
        </w:numPr>
        <w:spacing w:after="200"/>
        <w:rPr>
          <w:rFonts w:ascii="Arial" w:eastAsia="Times New Roman" w:hAnsi="Arial" w:cs="Arial"/>
          <w:lang w:eastAsia="fr-FR"/>
        </w:rPr>
      </w:pPr>
      <w:r w:rsidRPr="002E3166">
        <w:rPr>
          <w:rFonts w:ascii="Arial" w:eastAsia="Times New Roman" w:hAnsi="Arial" w:cs="Arial"/>
          <w:lang w:eastAsia="fr-FR"/>
        </w:rPr>
        <w:t>Boiterie</w:t>
      </w:r>
    </w:p>
    <w:p w14:paraId="584B9953" w14:textId="77777777" w:rsidR="00193642" w:rsidRPr="002E3166" w:rsidRDefault="00193642" w:rsidP="00193642">
      <w:pPr>
        <w:numPr>
          <w:ilvl w:val="0"/>
          <w:numId w:val="11"/>
        </w:numPr>
        <w:spacing w:after="200"/>
        <w:rPr>
          <w:rFonts w:ascii="Arial" w:eastAsia="Times New Roman" w:hAnsi="Arial" w:cs="Arial"/>
          <w:lang w:eastAsia="fr-FR"/>
        </w:rPr>
      </w:pPr>
      <w:r w:rsidRPr="002E3166">
        <w:rPr>
          <w:rFonts w:ascii="Arial" w:eastAsia="Times New Roman" w:hAnsi="Arial" w:cs="Arial"/>
          <w:lang w:eastAsia="fr-FR"/>
        </w:rPr>
        <w:t>Larmoiement</w:t>
      </w:r>
    </w:p>
    <w:p w14:paraId="6745F6BE" w14:textId="77777777" w:rsidR="00193642" w:rsidRPr="002E3166" w:rsidRDefault="00193642" w:rsidP="00193642">
      <w:pPr>
        <w:numPr>
          <w:ilvl w:val="0"/>
          <w:numId w:val="11"/>
        </w:numPr>
        <w:spacing w:after="200"/>
        <w:rPr>
          <w:rFonts w:ascii="Arial" w:eastAsia="Times New Roman" w:hAnsi="Arial" w:cs="Arial"/>
          <w:lang w:eastAsia="fr-FR"/>
        </w:rPr>
      </w:pPr>
      <w:r w:rsidRPr="002E3166">
        <w:rPr>
          <w:rFonts w:ascii="Arial" w:eastAsia="Times New Roman" w:hAnsi="Arial" w:cs="Arial"/>
          <w:lang w:eastAsia="fr-FR"/>
        </w:rPr>
        <w:t>Cachexie.</w:t>
      </w:r>
    </w:p>
    <w:p w14:paraId="0217BEF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faut éviter des animaux présentant des signes.</w:t>
      </w:r>
    </w:p>
    <w:p w14:paraId="640547A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Faite appel à votre vétérinaire, puisqu’il est indispensable pour tout emboucheur sérieux, pour un suivi sanitaire correct de vos animaux et les conseils d’hygiène.</w:t>
      </w:r>
    </w:p>
    <w:p w14:paraId="399A56D7" w14:textId="77777777" w:rsidR="00193642" w:rsidRPr="00986D31" w:rsidRDefault="00193642" w:rsidP="00193642">
      <w:pPr>
        <w:pStyle w:val="Titre2"/>
        <w:numPr>
          <w:ilvl w:val="1"/>
          <w:numId w:val="23"/>
        </w:numPr>
        <w:rPr>
          <w:i w:val="0"/>
        </w:rPr>
      </w:pPr>
      <w:bookmarkStart w:id="147" w:name="_Toc224994855"/>
      <w:bookmarkStart w:id="148" w:name="_Toc220406386"/>
      <w:bookmarkStart w:id="149" w:name="_Toc480627879"/>
      <w:bookmarkStart w:id="150" w:name="_Toc81595406"/>
      <w:r w:rsidRPr="00986D31">
        <w:rPr>
          <w:i w:val="0"/>
        </w:rPr>
        <w:lastRenderedPageBreak/>
        <w:t>Pathologies animales.</w:t>
      </w:r>
      <w:bookmarkEnd w:id="147"/>
      <w:bookmarkEnd w:id="148"/>
      <w:bookmarkEnd w:id="149"/>
      <w:bookmarkEnd w:id="150"/>
    </w:p>
    <w:p w14:paraId="71025509" w14:textId="77777777" w:rsidR="00193642" w:rsidRPr="002E3166" w:rsidRDefault="00193642" w:rsidP="00193642">
      <w:pPr>
        <w:rPr>
          <w:rFonts w:ascii="Arial" w:eastAsia="Times New Roman" w:hAnsi="Arial" w:cs="Arial"/>
          <w:lang w:eastAsia="fr-FR"/>
        </w:rPr>
      </w:pPr>
    </w:p>
    <w:p w14:paraId="01853FC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Dans ce paragraphe, nous nous sommes intéressés à quelques maladies couramment rencontrées dans nos différentes localités chez l’espèce bovine. Parmi ces maladies, nous avons retenu :</w:t>
      </w:r>
    </w:p>
    <w:p w14:paraId="6FED1C98" w14:textId="77777777" w:rsidR="00193642" w:rsidRPr="002E3166" w:rsidRDefault="00193642" w:rsidP="00193642">
      <w:pPr>
        <w:pStyle w:val="Titre3"/>
      </w:pPr>
      <w:r w:rsidRPr="002E3166">
        <w:t xml:space="preserve"> </w:t>
      </w:r>
      <w:bookmarkStart w:id="151" w:name="_Toc81595407"/>
      <w:r w:rsidRPr="002E3166">
        <w:t>La Péripneumonie Contagieuse Bovine :</w:t>
      </w:r>
      <w:bookmarkEnd w:id="151"/>
      <w:r w:rsidRPr="002E3166">
        <w:t xml:space="preserve"> </w:t>
      </w:r>
    </w:p>
    <w:p w14:paraId="766EE8DB" w14:textId="77777777" w:rsidR="00193642" w:rsidRPr="002E3166" w:rsidRDefault="00193642" w:rsidP="00193642">
      <w:pPr>
        <w:rPr>
          <w:rFonts w:ascii="Arial" w:eastAsia="Times New Roman" w:hAnsi="Arial" w:cs="Arial"/>
          <w:lang w:eastAsia="fr-FR"/>
        </w:rPr>
      </w:pPr>
      <w:r w:rsidRPr="002E3166">
        <w:rPr>
          <w:rFonts w:ascii="Arial" w:eastAsia="Batang" w:hAnsi="Arial" w:cs="Arial"/>
        </w:rPr>
        <w:t>DissiDimi, Fogon – FogonBana (Bamanakan) - Bèthiè, Bouthial (Fulfuldé)</w:t>
      </w:r>
    </w:p>
    <w:p w14:paraId="17E805AF" w14:textId="77777777" w:rsidR="00193642" w:rsidRPr="002E3166" w:rsidRDefault="00193642" w:rsidP="00193642">
      <w:pPr>
        <w:rPr>
          <w:rFonts w:ascii="Arial" w:hAnsi="Arial" w:cs="Arial"/>
          <w:bCs/>
        </w:rPr>
      </w:pPr>
      <w:r w:rsidRPr="002E3166">
        <w:rPr>
          <w:rFonts w:ascii="Arial" w:hAnsi="Arial" w:cs="Arial"/>
          <w:b/>
        </w:rPr>
        <w:t>Présentation</w:t>
      </w:r>
      <w:r w:rsidRPr="002E3166">
        <w:rPr>
          <w:rFonts w:ascii="Arial" w:hAnsi="Arial" w:cs="Arial"/>
        </w:rPr>
        <w:t> </w:t>
      </w:r>
    </w:p>
    <w:p w14:paraId="3B2EC23F" w14:textId="77777777" w:rsidR="00193642" w:rsidRPr="002E3166" w:rsidRDefault="00193642" w:rsidP="00193642">
      <w:pPr>
        <w:rPr>
          <w:rFonts w:ascii="Arial" w:hAnsi="Arial" w:cs="Arial"/>
          <w:bCs/>
        </w:rPr>
      </w:pPr>
      <w:r w:rsidRPr="002E3166">
        <w:rPr>
          <w:rFonts w:ascii="Arial" w:hAnsi="Arial" w:cs="Arial"/>
          <w:bCs/>
        </w:rPr>
        <w:t>La péripneumonie contagieuse bovine (PPCB) est une maladie infectieuse, hautement contagieuse, rencontrée chez les bovins et les buffles. Elle est considérée parmi les maladies infectieuses les plus importantes du bétail. Les animaux affectés présentent des difficultés respiratoires dues aux lésions des poumons, leur état d’embonpoint se détériore, et une grande proportion parmi eux finit par mourir.</w:t>
      </w:r>
    </w:p>
    <w:p w14:paraId="0BDEC328" w14:textId="77777777" w:rsidR="00193642" w:rsidRPr="002E3166" w:rsidRDefault="00193642" w:rsidP="00193642">
      <w:pPr>
        <w:rPr>
          <w:rFonts w:ascii="Arial" w:hAnsi="Arial" w:cs="Arial"/>
          <w:i/>
          <w:iCs/>
        </w:rPr>
      </w:pPr>
      <w:r w:rsidRPr="002E3166">
        <w:rPr>
          <w:rFonts w:ascii="Arial" w:hAnsi="Arial" w:cs="Arial"/>
        </w:rPr>
        <w:t xml:space="preserve">La maladie est causée par un germe appelé </w:t>
      </w:r>
      <w:r w:rsidRPr="002E3166">
        <w:rPr>
          <w:rFonts w:ascii="Arial" w:hAnsi="Arial" w:cs="Arial"/>
          <w:i/>
          <w:iCs/>
        </w:rPr>
        <w:t xml:space="preserve">Mycoplasma mycoides ssp. Mycoides (M. mycoides) </w:t>
      </w:r>
      <w:r w:rsidRPr="002E3166">
        <w:rPr>
          <w:rFonts w:ascii="Arial" w:hAnsi="Arial" w:cs="Arial"/>
        </w:rPr>
        <w:t>dont la taille est tellement fine qu’il est difficile de l’observer, même à l’aide du microscope ordinaire.</w:t>
      </w:r>
    </w:p>
    <w:p w14:paraId="7BF187F4" w14:textId="77777777" w:rsidR="00193642" w:rsidRPr="002E3166" w:rsidRDefault="00193642" w:rsidP="00193642">
      <w:pPr>
        <w:rPr>
          <w:rFonts w:ascii="Arial" w:hAnsi="Arial" w:cs="Arial"/>
          <w:b/>
          <w:bCs/>
        </w:rPr>
      </w:pPr>
      <w:r w:rsidRPr="002E3166">
        <w:rPr>
          <w:rFonts w:ascii="Arial" w:hAnsi="Arial" w:cs="Arial"/>
          <w:b/>
          <w:bCs/>
        </w:rPr>
        <w:t>Manifestations cliniques</w:t>
      </w:r>
    </w:p>
    <w:p w14:paraId="7BF9A535" w14:textId="77777777" w:rsidR="00193642" w:rsidRPr="002E3166" w:rsidRDefault="00193642" w:rsidP="00193642">
      <w:pPr>
        <w:numPr>
          <w:ilvl w:val="0"/>
          <w:numId w:val="12"/>
        </w:numPr>
        <w:spacing w:after="200"/>
        <w:rPr>
          <w:rFonts w:ascii="Arial" w:hAnsi="Arial" w:cs="Arial"/>
          <w:bCs/>
        </w:rPr>
      </w:pPr>
      <w:r w:rsidRPr="002E3166">
        <w:rPr>
          <w:rFonts w:ascii="Arial" w:hAnsi="Arial" w:cs="Arial"/>
          <w:bCs/>
        </w:rPr>
        <w:t xml:space="preserve">la fièvre et des signes respiratoires tels que: </w:t>
      </w:r>
    </w:p>
    <w:p w14:paraId="3343CEFA" w14:textId="77777777" w:rsidR="00193642" w:rsidRPr="002E3166" w:rsidRDefault="00193642" w:rsidP="00193642">
      <w:pPr>
        <w:numPr>
          <w:ilvl w:val="0"/>
          <w:numId w:val="12"/>
        </w:numPr>
        <w:spacing w:after="200"/>
        <w:rPr>
          <w:rFonts w:ascii="Arial" w:hAnsi="Arial" w:cs="Arial"/>
          <w:bCs/>
        </w:rPr>
      </w:pPr>
      <w:r w:rsidRPr="002E3166">
        <w:rPr>
          <w:rFonts w:ascii="Arial" w:hAnsi="Arial" w:cs="Arial"/>
          <w:bCs/>
        </w:rPr>
        <w:t xml:space="preserve">respiration difficile ou essoufflement, toux et écoulement nasal; </w:t>
      </w:r>
    </w:p>
    <w:p w14:paraId="4B6815E0" w14:textId="77777777" w:rsidR="00193642" w:rsidRPr="002E3166" w:rsidRDefault="00193642" w:rsidP="00193642">
      <w:pPr>
        <w:numPr>
          <w:ilvl w:val="0"/>
          <w:numId w:val="12"/>
        </w:numPr>
        <w:spacing w:after="200"/>
        <w:rPr>
          <w:rFonts w:ascii="Arial" w:hAnsi="Arial" w:cs="Arial"/>
          <w:bCs/>
        </w:rPr>
      </w:pPr>
      <w:r w:rsidRPr="002E3166">
        <w:rPr>
          <w:rFonts w:ascii="Arial" w:hAnsi="Arial" w:cs="Arial"/>
          <w:bCs/>
        </w:rPr>
        <w:t xml:space="preserve">Isolement à l’ombre; </w:t>
      </w:r>
    </w:p>
    <w:p w14:paraId="731C1008" w14:textId="77777777" w:rsidR="00193642" w:rsidRPr="002E3166" w:rsidRDefault="00193642" w:rsidP="00193642">
      <w:pPr>
        <w:numPr>
          <w:ilvl w:val="0"/>
          <w:numId w:val="12"/>
        </w:numPr>
        <w:spacing w:after="200"/>
        <w:rPr>
          <w:rFonts w:ascii="Arial" w:hAnsi="Arial" w:cs="Arial"/>
          <w:bCs/>
        </w:rPr>
      </w:pPr>
      <w:r w:rsidRPr="002E3166">
        <w:rPr>
          <w:rFonts w:ascii="Arial" w:hAnsi="Arial" w:cs="Arial"/>
          <w:bCs/>
        </w:rPr>
        <w:t>la tête baissée et tendue, le dos légèrement voûté et les membres tournés vers l’extérieur</w:t>
      </w:r>
    </w:p>
    <w:p w14:paraId="16A0050F" w14:textId="77777777" w:rsidR="00193642" w:rsidRPr="002E3166" w:rsidRDefault="00193642" w:rsidP="00193642">
      <w:pPr>
        <w:rPr>
          <w:rFonts w:ascii="Arial" w:hAnsi="Arial" w:cs="Arial"/>
          <w:bCs/>
        </w:rPr>
      </w:pPr>
      <w:r w:rsidRPr="002E3166">
        <w:rPr>
          <w:rFonts w:ascii="Arial" w:hAnsi="Arial" w:cs="Arial"/>
          <w:noProof/>
          <w:lang w:eastAsia="fr-FR"/>
        </w:rPr>
        <w:drawing>
          <wp:inline distT="0" distB="0" distL="0" distR="0" wp14:anchorId="3F16411F" wp14:editId="53CD1282">
            <wp:extent cx="4692650" cy="2380615"/>
            <wp:effectExtent l="0" t="0" r="0" b="0"/>
            <wp:docPr id="25" name="Picture 10" descr="y3931f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y3931f0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2650" cy="2380615"/>
                    </a:xfrm>
                    <a:prstGeom prst="rect">
                      <a:avLst/>
                    </a:prstGeom>
                    <a:noFill/>
                    <a:ln>
                      <a:noFill/>
                    </a:ln>
                  </pic:spPr>
                </pic:pic>
              </a:graphicData>
            </a:graphic>
          </wp:inline>
        </w:drawing>
      </w:r>
    </w:p>
    <w:p w14:paraId="13EED78F" w14:textId="77777777" w:rsidR="00193642" w:rsidRPr="002E3166" w:rsidRDefault="00193642" w:rsidP="00193642">
      <w:pPr>
        <w:rPr>
          <w:rFonts w:ascii="Arial" w:hAnsi="Arial" w:cs="Arial"/>
          <w:b/>
        </w:rPr>
      </w:pPr>
      <w:r w:rsidRPr="002E3166">
        <w:rPr>
          <w:rFonts w:ascii="Arial" w:hAnsi="Arial" w:cs="Arial"/>
          <w:b/>
          <w:bCs/>
        </w:rPr>
        <w:t xml:space="preserve">Difficulté respiratoire: </w:t>
      </w:r>
      <w:r w:rsidRPr="002E3166">
        <w:rPr>
          <w:rFonts w:ascii="Arial" w:hAnsi="Arial" w:cs="Arial"/>
          <w:b/>
        </w:rPr>
        <w:t>membres antérieurs écartés et le cou tendu.</w:t>
      </w:r>
    </w:p>
    <w:p w14:paraId="4CD04AE3" w14:textId="77777777" w:rsidR="00193642" w:rsidRPr="002E3166" w:rsidRDefault="00193642" w:rsidP="00193642">
      <w:pPr>
        <w:rPr>
          <w:rFonts w:ascii="Arial" w:hAnsi="Arial" w:cs="Arial"/>
          <w:b/>
        </w:rPr>
      </w:pPr>
    </w:p>
    <w:p w14:paraId="6DD5BA4F" w14:textId="77777777" w:rsidR="00193642" w:rsidRPr="002E3166" w:rsidRDefault="00193642" w:rsidP="00193642">
      <w:pPr>
        <w:rPr>
          <w:rFonts w:ascii="Arial" w:hAnsi="Arial" w:cs="Arial"/>
          <w:b/>
        </w:rPr>
      </w:pPr>
      <w:r w:rsidRPr="002E3166">
        <w:rPr>
          <w:rFonts w:ascii="Arial" w:hAnsi="Arial" w:cs="Arial"/>
          <w:b/>
          <w:bCs/>
        </w:rPr>
        <w:t>Mode de transmission</w:t>
      </w:r>
    </w:p>
    <w:p w14:paraId="3B594C5B" w14:textId="77777777" w:rsidR="00193642" w:rsidRPr="002E3166" w:rsidRDefault="00193642" w:rsidP="00193642">
      <w:pPr>
        <w:rPr>
          <w:rFonts w:ascii="Arial" w:hAnsi="Arial" w:cs="Arial"/>
        </w:rPr>
      </w:pPr>
      <w:r w:rsidRPr="002E3166">
        <w:rPr>
          <w:rFonts w:ascii="Arial" w:hAnsi="Arial" w:cs="Arial"/>
        </w:rPr>
        <w:t xml:space="preserve">La maladie se transmet par contact direct entre un animal infecté et un animal sensible, par l’inhalation de gouttelettes expulsées pendant un accès de toux. </w:t>
      </w:r>
    </w:p>
    <w:p w14:paraId="6BD30903" w14:textId="77777777" w:rsidR="00193642" w:rsidRPr="002E3166" w:rsidRDefault="00193642" w:rsidP="00193642">
      <w:pPr>
        <w:rPr>
          <w:rFonts w:ascii="Arial" w:hAnsi="Arial" w:cs="Arial"/>
        </w:rPr>
      </w:pPr>
      <w:r w:rsidRPr="002E3166">
        <w:rPr>
          <w:rFonts w:ascii="Arial" w:hAnsi="Arial" w:cs="Arial"/>
        </w:rPr>
        <w:t xml:space="preserve">Le contrôle de la propagation de la maladie est rendu difficile par l’existence d’une forme asymptomatique chez certains animaux. </w:t>
      </w:r>
    </w:p>
    <w:p w14:paraId="1A0D9CA5" w14:textId="77777777" w:rsidR="00193642" w:rsidRPr="002E3166" w:rsidRDefault="00193642" w:rsidP="00193642">
      <w:pPr>
        <w:rPr>
          <w:rFonts w:ascii="Arial" w:hAnsi="Arial" w:cs="Arial"/>
        </w:rPr>
      </w:pPr>
      <w:r w:rsidRPr="002E3166">
        <w:rPr>
          <w:rFonts w:ascii="Arial" w:hAnsi="Arial" w:cs="Arial"/>
        </w:rPr>
        <w:t>Aucune transmission par des objets (vêtements, instruments, véhicules, etc.) n’a été démontrée, étant donné que le micro-organisme responsable ne survit pas dans le milieu extérieur.</w:t>
      </w:r>
    </w:p>
    <w:p w14:paraId="173F36CB" w14:textId="77777777" w:rsidR="00193642" w:rsidRPr="002E3166" w:rsidRDefault="00193642" w:rsidP="00193642">
      <w:pPr>
        <w:rPr>
          <w:rFonts w:ascii="Arial" w:hAnsi="Arial" w:cs="Arial"/>
          <w:b/>
        </w:rPr>
      </w:pPr>
      <w:r w:rsidRPr="002E3166">
        <w:rPr>
          <w:rFonts w:ascii="Arial" w:hAnsi="Arial" w:cs="Arial"/>
        </w:rPr>
        <w:t>Les larmes, la salive, les urines, l’écoulement nasal, les expectorations, toutes sécrétions et excrétions provenant des animaux malades constituent les sources de contamination</w:t>
      </w:r>
      <w:r w:rsidRPr="002E3166">
        <w:rPr>
          <w:rFonts w:ascii="Arial" w:hAnsi="Arial" w:cs="Arial"/>
          <w:b/>
        </w:rPr>
        <w:tab/>
      </w:r>
    </w:p>
    <w:p w14:paraId="6F25BCD8" w14:textId="77777777" w:rsidR="00193642" w:rsidRPr="002E3166" w:rsidRDefault="00193642" w:rsidP="00193642">
      <w:pPr>
        <w:rPr>
          <w:rFonts w:ascii="Arial" w:hAnsi="Arial" w:cs="Arial"/>
        </w:rPr>
      </w:pPr>
      <w:r w:rsidRPr="002E3166">
        <w:rPr>
          <w:rFonts w:ascii="Arial" w:hAnsi="Arial" w:cs="Arial"/>
          <w:b/>
        </w:rPr>
        <w:lastRenderedPageBreak/>
        <w:t>Cas suspect</w:t>
      </w:r>
      <w:r w:rsidRPr="002E3166">
        <w:rPr>
          <w:rFonts w:ascii="Arial" w:hAnsi="Arial" w:cs="Arial"/>
        </w:rPr>
        <w:t> : Tout bovin présentant la respiration rapide difficile et bruyante, l’hyper sécrétion nasale et/ou buccale et la toux sèche.</w:t>
      </w:r>
      <w:r w:rsidRPr="002E3166">
        <w:rPr>
          <w:rFonts w:ascii="Arial" w:hAnsi="Arial" w:cs="Arial"/>
        </w:rPr>
        <w:tab/>
      </w:r>
    </w:p>
    <w:p w14:paraId="15CAA607" w14:textId="77777777" w:rsidR="00193642" w:rsidRPr="002E3166" w:rsidRDefault="00193642" w:rsidP="00193642">
      <w:pPr>
        <w:rPr>
          <w:rFonts w:ascii="Arial" w:hAnsi="Arial" w:cs="Arial"/>
          <w:b/>
        </w:rPr>
      </w:pPr>
      <w:r w:rsidRPr="002E3166">
        <w:rPr>
          <w:rFonts w:ascii="Arial" w:hAnsi="Arial" w:cs="Arial"/>
          <w:b/>
        </w:rPr>
        <w:t xml:space="preserve">Cas probable : </w:t>
      </w:r>
      <w:r w:rsidRPr="002E3166">
        <w:rPr>
          <w:rFonts w:ascii="Arial" w:hAnsi="Arial" w:cs="Arial"/>
        </w:rPr>
        <w:t>Tout cas présentant les signes cliniques de cas suspect et ayant un lien épidémiologique avec un cas confirmé</w:t>
      </w:r>
      <w:r w:rsidRPr="002E3166">
        <w:rPr>
          <w:rFonts w:ascii="Arial" w:hAnsi="Arial" w:cs="Arial"/>
          <w:b/>
        </w:rPr>
        <w:t xml:space="preserve">.  </w:t>
      </w:r>
    </w:p>
    <w:p w14:paraId="1A502241" w14:textId="77777777" w:rsidR="00193642" w:rsidRPr="002E3166" w:rsidRDefault="00193642" w:rsidP="00193642">
      <w:pPr>
        <w:rPr>
          <w:rFonts w:ascii="Arial" w:hAnsi="Arial" w:cs="Arial"/>
          <w:bCs/>
        </w:rPr>
      </w:pPr>
      <w:r w:rsidRPr="002E3166">
        <w:rPr>
          <w:rFonts w:ascii="Arial" w:hAnsi="Arial" w:cs="Arial"/>
          <w:bCs/>
        </w:rPr>
        <w:t xml:space="preserve">En raison des aspects caractéristiques des lésions, le suivi au niveau des abattoirs est un outil puissant pour la détection de la maladie. Les lésions suivantes sont à rechercher : </w:t>
      </w:r>
    </w:p>
    <w:p w14:paraId="0F3EC493" w14:textId="77777777" w:rsidR="00193642" w:rsidRPr="002E3166" w:rsidRDefault="00193642" w:rsidP="00193642">
      <w:pPr>
        <w:rPr>
          <w:rFonts w:ascii="Arial" w:hAnsi="Arial" w:cs="Arial"/>
          <w:bCs/>
        </w:rPr>
      </w:pPr>
      <w:r w:rsidRPr="002E3166">
        <w:rPr>
          <w:rFonts w:ascii="Arial" w:hAnsi="Arial" w:cs="Arial"/>
          <w:bCs/>
        </w:rPr>
        <w:t>- du liquide jaune dans la cavité thoracique</w:t>
      </w:r>
    </w:p>
    <w:p w14:paraId="7607EE47" w14:textId="77777777" w:rsidR="00193642" w:rsidRPr="002E3166" w:rsidRDefault="00193642" w:rsidP="00193642">
      <w:pPr>
        <w:rPr>
          <w:rFonts w:ascii="Arial" w:hAnsi="Arial" w:cs="Arial"/>
          <w:bCs/>
        </w:rPr>
      </w:pPr>
      <w:r w:rsidRPr="002E3166">
        <w:rPr>
          <w:rFonts w:ascii="Arial" w:hAnsi="Arial" w:cs="Arial"/>
          <w:bCs/>
        </w:rPr>
        <w:t>- des poumons recouverts par du matériel jaunâtre</w:t>
      </w:r>
    </w:p>
    <w:p w14:paraId="294D0072" w14:textId="77777777" w:rsidR="00193642" w:rsidRPr="002E3166" w:rsidRDefault="00193642" w:rsidP="00193642">
      <w:pPr>
        <w:rPr>
          <w:rFonts w:ascii="Arial" w:hAnsi="Arial" w:cs="Arial"/>
          <w:bCs/>
        </w:rPr>
      </w:pPr>
      <w:r w:rsidRPr="002E3166">
        <w:rPr>
          <w:rFonts w:ascii="Arial" w:hAnsi="Arial" w:cs="Arial"/>
          <w:bCs/>
        </w:rPr>
        <w:t>- des poumons adhérant à la cavité thoracique</w:t>
      </w:r>
    </w:p>
    <w:p w14:paraId="0A16E990" w14:textId="77777777" w:rsidR="00193642" w:rsidRPr="002E3166" w:rsidRDefault="00193642" w:rsidP="00193642">
      <w:pPr>
        <w:rPr>
          <w:rFonts w:ascii="Arial" w:hAnsi="Arial" w:cs="Arial"/>
          <w:bCs/>
        </w:rPr>
      </w:pPr>
      <w:r w:rsidRPr="002E3166">
        <w:rPr>
          <w:rFonts w:ascii="Arial" w:hAnsi="Arial" w:cs="Arial"/>
          <w:bCs/>
        </w:rPr>
        <w:t>- des poumons qui ne s’affaissent pas, et de consistance solide ou marbrée</w:t>
      </w:r>
    </w:p>
    <w:p w14:paraId="2C0AEC1E" w14:textId="77777777" w:rsidR="00193642" w:rsidRPr="002E3166" w:rsidRDefault="00193642" w:rsidP="00193642">
      <w:pPr>
        <w:rPr>
          <w:rFonts w:ascii="Arial" w:hAnsi="Arial" w:cs="Arial"/>
          <w:bCs/>
        </w:rPr>
      </w:pPr>
      <w:r w:rsidRPr="002E3166">
        <w:rPr>
          <w:rFonts w:ascii="Arial" w:hAnsi="Arial" w:cs="Arial"/>
          <w:bCs/>
        </w:rPr>
        <w:t>- des séquestres dans les poumons lors des cas chroniques.</w:t>
      </w:r>
    </w:p>
    <w:p w14:paraId="3A10F438" w14:textId="77777777" w:rsidR="00193642" w:rsidRPr="002E3166" w:rsidRDefault="00193642" w:rsidP="00193642">
      <w:pPr>
        <w:rPr>
          <w:rFonts w:ascii="Arial" w:hAnsi="Arial" w:cs="Arial"/>
          <w:bCs/>
        </w:rPr>
      </w:pPr>
    </w:p>
    <w:p w14:paraId="3775E076" w14:textId="77777777" w:rsidR="00193642" w:rsidRPr="002E3166" w:rsidRDefault="00193642" w:rsidP="00193642">
      <w:pPr>
        <w:rPr>
          <w:rFonts w:ascii="Arial" w:hAnsi="Arial" w:cs="Arial"/>
          <w:bCs/>
        </w:rPr>
      </w:pPr>
      <w:r w:rsidRPr="002E3166">
        <w:rPr>
          <w:rFonts w:ascii="Arial" w:hAnsi="Arial" w:cs="Arial"/>
          <w:b/>
        </w:rPr>
        <w:t>Cas confirmé :</w:t>
      </w:r>
      <w:r w:rsidRPr="002E3166">
        <w:rPr>
          <w:rFonts w:ascii="Arial" w:hAnsi="Arial" w:cs="Arial"/>
          <w:bCs/>
        </w:rPr>
        <w:t xml:space="preserve"> Tout cas confirmé par le laboratoire.</w:t>
      </w:r>
    </w:p>
    <w:p w14:paraId="4030D9B9" w14:textId="77777777" w:rsidR="00193642" w:rsidRPr="002E3166" w:rsidRDefault="00193642" w:rsidP="00193642">
      <w:pPr>
        <w:rPr>
          <w:rFonts w:ascii="Arial" w:hAnsi="Arial" w:cs="Arial"/>
        </w:rPr>
      </w:pPr>
      <w:r w:rsidRPr="002E3166">
        <w:rPr>
          <w:rFonts w:ascii="Arial" w:hAnsi="Arial" w:cs="Arial"/>
          <w:b/>
        </w:rPr>
        <w:t>Traitement </w:t>
      </w:r>
    </w:p>
    <w:p w14:paraId="2D1D534B" w14:textId="77777777" w:rsidR="00193642" w:rsidRPr="002E3166" w:rsidRDefault="00193642" w:rsidP="00193642">
      <w:pPr>
        <w:rPr>
          <w:rFonts w:ascii="Arial" w:hAnsi="Arial" w:cs="Arial"/>
        </w:rPr>
      </w:pPr>
      <w:r w:rsidRPr="002E3166">
        <w:rPr>
          <w:rFonts w:ascii="Arial" w:hAnsi="Arial" w:cs="Arial"/>
        </w:rPr>
        <w:t xml:space="preserve">L’antibiothérapie surtout avec la tylosine donne un bon résultat. Mais le traitement n’est pas économiquement justifié. Le malade doit être abattu. </w:t>
      </w:r>
    </w:p>
    <w:p w14:paraId="591129DA" w14:textId="77777777" w:rsidR="00193642" w:rsidRPr="002E3166" w:rsidRDefault="00193642" w:rsidP="00193642">
      <w:pPr>
        <w:rPr>
          <w:rFonts w:ascii="Arial" w:hAnsi="Arial" w:cs="Arial"/>
        </w:rPr>
      </w:pPr>
      <w:r w:rsidRPr="002E3166">
        <w:rPr>
          <w:rFonts w:ascii="Arial" w:hAnsi="Arial" w:cs="Arial"/>
        </w:rPr>
        <w:t>Le traitement par les antibiotiques est proscrit formellement par les nouveaux textes pour éviter l’apparition de porteurs chroniques.</w:t>
      </w:r>
    </w:p>
    <w:p w14:paraId="027F8696" w14:textId="77777777" w:rsidR="00193642" w:rsidRPr="002E3166" w:rsidRDefault="00193642" w:rsidP="00193642">
      <w:pPr>
        <w:rPr>
          <w:rFonts w:ascii="Arial" w:hAnsi="Arial" w:cs="Arial"/>
        </w:rPr>
      </w:pPr>
      <w:r w:rsidRPr="002E3166">
        <w:rPr>
          <w:rFonts w:ascii="Arial" w:hAnsi="Arial" w:cs="Arial"/>
          <w:b/>
        </w:rPr>
        <w:t>Action de santé publique </w:t>
      </w:r>
      <w:r w:rsidRPr="002E3166">
        <w:rPr>
          <w:rFonts w:ascii="Arial" w:hAnsi="Arial" w:cs="Arial"/>
        </w:rPr>
        <w:t xml:space="preserve"> </w:t>
      </w:r>
    </w:p>
    <w:p w14:paraId="715ADBAA" w14:textId="77777777" w:rsidR="00193642" w:rsidRPr="002E3166" w:rsidRDefault="00193642" w:rsidP="00193642">
      <w:pPr>
        <w:rPr>
          <w:rFonts w:ascii="Arial" w:hAnsi="Arial" w:cs="Arial"/>
        </w:rPr>
      </w:pPr>
      <w:r w:rsidRPr="002E3166">
        <w:rPr>
          <w:rFonts w:ascii="Arial" w:hAnsi="Arial" w:cs="Arial"/>
        </w:rPr>
        <w:t>La stratégie de lutte contre cette maladie repose essentiellement sur la vaccination annuelle de masse et l’application des mesures de police sanitaire. La vaccination est obligatoire au Mali.  Le vaccin Péri T1 SR, produit par le LCV est celui utilisé dans notre pays.</w:t>
      </w:r>
    </w:p>
    <w:p w14:paraId="45AA0B49" w14:textId="77777777" w:rsidR="00193642" w:rsidRPr="002E3166" w:rsidRDefault="00193642" w:rsidP="00193642">
      <w:pPr>
        <w:rPr>
          <w:rFonts w:ascii="Arial" w:hAnsi="Arial" w:cs="Arial"/>
        </w:rPr>
      </w:pPr>
      <w:r w:rsidRPr="002E3166">
        <w:rPr>
          <w:rFonts w:ascii="Arial" w:hAnsi="Arial" w:cs="Arial"/>
          <w:b/>
        </w:rPr>
        <w:t>Prélèvement</w:t>
      </w:r>
      <w:r w:rsidRPr="002E3166">
        <w:rPr>
          <w:rFonts w:ascii="Arial" w:hAnsi="Arial" w:cs="Arial"/>
        </w:rPr>
        <w:t xml:space="preserve">  </w:t>
      </w:r>
    </w:p>
    <w:p w14:paraId="277FCA1C" w14:textId="77777777" w:rsidR="00193642" w:rsidRPr="002E3166" w:rsidRDefault="00193642" w:rsidP="00193642">
      <w:pPr>
        <w:rPr>
          <w:rFonts w:ascii="Arial" w:hAnsi="Arial" w:cs="Arial"/>
        </w:rPr>
      </w:pPr>
      <w:r w:rsidRPr="002E3166">
        <w:rPr>
          <w:rFonts w:ascii="Arial" w:hAnsi="Arial" w:cs="Arial"/>
        </w:rPr>
        <w:t>En cas de suspicion de la Péripneumonie contagieuse bovine, Il sera procédé sur les animaux suspects pour le diagnostic de laborato</w:t>
      </w:r>
      <w:r>
        <w:rPr>
          <w:rFonts w:ascii="Arial" w:hAnsi="Arial" w:cs="Arial"/>
        </w:rPr>
        <w:t xml:space="preserve">ire les prélèvements suivants : </w:t>
      </w:r>
      <w:r w:rsidRPr="002E3166">
        <w:rPr>
          <w:rFonts w:ascii="Arial" w:hAnsi="Arial" w:cs="Arial"/>
        </w:rPr>
        <w:t>Sang total stérile sur tube héparine conservé et t</w:t>
      </w:r>
      <w:r>
        <w:rPr>
          <w:rFonts w:ascii="Arial" w:hAnsi="Arial" w:cs="Arial"/>
        </w:rPr>
        <w:t xml:space="preserve">ransporté au laboratoire à+4°C, Liquide pleural, </w:t>
      </w:r>
      <w:r w:rsidRPr="002E3166">
        <w:rPr>
          <w:rFonts w:ascii="Arial" w:hAnsi="Arial" w:cs="Arial"/>
        </w:rPr>
        <w:t>Mucus nasal (écouvillon),</w:t>
      </w:r>
    </w:p>
    <w:p w14:paraId="6C795ECC" w14:textId="77777777" w:rsidR="00193642" w:rsidRPr="002E3166" w:rsidRDefault="00193642" w:rsidP="00193642">
      <w:pPr>
        <w:pStyle w:val="Titre3"/>
      </w:pPr>
      <w:bookmarkStart w:id="152" w:name="_Toc81595408"/>
      <w:r w:rsidRPr="002E3166">
        <w:t>Le charbon symptomatique (la gangrène emphysémateuse)</w:t>
      </w:r>
      <w:bookmarkEnd w:id="152"/>
    </w:p>
    <w:p w14:paraId="0736B505" w14:textId="77777777" w:rsidR="00193642" w:rsidRPr="002E3166" w:rsidRDefault="00193642" w:rsidP="00193642">
      <w:pPr>
        <w:rPr>
          <w:rFonts w:ascii="Arial" w:eastAsia="Batang" w:hAnsi="Arial" w:cs="Arial"/>
          <w:b/>
          <w:u w:val="single"/>
        </w:rPr>
      </w:pPr>
      <w:r w:rsidRPr="002E3166">
        <w:rPr>
          <w:rFonts w:ascii="Arial" w:eastAsia="Batang" w:hAnsi="Arial" w:cs="Arial"/>
          <w:b/>
          <w:u w:val="single"/>
        </w:rPr>
        <w:t>Noms Vernaculaires :</w:t>
      </w:r>
      <w:r w:rsidRPr="002E3166">
        <w:rPr>
          <w:rFonts w:ascii="Arial" w:eastAsia="Batang" w:hAnsi="Arial" w:cs="Arial"/>
        </w:rPr>
        <w:t xml:space="preserve"> Koyguel (fulfuldé)</w:t>
      </w:r>
    </w:p>
    <w:p w14:paraId="58CB2C80" w14:textId="77777777" w:rsidR="00193642" w:rsidRPr="002E3166" w:rsidRDefault="00193642" w:rsidP="00193642">
      <w:pPr>
        <w:rPr>
          <w:rFonts w:ascii="Arial" w:eastAsia="Batang" w:hAnsi="Arial" w:cs="Arial"/>
        </w:rPr>
      </w:pPr>
      <w:r w:rsidRPr="002E3166">
        <w:rPr>
          <w:rFonts w:ascii="Arial" w:eastAsia="Batang" w:hAnsi="Arial" w:cs="Arial"/>
          <w:b/>
        </w:rPr>
        <w:t xml:space="preserve">Définition : </w:t>
      </w:r>
      <w:r w:rsidRPr="002E3166">
        <w:rPr>
          <w:rFonts w:ascii="Arial" w:eastAsia="Batang" w:hAnsi="Arial" w:cs="Arial"/>
        </w:rPr>
        <w:t xml:space="preserve">C’est une maladie infectieuse aigue provoquée par </w:t>
      </w:r>
      <w:r w:rsidRPr="002E3166">
        <w:rPr>
          <w:rFonts w:ascii="Arial" w:eastAsia="Batang" w:hAnsi="Arial" w:cs="Arial"/>
          <w:b/>
        </w:rPr>
        <w:t>Clostridium Chauvoei c</w:t>
      </w:r>
      <w:r w:rsidRPr="002E3166">
        <w:rPr>
          <w:rFonts w:ascii="Arial" w:eastAsia="Batang" w:hAnsi="Arial" w:cs="Arial"/>
        </w:rPr>
        <w:t>aractérisée par une inflammation musculaire, une toxémie, hyperthermie et une forte mortalité.</w:t>
      </w:r>
    </w:p>
    <w:p w14:paraId="0577005F" w14:textId="77777777" w:rsidR="00193642" w:rsidRPr="002E3166" w:rsidRDefault="00193642" w:rsidP="00193642">
      <w:pPr>
        <w:rPr>
          <w:rFonts w:ascii="Arial" w:eastAsia="Batang" w:hAnsi="Arial" w:cs="Arial"/>
        </w:rPr>
      </w:pPr>
      <w:r w:rsidRPr="002E3166">
        <w:rPr>
          <w:rFonts w:ascii="Arial" w:eastAsia="Batang" w:hAnsi="Arial" w:cs="Arial"/>
          <w:b/>
        </w:rPr>
        <w:t>Epidémiologie :</w:t>
      </w:r>
      <w:r w:rsidRPr="002E3166">
        <w:rPr>
          <w:rFonts w:ascii="Arial" w:eastAsia="Batang" w:hAnsi="Arial" w:cs="Arial"/>
        </w:rPr>
        <w:t xml:space="preserve"> Les bovins sont plus sensibles à la maladie. </w:t>
      </w:r>
    </w:p>
    <w:p w14:paraId="4155F622" w14:textId="77777777" w:rsidR="00193642" w:rsidRPr="002E3166" w:rsidRDefault="00193642" w:rsidP="00193642">
      <w:pPr>
        <w:rPr>
          <w:rFonts w:ascii="Arial" w:eastAsia="Batang" w:hAnsi="Arial" w:cs="Arial"/>
        </w:rPr>
      </w:pPr>
      <w:r w:rsidRPr="002E3166">
        <w:rPr>
          <w:rFonts w:ascii="Arial" w:eastAsia="Batang" w:hAnsi="Arial" w:cs="Arial"/>
        </w:rPr>
        <w:t xml:space="preserve">Les sources principales d’infection sont : </w:t>
      </w:r>
    </w:p>
    <w:p w14:paraId="19D043FB" w14:textId="77777777" w:rsidR="00193642" w:rsidRPr="002E3166" w:rsidRDefault="00193642" w:rsidP="00193642">
      <w:pPr>
        <w:numPr>
          <w:ilvl w:val="0"/>
          <w:numId w:val="13"/>
        </w:numPr>
        <w:spacing w:after="200"/>
        <w:rPr>
          <w:rFonts w:ascii="Arial" w:eastAsia="Batang" w:hAnsi="Arial" w:cs="Arial"/>
        </w:rPr>
      </w:pPr>
      <w:r w:rsidRPr="002E3166">
        <w:rPr>
          <w:rFonts w:ascii="Arial" w:eastAsia="Batang" w:hAnsi="Arial" w:cs="Arial"/>
        </w:rPr>
        <w:t>Les animaux malades</w:t>
      </w:r>
    </w:p>
    <w:p w14:paraId="65CCAE8D" w14:textId="77777777" w:rsidR="00193642" w:rsidRPr="002E3166" w:rsidRDefault="00193642" w:rsidP="00193642">
      <w:pPr>
        <w:numPr>
          <w:ilvl w:val="0"/>
          <w:numId w:val="13"/>
        </w:numPr>
        <w:spacing w:after="200"/>
        <w:rPr>
          <w:rFonts w:ascii="Arial" w:eastAsia="Batang" w:hAnsi="Arial" w:cs="Arial"/>
        </w:rPr>
      </w:pPr>
      <w:r w:rsidRPr="002E3166">
        <w:rPr>
          <w:rFonts w:ascii="Arial" w:eastAsia="Batang" w:hAnsi="Arial" w:cs="Arial"/>
        </w:rPr>
        <w:t>sols et des pâturages contaminés par les  excréments infectés et la décomposition des cadavres morts de la maladie</w:t>
      </w:r>
    </w:p>
    <w:p w14:paraId="7851442A" w14:textId="77777777" w:rsidR="00193642" w:rsidRPr="002E3166" w:rsidRDefault="00193642" w:rsidP="00193642">
      <w:pPr>
        <w:numPr>
          <w:ilvl w:val="0"/>
          <w:numId w:val="13"/>
        </w:numPr>
        <w:spacing w:after="200"/>
        <w:rPr>
          <w:rFonts w:ascii="Arial" w:eastAsia="Batang" w:hAnsi="Arial" w:cs="Arial"/>
        </w:rPr>
      </w:pPr>
      <w:r w:rsidRPr="002E3166">
        <w:rPr>
          <w:rFonts w:ascii="Arial" w:eastAsia="Batang" w:hAnsi="Arial" w:cs="Arial"/>
        </w:rPr>
        <w:t>La voie de pénétration de la bactérie dans l’organisme s’opère par :</w:t>
      </w:r>
    </w:p>
    <w:p w14:paraId="60B10381" w14:textId="77777777" w:rsidR="00193642" w:rsidRPr="002E3166" w:rsidRDefault="00193642" w:rsidP="00193642">
      <w:pPr>
        <w:numPr>
          <w:ilvl w:val="0"/>
          <w:numId w:val="13"/>
        </w:numPr>
        <w:spacing w:after="200"/>
        <w:rPr>
          <w:rFonts w:ascii="Arial" w:eastAsia="Batang" w:hAnsi="Arial" w:cs="Arial"/>
        </w:rPr>
      </w:pPr>
      <w:r w:rsidRPr="002E3166">
        <w:rPr>
          <w:rFonts w:ascii="Arial" w:eastAsia="Batang" w:hAnsi="Arial" w:cs="Arial"/>
        </w:rPr>
        <w:t>La voie digestive après ingestion de nourriture contaminée,</w:t>
      </w:r>
    </w:p>
    <w:p w14:paraId="01E05CA2" w14:textId="77777777" w:rsidR="00193642" w:rsidRPr="002E3166" w:rsidRDefault="00193642" w:rsidP="00193642">
      <w:pPr>
        <w:numPr>
          <w:ilvl w:val="0"/>
          <w:numId w:val="13"/>
        </w:numPr>
        <w:spacing w:after="200"/>
        <w:rPr>
          <w:rFonts w:ascii="Arial" w:eastAsia="Batang" w:hAnsi="Arial" w:cs="Arial"/>
        </w:rPr>
      </w:pPr>
      <w:r w:rsidRPr="002E3166">
        <w:rPr>
          <w:rFonts w:ascii="Arial" w:eastAsia="Batang" w:hAnsi="Arial" w:cs="Arial"/>
        </w:rPr>
        <w:t>La voie cutanée</w:t>
      </w:r>
    </w:p>
    <w:p w14:paraId="174E747E" w14:textId="77777777" w:rsidR="00193642" w:rsidRPr="002E3166" w:rsidRDefault="00193642" w:rsidP="00193642">
      <w:pPr>
        <w:rPr>
          <w:rFonts w:ascii="Arial" w:eastAsia="Batang" w:hAnsi="Arial" w:cs="Arial"/>
        </w:rPr>
      </w:pPr>
      <w:r w:rsidRPr="002E3166">
        <w:rPr>
          <w:rFonts w:ascii="Arial" w:eastAsia="Batang" w:hAnsi="Arial" w:cs="Arial"/>
        </w:rPr>
        <w:t>Le charbon symptomatique sévit le plus souvent au cours des mois chauds de l’année. Les jeunes sont plus sensibles à la maladie.</w:t>
      </w:r>
    </w:p>
    <w:p w14:paraId="37D7BDBF" w14:textId="77777777" w:rsidR="00193642" w:rsidRPr="002E3166" w:rsidRDefault="00193642" w:rsidP="00193642">
      <w:pPr>
        <w:rPr>
          <w:rFonts w:ascii="Arial" w:eastAsia="Batang" w:hAnsi="Arial" w:cs="Arial"/>
        </w:rPr>
      </w:pPr>
      <w:r w:rsidRPr="002E3166">
        <w:rPr>
          <w:rFonts w:ascii="Arial" w:eastAsia="Batang" w:hAnsi="Arial" w:cs="Arial"/>
          <w:b/>
        </w:rPr>
        <w:t>Symptômes :</w:t>
      </w:r>
      <w:r w:rsidRPr="002E3166">
        <w:rPr>
          <w:rFonts w:ascii="Arial" w:eastAsia="Batang" w:hAnsi="Arial" w:cs="Arial"/>
        </w:rPr>
        <w:t xml:space="preserve"> La période d’incubation est de 1 -5 jours.</w:t>
      </w:r>
    </w:p>
    <w:p w14:paraId="6A972D2A" w14:textId="77777777" w:rsidR="00193642" w:rsidRPr="002E3166" w:rsidRDefault="00193642" w:rsidP="00193642">
      <w:pPr>
        <w:rPr>
          <w:rFonts w:ascii="Arial" w:eastAsia="Batang" w:hAnsi="Arial" w:cs="Arial"/>
          <w:b/>
        </w:rPr>
      </w:pPr>
      <w:r w:rsidRPr="002E3166">
        <w:rPr>
          <w:rFonts w:ascii="Arial" w:eastAsia="Batang" w:hAnsi="Arial" w:cs="Arial"/>
          <w:b/>
        </w:rPr>
        <w:t>Les symptômes généraux sont :</w:t>
      </w:r>
    </w:p>
    <w:p w14:paraId="44AC89DC" w14:textId="77777777" w:rsidR="00193642" w:rsidRPr="002E3166" w:rsidRDefault="00193642" w:rsidP="00193642">
      <w:pPr>
        <w:numPr>
          <w:ilvl w:val="0"/>
          <w:numId w:val="14"/>
        </w:numPr>
        <w:spacing w:after="200"/>
        <w:rPr>
          <w:rFonts w:ascii="Arial" w:eastAsia="Batang" w:hAnsi="Arial" w:cs="Arial"/>
        </w:rPr>
      </w:pPr>
      <w:r w:rsidRPr="002E3166">
        <w:rPr>
          <w:rFonts w:ascii="Arial" w:eastAsia="Batang" w:hAnsi="Arial" w:cs="Arial"/>
        </w:rPr>
        <w:t>L’hyperthermie 40 – 42 °C,</w:t>
      </w:r>
    </w:p>
    <w:p w14:paraId="2A31A274" w14:textId="77777777" w:rsidR="00193642" w:rsidRPr="002E3166" w:rsidRDefault="00193642" w:rsidP="00193642">
      <w:pPr>
        <w:numPr>
          <w:ilvl w:val="0"/>
          <w:numId w:val="14"/>
        </w:numPr>
        <w:spacing w:after="200"/>
        <w:rPr>
          <w:rFonts w:ascii="Arial" w:eastAsia="Batang" w:hAnsi="Arial" w:cs="Arial"/>
        </w:rPr>
      </w:pPr>
      <w:r w:rsidRPr="002E3166">
        <w:rPr>
          <w:rFonts w:ascii="Arial" w:eastAsia="Batang" w:hAnsi="Arial" w:cs="Arial"/>
        </w:rPr>
        <w:t xml:space="preserve">L’abattement, </w:t>
      </w:r>
    </w:p>
    <w:p w14:paraId="4D31F456" w14:textId="77777777" w:rsidR="00193642" w:rsidRPr="002E3166" w:rsidRDefault="00193642" w:rsidP="00193642">
      <w:pPr>
        <w:numPr>
          <w:ilvl w:val="0"/>
          <w:numId w:val="14"/>
        </w:numPr>
        <w:spacing w:after="200"/>
        <w:rPr>
          <w:rFonts w:ascii="Arial" w:eastAsia="Batang" w:hAnsi="Arial" w:cs="Arial"/>
        </w:rPr>
      </w:pPr>
      <w:r w:rsidRPr="002E3166">
        <w:rPr>
          <w:rFonts w:ascii="Arial" w:eastAsia="Batang" w:hAnsi="Arial" w:cs="Arial"/>
        </w:rPr>
        <w:lastRenderedPageBreak/>
        <w:t xml:space="preserve">L’anorexie et stase du rumen, </w:t>
      </w:r>
    </w:p>
    <w:p w14:paraId="107769ED" w14:textId="77777777" w:rsidR="00193642" w:rsidRPr="002E3166" w:rsidRDefault="00193642" w:rsidP="00193642">
      <w:pPr>
        <w:numPr>
          <w:ilvl w:val="0"/>
          <w:numId w:val="14"/>
        </w:numPr>
        <w:spacing w:after="200"/>
        <w:rPr>
          <w:rFonts w:ascii="Arial" w:eastAsia="Batang" w:hAnsi="Arial" w:cs="Arial"/>
        </w:rPr>
      </w:pPr>
      <w:r w:rsidRPr="002E3166">
        <w:rPr>
          <w:rFonts w:ascii="Arial" w:eastAsia="Batang" w:hAnsi="Arial" w:cs="Arial"/>
        </w:rPr>
        <w:t>Le pouls est rapide</w:t>
      </w:r>
    </w:p>
    <w:p w14:paraId="5027650A" w14:textId="77777777" w:rsidR="00193642" w:rsidRPr="002E3166" w:rsidRDefault="00193642" w:rsidP="00193642">
      <w:pPr>
        <w:rPr>
          <w:rFonts w:ascii="Arial" w:eastAsia="Batang" w:hAnsi="Arial" w:cs="Arial"/>
        </w:rPr>
      </w:pPr>
      <w:r w:rsidRPr="002E3166">
        <w:rPr>
          <w:rFonts w:ascii="Arial" w:eastAsia="Batang" w:hAnsi="Arial" w:cs="Arial"/>
          <w:b/>
        </w:rPr>
        <w:t>Les symptômes locaux sont :</w:t>
      </w:r>
    </w:p>
    <w:p w14:paraId="125C1677" w14:textId="77777777" w:rsidR="00193642" w:rsidRPr="002E3166" w:rsidRDefault="00193642" w:rsidP="00193642">
      <w:pPr>
        <w:rPr>
          <w:rFonts w:ascii="Arial" w:eastAsia="Batang" w:hAnsi="Arial" w:cs="Arial"/>
        </w:rPr>
      </w:pPr>
      <w:r w:rsidRPr="002E3166">
        <w:rPr>
          <w:rFonts w:ascii="Arial" w:eastAsia="Batang" w:hAnsi="Arial" w:cs="Arial"/>
        </w:rPr>
        <w:t xml:space="preserve">- Apparition de tumeur dans les régions de l’encolure, des scapulaires et crurale et le gonflement est chaud et douloureux ensuite et l’on perçoit l’œdème et l’emphysème. </w:t>
      </w:r>
    </w:p>
    <w:p w14:paraId="71D680EF" w14:textId="77777777" w:rsidR="00193642" w:rsidRPr="002E3166" w:rsidRDefault="00193642" w:rsidP="00193642">
      <w:pPr>
        <w:rPr>
          <w:rFonts w:ascii="Arial" w:eastAsia="Batang" w:hAnsi="Arial" w:cs="Arial"/>
        </w:rPr>
      </w:pPr>
      <w:r w:rsidRPr="002E3166">
        <w:rPr>
          <w:rFonts w:ascii="Arial" w:eastAsia="Batang" w:hAnsi="Arial" w:cs="Arial"/>
        </w:rPr>
        <w:t>Le sujet meurt sans agitation au bout de 1 à 2 jours après le début des signes.</w:t>
      </w:r>
    </w:p>
    <w:p w14:paraId="4D1D4962" w14:textId="77777777" w:rsidR="00193642" w:rsidRPr="002E3166" w:rsidRDefault="00193642" w:rsidP="00193642">
      <w:pPr>
        <w:rPr>
          <w:rFonts w:ascii="Arial" w:eastAsia="Batang" w:hAnsi="Arial" w:cs="Arial"/>
        </w:rPr>
      </w:pPr>
      <w:r w:rsidRPr="002E3166">
        <w:rPr>
          <w:rFonts w:ascii="Arial" w:eastAsia="Batang" w:hAnsi="Arial" w:cs="Arial"/>
          <w:b/>
        </w:rPr>
        <w:t>Traitement :</w:t>
      </w:r>
      <w:r w:rsidRPr="002E3166">
        <w:rPr>
          <w:rFonts w:ascii="Arial" w:eastAsia="Batang" w:hAnsi="Arial" w:cs="Arial"/>
        </w:rPr>
        <w:t xml:space="preserve"> IL doit être précoce, on utilise la pénicilline streptomycine 3,3g par jour pendant 48 heures avec un sérum polyvalent, la tétracycline par voie veineuse. Injection d’eau oxygénée (</w:t>
      </w:r>
      <w:r w:rsidRPr="002E3166">
        <w:rPr>
          <w:rFonts w:ascii="Arial" w:eastAsia="Batang" w:hAnsi="Arial" w:cs="Arial"/>
          <w:b/>
        </w:rPr>
        <w:t>H</w:t>
      </w:r>
      <w:r w:rsidRPr="002E3166">
        <w:rPr>
          <w:rFonts w:ascii="Arial" w:eastAsia="Batang" w:hAnsi="Arial" w:cs="Arial"/>
          <w:b/>
          <w:vertAlign w:val="subscript"/>
        </w:rPr>
        <w:t>2</w:t>
      </w:r>
      <w:r w:rsidRPr="002E3166">
        <w:rPr>
          <w:rFonts w:ascii="Arial" w:eastAsia="Batang" w:hAnsi="Arial" w:cs="Arial"/>
          <w:b/>
        </w:rPr>
        <w:t>O</w:t>
      </w:r>
      <w:r w:rsidRPr="002E3166">
        <w:rPr>
          <w:rFonts w:ascii="Arial" w:eastAsia="Batang" w:hAnsi="Arial" w:cs="Arial"/>
          <w:b/>
          <w:vertAlign w:val="subscript"/>
        </w:rPr>
        <w:t>2</w:t>
      </w:r>
      <w:r w:rsidRPr="002E3166">
        <w:rPr>
          <w:rFonts w:ascii="Arial" w:eastAsia="Batang" w:hAnsi="Arial" w:cs="Arial"/>
        </w:rPr>
        <w:t>) 1 à 2% aux alentours de la tumeur, on peut utiliser aussi le permanganate de potassium (</w:t>
      </w:r>
      <w:r w:rsidRPr="002E3166">
        <w:rPr>
          <w:rFonts w:ascii="Arial" w:eastAsia="Batang" w:hAnsi="Arial" w:cs="Arial"/>
          <w:b/>
        </w:rPr>
        <w:t>KMnO</w:t>
      </w:r>
      <w:r w:rsidRPr="002E3166">
        <w:rPr>
          <w:rFonts w:ascii="Arial" w:eastAsia="Batang" w:hAnsi="Arial" w:cs="Arial"/>
          <w:b/>
          <w:vertAlign w:val="subscript"/>
        </w:rPr>
        <w:t>4</w:t>
      </w:r>
      <w:r w:rsidRPr="002E3166">
        <w:rPr>
          <w:rFonts w:ascii="Arial" w:eastAsia="Batang" w:hAnsi="Arial" w:cs="Arial"/>
        </w:rPr>
        <w:t>).</w:t>
      </w:r>
    </w:p>
    <w:p w14:paraId="7795187A" w14:textId="77777777" w:rsidR="00193642" w:rsidRPr="002E3166" w:rsidRDefault="00193642" w:rsidP="00193642">
      <w:pPr>
        <w:rPr>
          <w:rFonts w:ascii="Arial" w:eastAsia="Batang" w:hAnsi="Arial" w:cs="Arial"/>
          <w:b/>
        </w:rPr>
      </w:pPr>
      <w:r w:rsidRPr="002E3166">
        <w:rPr>
          <w:rFonts w:ascii="Arial" w:eastAsia="Batang" w:hAnsi="Arial" w:cs="Arial"/>
          <w:b/>
        </w:rPr>
        <w:t xml:space="preserve">Prophylaxie : </w:t>
      </w:r>
    </w:p>
    <w:p w14:paraId="2DD90565" w14:textId="77777777" w:rsidR="00193642" w:rsidRPr="002E3166" w:rsidRDefault="00193642" w:rsidP="00193642">
      <w:pPr>
        <w:rPr>
          <w:rFonts w:ascii="Arial" w:eastAsia="Batang" w:hAnsi="Arial" w:cs="Arial"/>
        </w:rPr>
      </w:pPr>
      <w:r w:rsidRPr="002E3166">
        <w:rPr>
          <w:rFonts w:ascii="Arial" w:eastAsia="Batang" w:hAnsi="Arial" w:cs="Arial"/>
          <w:b/>
        </w:rPr>
        <w:t xml:space="preserve">-Médicale : </w:t>
      </w:r>
      <w:r w:rsidRPr="002E3166">
        <w:rPr>
          <w:rFonts w:ascii="Arial" w:eastAsia="Batang" w:hAnsi="Arial" w:cs="Arial"/>
        </w:rPr>
        <w:t xml:space="preserve">Elle consiste à vacciner les animaux avant la période chaude de l’année. Le Vaccin disponible au Mali est </w:t>
      </w:r>
      <w:r w:rsidRPr="002E3166">
        <w:rPr>
          <w:rFonts w:ascii="Arial" w:eastAsia="Batang" w:hAnsi="Arial" w:cs="Arial"/>
          <w:b/>
        </w:rPr>
        <w:t xml:space="preserve">le Clostrivac </w:t>
      </w:r>
      <w:r w:rsidRPr="002E3166">
        <w:rPr>
          <w:rFonts w:ascii="Arial" w:eastAsia="Batang" w:hAnsi="Arial" w:cs="Arial"/>
        </w:rPr>
        <w:t>fabriqué par le Laboratoire Central Vétérinaire de Bamako.</w:t>
      </w:r>
    </w:p>
    <w:p w14:paraId="79B0BDF1" w14:textId="77777777" w:rsidR="00193642" w:rsidRPr="002E3166" w:rsidRDefault="00193642" w:rsidP="00193642">
      <w:pPr>
        <w:rPr>
          <w:rFonts w:ascii="Arial" w:eastAsia="Batang" w:hAnsi="Arial" w:cs="Arial"/>
          <w:b/>
        </w:rPr>
      </w:pPr>
      <w:r w:rsidRPr="002E3166">
        <w:rPr>
          <w:rFonts w:ascii="Arial" w:eastAsia="Batang" w:hAnsi="Arial" w:cs="Arial"/>
          <w:b/>
        </w:rPr>
        <w:t>-Sanitaire : (voir charbon bactéridien).</w:t>
      </w:r>
    </w:p>
    <w:p w14:paraId="0C73C6FB" w14:textId="77777777" w:rsidR="00193642" w:rsidRPr="002E3166" w:rsidRDefault="00193642" w:rsidP="00193642">
      <w:pPr>
        <w:pStyle w:val="Titre3"/>
      </w:pPr>
      <w:bookmarkStart w:id="153" w:name="_Toc81595409"/>
      <w:r w:rsidRPr="002E3166">
        <w:t>Les  pasteurelloses bovine et ovine /caprine</w:t>
      </w:r>
      <w:bookmarkEnd w:id="153"/>
    </w:p>
    <w:p w14:paraId="50A54B8C" w14:textId="77777777" w:rsidR="00193642" w:rsidRPr="002E3166" w:rsidRDefault="00193642" w:rsidP="00193642">
      <w:pPr>
        <w:rPr>
          <w:rFonts w:ascii="Arial" w:eastAsia="Batang" w:hAnsi="Arial" w:cs="Arial"/>
          <w:b/>
          <w:u w:val="single"/>
        </w:rPr>
      </w:pPr>
      <w:r w:rsidRPr="002E3166">
        <w:rPr>
          <w:rFonts w:ascii="Arial" w:eastAsia="Batang" w:hAnsi="Arial" w:cs="Arial"/>
          <w:b/>
          <w:u w:val="single"/>
        </w:rPr>
        <w:t>Noms Vernaculaires :</w:t>
      </w:r>
    </w:p>
    <w:p w14:paraId="705014D2" w14:textId="77777777" w:rsidR="00193642" w:rsidRPr="002E3166" w:rsidRDefault="00193642" w:rsidP="00193642">
      <w:pPr>
        <w:rPr>
          <w:rFonts w:ascii="Arial" w:eastAsia="Batang" w:hAnsi="Arial" w:cs="Arial"/>
        </w:rPr>
      </w:pPr>
      <w:r w:rsidRPr="002E3166">
        <w:rPr>
          <w:rFonts w:ascii="Arial" w:eastAsia="Batang" w:hAnsi="Arial" w:cs="Arial"/>
        </w:rPr>
        <w:t>- M’Bana (fulfuldé) pour la pasteurellose des petits ruminants,</w:t>
      </w:r>
    </w:p>
    <w:p w14:paraId="4B3BA9C2" w14:textId="77777777" w:rsidR="00193642" w:rsidRPr="002E3166" w:rsidRDefault="00193642" w:rsidP="00193642">
      <w:pPr>
        <w:rPr>
          <w:rFonts w:ascii="Arial" w:eastAsia="Batang" w:hAnsi="Arial" w:cs="Arial"/>
        </w:rPr>
      </w:pPr>
      <w:r w:rsidRPr="002E3166">
        <w:rPr>
          <w:rFonts w:ascii="Arial" w:eastAsia="Batang" w:hAnsi="Arial" w:cs="Arial"/>
        </w:rPr>
        <w:t>- Gséoudè (fulfuldé) pour la pasteurellose Bovine</w:t>
      </w:r>
    </w:p>
    <w:p w14:paraId="4AEC5FDA" w14:textId="77777777" w:rsidR="00193642" w:rsidRPr="002E3166" w:rsidRDefault="00193642" w:rsidP="00193642">
      <w:pPr>
        <w:rPr>
          <w:rFonts w:ascii="Arial" w:eastAsia="Batang" w:hAnsi="Arial" w:cs="Arial"/>
          <w:b/>
        </w:rPr>
      </w:pPr>
      <w:r w:rsidRPr="002E3166">
        <w:rPr>
          <w:rFonts w:ascii="Arial" w:eastAsia="Batang" w:hAnsi="Arial" w:cs="Arial"/>
          <w:b/>
        </w:rPr>
        <w:t>Définition :</w:t>
      </w:r>
      <w:r w:rsidRPr="002E3166">
        <w:rPr>
          <w:rFonts w:ascii="Arial" w:eastAsia="Batang" w:hAnsi="Arial" w:cs="Arial"/>
        </w:rPr>
        <w:t xml:space="preserve"> C’est une maladie contagieuse infectieuse caractérisée par une septicémie hémorragique et une salivation profuse, des pétéchies sous – muqueuses. La pasteurellose est due à </w:t>
      </w:r>
      <w:r w:rsidRPr="002E3166">
        <w:rPr>
          <w:rFonts w:ascii="Arial" w:eastAsia="Batang" w:hAnsi="Arial" w:cs="Arial"/>
          <w:b/>
        </w:rPr>
        <w:t>Pasteurella Haemolytica</w:t>
      </w:r>
      <w:r w:rsidRPr="002E3166">
        <w:rPr>
          <w:rFonts w:ascii="Arial" w:eastAsia="Batang" w:hAnsi="Arial" w:cs="Arial"/>
        </w:rPr>
        <w:t xml:space="preserve"> et </w:t>
      </w:r>
      <w:r w:rsidRPr="002E3166">
        <w:rPr>
          <w:rFonts w:ascii="Arial" w:eastAsia="Batang" w:hAnsi="Arial" w:cs="Arial"/>
          <w:b/>
        </w:rPr>
        <w:t>Pasteurella Multocida.</w:t>
      </w:r>
    </w:p>
    <w:p w14:paraId="69260902" w14:textId="77777777" w:rsidR="00193642" w:rsidRPr="002E3166" w:rsidRDefault="00193642" w:rsidP="00193642">
      <w:pPr>
        <w:rPr>
          <w:rFonts w:ascii="Arial" w:eastAsia="Batang" w:hAnsi="Arial" w:cs="Arial"/>
        </w:rPr>
      </w:pPr>
      <w:r w:rsidRPr="002E3166">
        <w:rPr>
          <w:rFonts w:ascii="Arial" w:eastAsia="Batang" w:hAnsi="Arial" w:cs="Arial"/>
          <w:b/>
        </w:rPr>
        <w:t xml:space="preserve">Epidémiologie : </w:t>
      </w:r>
      <w:r w:rsidRPr="002E3166">
        <w:rPr>
          <w:rFonts w:ascii="Arial" w:eastAsia="Batang" w:hAnsi="Arial" w:cs="Arial"/>
        </w:rPr>
        <w:t>Tous les animaux domestiques sont sensibles à la maladie, mais plus particulièrement les sujets entre 6 mois et 2 ans.</w:t>
      </w:r>
    </w:p>
    <w:p w14:paraId="73347142" w14:textId="77777777" w:rsidR="00193642" w:rsidRPr="002E3166" w:rsidRDefault="00193642" w:rsidP="00193642">
      <w:pPr>
        <w:numPr>
          <w:ilvl w:val="0"/>
          <w:numId w:val="15"/>
        </w:numPr>
        <w:spacing w:after="200"/>
        <w:rPr>
          <w:rFonts w:ascii="Arial" w:eastAsia="Batang" w:hAnsi="Arial" w:cs="Arial"/>
        </w:rPr>
      </w:pPr>
      <w:r w:rsidRPr="002E3166">
        <w:rPr>
          <w:rFonts w:ascii="Arial" w:eastAsia="Batang" w:hAnsi="Arial" w:cs="Arial"/>
        </w:rPr>
        <w:t>Les facteurs de la maladie :</w:t>
      </w:r>
    </w:p>
    <w:p w14:paraId="3DE9E185" w14:textId="77777777" w:rsidR="00193642" w:rsidRPr="002E3166" w:rsidRDefault="00193642" w:rsidP="00193642">
      <w:pPr>
        <w:numPr>
          <w:ilvl w:val="0"/>
          <w:numId w:val="15"/>
        </w:numPr>
        <w:spacing w:after="200"/>
        <w:rPr>
          <w:rFonts w:ascii="Arial" w:eastAsia="Batang" w:hAnsi="Arial" w:cs="Arial"/>
        </w:rPr>
      </w:pPr>
      <w:r w:rsidRPr="002E3166">
        <w:rPr>
          <w:rFonts w:ascii="Arial" w:eastAsia="Batang" w:hAnsi="Arial" w:cs="Arial"/>
        </w:rPr>
        <w:t>les locaux à courant d’air chaud ou humide et mal ventilés,</w:t>
      </w:r>
    </w:p>
    <w:p w14:paraId="507D7E90" w14:textId="77777777" w:rsidR="00193642" w:rsidRPr="002E3166" w:rsidRDefault="00193642" w:rsidP="00193642">
      <w:pPr>
        <w:numPr>
          <w:ilvl w:val="0"/>
          <w:numId w:val="15"/>
        </w:numPr>
        <w:spacing w:after="200"/>
        <w:rPr>
          <w:rFonts w:ascii="Arial" w:eastAsia="Batang" w:hAnsi="Arial" w:cs="Arial"/>
        </w:rPr>
      </w:pPr>
      <w:r w:rsidRPr="002E3166">
        <w:rPr>
          <w:rFonts w:ascii="Arial" w:eastAsia="Batang" w:hAnsi="Arial" w:cs="Arial"/>
        </w:rPr>
        <w:t>le temps froid, le transport, la fatigue</w:t>
      </w:r>
    </w:p>
    <w:p w14:paraId="796D2C95" w14:textId="77777777" w:rsidR="00193642" w:rsidRPr="002E3166" w:rsidRDefault="00193642" w:rsidP="00193642">
      <w:pPr>
        <w:numPr>
          <w:ilvl w:val="0"/>
          <w:numId w:val="15"/>
        </w:numPr>
        <w:spacing w:after="200"/>
        <w:rPr>
          <w:rFonts w:ascii="Arial" w:eastAsia="Batang" w:hAnsi="Arial" w:cs="Arial"/>
        </w:rPr>
      </w:pPr>
      <w:r w:rsidRPr="002E3166">
        <w:rPr>
          <w:rFonts w:ascii="Arial" w:eastAsia="Batang" w:hAnsi="Arial" w:cs="Arial"/>
        </w:rPr>
        <w:t>la sous –alimentation</w:t>
      </w:r>
    </w:p>
    <w:p w14:paraId="6C543AE6" w14:textId="77777777" w:rsidR="00193642" w:rsidRPr="002E3166" w:rsidRDefault="00193642" w:rsidP="00193642">
      <w:pPr>
        <w:numPr>
          <w:ilvl w:val="0"/>
          <w:numId w:val="15"/>
        </w:numPr>
        <w:spacing w:after="200"/>
        <w:rPr>
          <w:rFonts w:ascii="Arial" w:eastAsia="Batang" w:hAnsi="Arial" w:cs="Arial"/>
        </w:rPr>
      </w:pPr>
      <w:r w:rsidRPr="002E3166">
        <w:rPr>
          <w:rFonts w:ascii="Arial" w:eastAsia="Batang" w:hAnsi="Arial" w:cs="Arial"/>
        </w:rPr>
        <w:t>les aliments d’excrétion et de sécrétion</w:t>
      </w:r>
    </w:p>
    <w:p w14:paraId="7664839C" w14:textId="77777777" w:rsidR="00193642" w:rsidRPr="002E3166" w:rsidRDefault="00193642" w:rsidP="00193642">
      <w:pPr>
        <w:rPr>
          <w:rFonts w:ascii="Arial" w:eastAsia="Batang" w:hAnsi="Arial" w:cs="Arial"/>
        </w:rPr>
      </w:pPr>
      <w:r w:rsidRPr="002E3166">
        <w:rPr>
          <w:rFonts w:ascii="Arial" w:eastAsia="Batang" w:hAnsi="Arial" w:cs="Arial"/>
        </w:rPr>
        <w:t>La source d’infection est les animaux malades et aux porteurs de germes pendant un à deux ans</w:t>
      </w:r>
    </w:p>
    <w:p w14:paraId="0919F3D5" w14:textId="77777777" w:rsidR="00193642" w:rsidRPr="002E3166" w:rsidRDefault="00193642" w:rsidP="00193642">
      <w:pPr>
        <w:rPr>
          <w:rFonts w:ascii="Arial" w:eastAsia="Batang" w:hAnsi="Arial" w:cs="Arial"/>
        </w:rPr>
      </w:pPr>
      <w:r w:rsidRPr="002E3166">
        <w:rPr>
          <w:rFonts w:ascii="Arial" w:eastAsia="Batang" w:hAnsi="Arial" w:cs="Arial"/>
          <w:b/>
        </w:rPr>
        <w:t>Symptômes :</w:t>
      </w:r>
      <w:r w:rsidRPr="002E3166">
        <w:rPr>
          <w:rFonts w:ascii="Arial" w:eastAsia="Batang" w:hAnsi="Arial" w:cs="Arial"/>
        </w:rPr>
        <w:t xml:space="preserve"> la période d’incubation est de deux quelques heures jusqu’’à 5 jours.</w:t>
      </w:r>
    </w:p>
    <w:p w14:paraId="43ABE51B" w14:textId="77777777" w:rsidR="00193642" w:rsidRPr="002E3166" w:rsidRDefault="00193642" w:rsidP="00193642">
      <w:pPr>
        <w:rPr>
          <w:rFonts w:ascii="Arial" w:eastAsia="Batang" w:hAnsi="Arial" w:cs="Arial"/>
        </w:rPr>
      </w:pPr>
      <w:r w:rsidRPr="002E3166">
        <w:rPr>
          <w:rFonts w:ascii="Arial" w:eastAsia="Batang" w:hAnsi="Arial" w:cs="Arial"/>
        </w:rPr>
        <w:t>- Une forte fièvre 41 – 42°C</w:t>
      </w:r>
    </w:p>
    <w:p w14:paraId="34811586" w14:textId="77777777" w:rsidR="00193642" w:rsidRPr="002E3166" w:rsidRDefault="00193642" w:rsidP="00193642">
      <w:pPr>
        <w:rPr>
          <w:rFonts w:ascii="Arial" w:eastAsia="Batang" w:hAnsi="Arial" w:cs="Arial"/>
        </w:rPr>
      </w:pPr>
      <w:r w:rsidRPr="002E3166">
        <w:rPr>
          <w:rFonts w:ascii="Arial" w:eastAsia="Batang" w:hAnsi="Arial" w:cs="Arial"/>
        </w:rPr>
        <w:t xml:space="preserve">- Une gastro-entérite aigue, </w:t>
      </w:r>
    </w:p>
    <w:p w14:paraId="572391EA" w14:textId="77777777" w:rsidR="00193642" w:rsidRPr="002E3166" w:rsidRDefault="00193642" w:rsidP="00193642">
      <w:pPr>
        <w:rPr>
          <w:rFonts w:ascii="Arial" w:eastAsia="Batang" w:hAnsi="Arial" w:cs="Arial"/>
        </w:rPr>
      </w:pPr>
      <w:r w:rsidRPr="002E3166">
        <w:rPr>
          <w:rFonts w:ascii="Arial" w:eastAsia="Batang" w:hAnsi="Arial" w:cs="Arial"/>
        </w:rPr>
        <w:t>_ Diarrhée sanguinolente et l’animal meurt au bout de 6 à 12 heures.</w:t>
      </w:r>
    </w:p>
    <w:p w14:paraId="0AA1AEDA" w14:textId="77777777" w:rsidR="00193642" w:rsidRPr="002E3166" w:rsidRDefault="00193642" w:rsidP="00193642">
      <w:pPr>
        <w:rPr>
          <w:rFonts w:ascii="Arial" w:eastAsia="Batang" w:hAnsi="Arial" w:cs="Arial"/>
        </w:rPr>
      </w:pPr>
      <w:r w:rsidRPr="002E3166">
        <w:rPr>
          <w:rFonts w:ascii="Arial" w:eastAsia="Batang" w:hAnsi="Arial" w:cs="Arial"/>
        </w:rPr>
        <w:t>Les symptômes généraux tels que : l’abattement, la congestion des muqueuses, l’accélération de la respiration, l’anorexie.</w:t>
      </w:r>
    </w:p>
    <w:p w14:paraId="77BDA9CC" w14:textId="77777777" w:rsidR="00193642" w:rsidRPr="002E3166" w:rsidRDefault="00193642" w:rsidP="00193642">
      <w:pPr>
        <w:rPr>
          <w:rFonts w:ascii="Arial" w:eastAsia="Batang" w:hAnsi="Arial" w:cs="Arial"/>
        </w:rPr>
      </w:pPr>
      <w:r w:rsidRPr="002E3166">
        <w:rPr>
          <w:rFonts w:ascii="Arial" w:eastAsia="Batang" w:hAnsi="Arial" w:cs="Arial"/>
          <w:b/>
        </w:rPr>
        <w:t>Symptômes pulmonaires:</w:t>
      </w:r>
    </w:p>
    <w:p w14:paraId="4227F7B0" w14:textId="77777777" w:rsidR="00193642" w:rsidRPr="002E3166" w:rsidRDefault="00193642" w:rsidP="00193642">
      <w:pPr>
        <w:rPr>
          <w:rFonts w:ascii="Arial" w:eastAsia="Batang" w:hAnsi="Arial" w:cs="Arial"/>
        </w:rPr>
      </w:pPr>
      <w:r w:rsidRPr="002E3166">
        <w:rPr>
          <w:rFonts w:ascii="Arial" w:eastAsia="Batang" w:hAnsi="Arial" w:cs="Arial"/>
        </w:rPr>
        <w:t xml:space="preserve">- Un jetage muco-purulent rougeâtre, </w:t>
      </w:r>
    </w:p>
    <w:p w14:paraId="1255E917" w14:textId="77777777" w:rsidR="00193642" w:rsidRPr="002E3166" w:rsidRDefault="00193642" w:rsidP="00193642">
      <w:pPr>
        <w:rPr>
          <w:rFonts w:ascii="Arial" w:eastAsia="Batang" w:hAnsi="Arial" w:cs="Arial"/>
        </w:rPr>
      </w:pPr>
      <w:r w:rsidRPr="002E3166">
        <w:rPr>
          <w:rFonts w:ascii="Arial" w:eastAsia="Batang" w:hAnsi="Arial" w:cs="Arial"/>
        </w:rPr>
        <w:t xml:space="preserve">- Une toux sèche et profonde. </w:t>
      </w:r>
    </w:p>
    <w:p w14:paraId="04DBDC25" w14:textId="77777777" w:rsidR="00193642" w:rsidRPr="002E3166" w:rsidRDefault="00193642" w:rsidP="00193642">
      <w:pPr>
        <w:rPr>
          <w:rFonts w:ascii="Arial" w:eastAsia="Batang" w:hAnsi="Arial" w:cs="Arial"/>
        </w:rPr>
      </w:pPr>
      <w:r w:rsidRPr="002E3166">
        <w:rPr>
          <w:rFonts w:ascii="Arial" w:eastAsia="Batang" w:hAnsi="Arial" w:cs="Arial"/>
        </w:rPr>
        <w:t xml:space="preserve">-  la présence d’une broncho-pneumonie et d’une pleurésie a l’auscultation. </w:t>
      </w:r>
    </w:p>
    <w:p w14:paraId="0199212E" w14:textId="77777777" w:rsidR="00193642" w:rsidRPr="002E3166" w:rsidRDefault="00193642" w:rsidP="00193642">
      <w:pPr>
        <w:rPr>
          <w:rFonts w:ascii="Arial" w:eastAsia="Batang" w:hAnsi="Arial" w:cs="Arial"/>
          <w:b/>
        </w:rPr>
      </w:pPr>
      <w:r w:rsidRPr="002E3166">
        <w:rPr>
          <w:rFonts w:ascii="Arial" w:eastAsia="Batang" w:hAnsi="Arial" w:cs="Arial"/>
          <w:b/>
        </w:rPr>
        <w:t xml:space="preserve">Symptômes digestifs sont : </w:t>
      </w:r>
    </w:p>
    <w:p w14:paraId="6A9A9BDA" w14:textId="77777777" w:rsidR="00193642" w:rsidRPr="002E3166" w:rsidRDefault="00193642" w:rsidP="00193642">
      <w:pPr>
        <w:rPr>
          <w:rFonts w:ascii="Arial" w:eastAsia="Batang" w:hAnsi="Arial" w:cs="Arial"/>
        </w:rPr>
      </w:pPr>
      <w:r w:rsidRPr="002E3166">
        <w:rPr>
          <w:rFonts w:ascii="Arial" w:eastAsia="Batang" w:hAnsi="Arial" w:cs="Arial"/>
          <w:b/>
        </w:rPr>
        <w:t>- U</w:t>
      </w:r>
      <w:r w:rsidRPr="002E3166">
        <w:rPr>
          <w:rFonts w:ascii="Arial" w:eastAsia="Batang" w:hAnsi="Arial" w:cs="Arial"/>
        </w:rPr>
        <w:t xml:space="preserve">ne diarrhée abondante mélangée de sang, </w:t>
      </w:r>
    </w:p>
    <w:p w14:paraId="4859F89A" w14:textId="77777777" w:rsidR="00193642" w:rsidRPr="002E3166" w:rsidRDefault="00193642" w:rsidP="00193642">
      <w:pPr>
        <w:rPr>
          <w:rFonts w:ascii="Arial" w:eastAsia="Batang" w:hAnsi="Arial" w:cs="Arial"/>
        </w:rPr>
      </w:pPr>
      <w:r w:rsidRPr="002E3166">
        <w:rPr>
          <w:rFonts w:ascii="Arial" w:eastAsia="Batang" w:hAnsi="Arial" w:cs="Arial"/>
        </w:rPr>
        <w:t xml:space="preserve">-Un amaigrissement progressif, soif intense, </w:t>
      </w:r>
    </w:p>
    <w:p w14:paraId="3EA2FB4B" w14:textId="77777777" w:rsidR="00193642" w:rsidRPr="002E3166" w:rsidRDefault="00193642" w:rsidP="00193642">
      <w:pPr>
        <w:rPr>
          <w:rFonts w:ascii="Arial" w:eastAsia="Batang" w:hAnsi="Arial" w:cs="Arial"/>
        </w:rPr>
      </w:pPr>
      <w:r w:rsidRPr="002E3166">
        <w:rPr>
          <w:rFonts w:ascii="Arial" w:eastAsia="Batang" w:hAnsi="Arial" w:cs="Arial"/>
        </w:rPr>
        <w:t xml:space="preserve">-Anémie des muqueuses </w:t>
      </w:r>
    </w:p>
    <w:p w14:paraId="0D8F53CD" w14:textId="77777777" w:rsidR="00193642" w:rsidRPr="002E3166" w:rsidRDefault="00193642" w:rsidP="00193642">
      <w:pPr>
        <w:rPr>
          <w:rFonts w:ascii="Arial" w:eastAsia="Batang" w:hAnsi="Arial" w:cs="Arial"/>
        </w:rPr>
      </w:pPr>
      <w:r w:rsidRPr="002E3166">
        <w:rPr>
          <w:rFonts w:ascii="Arial" w:eastAsia="Batang" w:hAnsi="Arial" w:cs="Arial"/>
          <w:b/>
        </w:rPr>
        <w:lastRenderedPageBreak/>
        <w:t xml:space="preserve">Diagnostic : </w:t>
      </w:r>
      <w:r w:rsidRPr="002E3166">
        <w:rPr>
          <w:rFonts w:ascii="Arial" w:eastAsia="Batang" w:hAnsi="Arial" w:cs="Arial"/>
        </w:rPr>
        <w:t>Basé sur l’épidémiologie et le diagnostic clinique qui est surtout facile dans les régions où la maladie est enzootique, ainsi que le résultat bactériologique. La pasteurellose est différente de :</w:t>
      </w:r>
    </w:p>
    <w:p w14:paraId="4E8E93FF" w14:textId="77777777" w:rsidR="00193642" w:rsidRPr="002E3166" w:rsidRDefault="00193642" w:rsidP="00193642">
      <w:pPr>
        <w:rPr>
          <w:rFonts w:ascii="Arial" w:hAnsi="Arial" w:cs="Arial"/>
        </w:rPr>
      </w:pPr>
      <w:r w:rsidRPr="002E3166">
        <w:rPr>
          <w:rFonts w:ascii="Arial" w:hAnsi="Arial" w:cs="Arial"/>
          <w:b/>
        </w:rPr>
        <w:t>-Le charbon bactéridien :</w:t>
      </w:r>
      <w:r w:rsidRPr="002E3166">
        <w:rPr>
          <w:rFonts w:ascii="Arial" w:hAnsi="Arial" w:cs="Arial"/>
        </w:rPr>
        <w:t xml:space="preserve"> non coagulation du sang, hypertrophie de la rate,</w:t>
      </w:r>
    </w:p>
    <w:p w14:paraId="4ED08423" w14:textId="77777777" w:rsidR="00193642" w:rsidRPr="002E3166" w:rsidRDefault="00193642" w:rsidP="00193642">
      <w:pPr>
        <w:rPr>
          <w:rFonts w:ascii="Arial" w:hAnsi="Arial" w:cs="Arial"/>
        </w:rPr>
      </w:pPr>
      <w:r w:rsidRPr="002E3166">
        <w:rPr>
          <w:rFonts w:ascii="Arial" w:hAnsi="Arial" w:cs="Arial"/>
          <w:b/>
        </w:rPr>
        <w:t>-Le charbon symptomatique :</w:t>
      </w:r>
      <w:r w:rsidRPr="002E3166">
        <w:rPr>
          <w:rFonts w:ascii="Arial" w:hAnsi="Arial" w:cs="Arial"/>
        </w:rPr>
        <w:t xml:space="preserve"> crépitation de l’œdème,</w:t>
      </w:r>
    </w:p>
    <w:p w14:paraId="306A1F23" w14:textId="77777777" w:rsidR="00193642" w:rsidRPr="002E3166" w:rsidRDefault="00193642" w:rsidP="00193642">
      <w:pPr>
        <w:rPr>
          <w:rFonts w:ascii="Arial" w:hAnsi="Arial" w:cs="Arial"/>
        </w:rPr>
      </w:pPr>
      <w:r w:rsidRPr="002E3166">
        <w:rPr>
          <w:rFonts w:ascii="Arial" w:hAnsi="Arial" w:cs="Arial"/>
          <w:b/>
        </w:rPr>
        <w:t>-La peste bovine :</w:t>
      </w:r>
      <w:r w:rsidRPr="002E3166">
        <w:rPr>
          <w:rFonts w:ascii="Arial" w:hAnsi="Arial" w:cs="Arial"/>
        </w:rPr>
        <w:t xml:space="preserve"> Une plus grande contagiosité,</w:t>
      </w:r>
    </w:p>
    <w:p w14:paraId="7239552F" w14:textId="77777777" w:rsidR="00193642" w:rsidRPr="002E3166" w:rsidRDefault="00193642" w:rsidP="00193642">
      <w:pPr>
        <w:rPr>
          <w:rFonts w:ascii="Arial" w:hAnsi="Arial" w:cs="Arial"/>
        </w:rPr>
      </w:pPr>
      <w:r w:rsidRPr="002E3166">
        <w:rPr>
          <w:rFonts w:ascii="Arial" w:hAnsi="Arial" w:cs="Arial"/>
          <w:b/>
        </w:rPr>
        <w:t>-La salmonellose :</w:t>
      </w:r>
      <w:r w:rsidRPr="002E3166">
        <w:rPr>
          <w:rFonts w:ascii="Arial" w:hAnsi="Arial" w:cs="Arial"/>
        </w:rPr>
        <w:t xml:space="preserve"> inflammation fibrineuse du gros intestin.</w:t>
      </w:r>
    </w:p>
    <w:p w14:paraId="1C85D341" w14:textId="77777777" w:rsidR="00193642" w:rsidRPr="002E3166" w:rsidRDefault="00193642" w:rsidP="00193642">
      <w:pPr>
        <w:rPr>
          <w:rFonts w:ascii="Arial" w:eastAsia="Batang" w:hAnsi="Arial" w:cs="Arial"/>
        </w:rPr>
      </w:pPr>
      <w:r w:rsidRPr="002E3166">
        <w:rPr>
          <w:rFonts w:ascii="Arial" w:eastAsia="Batang" w:hAnsi="Arial" w:cs="Arial"/>
          <w:b/>
        </w:rPr>
        <w:t xml:space="preserve">Traitement : </w:t>
      </w:r>
      <w:r w:rsidRPr="002E3166">
        <w:rPr>
          <w:rFonts w:ascii="Arial" w:eastAsia="Batang" w:hAnsi="Arial" w:cs="Arial"/>
        </w:rPr>
        <w:t>Il doit être précoce, on utilise les antibiotiques et les sulfamides : éthanol, sulfan.</w:t>
      </w:r>
    </w:p>
    <w:p w14:paraId="55061CBC" w14:textId="77777777" w:rsidR="00193642" w:rsidRPr="002E3166" w:rsidRDefault="00193642" w:rsidP="00193642">
      <w:pPr>
        <w:rPr>
          <w:rFonts w:ascii="Arial" w:eastAsia="Batang" w:hAnsi="Arial" w:cs="Arial"/>
          <w:b/>
        </w:rPr>
      </w:pPr>
      <w:r w:rsidRPr="002E3166">
        <w:rPr>
          <w:rFonts w:ascii="Arial" w:eastAsia="Batang" w:hAnsi="Arial" w:cs="Arial"/>
        </w:rPr>
        <w:t xml:space="preserve"> </w:t>
      </w:r>
      <w:r w:rsidRPr="002E3166">
        <w:rPr>
          <w:rFonts w:ascii="Arial" w:eastAsia="Batang" w:hAnsi="Arial" w:cs="Arial"/>
          <w:b/>
        </w:rPr>
        <w:t xml:space="preserve">Prophylaxie : </w:t>
      </w:r>
    </w:p>
    <w:p w14:paraId="66893402" w14:textId="77777777" w:rsidR="00193642" w:rsidRPr="002E3166" w:rsidRDefault="00193642" w:rsidP="00193642">
      <w:pPr>
        <w:rPr>
          <w:rFonts w:ascii="Arial" w:eastAsia="Batang" w:hAnsi="Arial" w:cs="Arial"/>
        </w:rPr>
      </w:pPr>
      <w:r w:rsidRPr="002E3166">
        <w:rPr>
          <w:rFonts w:ascii="Arial" w:eastAsia="Batang" w:hAnsi="Arial" w:cs="Arial"/>
          <w:b/>
        </w:rPr>
        <w:t>-Sanitaire :</w:t>
      </w:r>
      <w:r w:rsidRPr="002E3166">
        <w:rPr>
          <w:rFonts w:ascii="Arial" w:eastAsia="Batang" w:hAnsi="Arial" w:cs="Arial"/>
        </w:rPr>
        <w:t xml:space="preserve"> lutter contre les causes favorisantes de la maladie</w:t>
      </w:r>
    </w:p>
    <w:p w14:paraId="389D1728" w14:textId="77777777" w:rsidR="00193642" w:rsidRPr="002E3166" w:rsidRDefault="00193642" w:rsidP="00193642">
      <w:pPr>
        <w:rPr>
          <w:rFonts w:ascii="Arial" w:eastAsia="Batang" w:hAnsi="Arial" w:cs="Arial"/>
        </w:rPr>
      </w:pPr>
      <w:r w:rsidRPr="002E3166">
        <w:rPr>
          <w:rFonts w:ascii="Arial" w:eastAsia="Batang" w:hAnsi="Arial" w:cs="Arial"/>
          <w:b/>
        </w:rPr>
        <w:t>-Médicale :</w:t>
      </w:r>
      <w:r w:rsidRPr="002E3166">
        <w:rPr>
          <w:rFonts w:ascii="Arial" w:eastAsia="Batang" w:hAnsi="Arial" w:cs="Arial"/>
        </w:rPr>
        <w:t xml:space="preserve"> Vacciner les animaux. Le vaccin disponible est le </w:t>
      </w:r>
      <w:r w:rsidRPr="002E3166">
        <w:rPr>
          <w:rFonts w:ascii="Arial" w:eastAsia="Batang" w:hAnsi="Arial" w:cs="Arial"/>
          <w:b/>
        </w:rPr>
        <w:t>Pastobov, Pastovin.</w:t>
      </w:r>
      <w:r w:rsidRPr="002E3166">
        <w:rPr>
          <w:rFonts w:ascii="Arial" w:eastAsia="Batang" w:hAnsi="Arial" w:cs="Arial"/>
        </w:rPr>
        <w:t xml:space="preserve"> La pasteurellose est une Maladie Réputée Légalement Contagieuse (MRLC) en République du Mali.</w:t>
      </w:r>
    </w:p>
    <w:p w14:paraId="7D8E189E" w14:textId="77777777" w:rsidR="00193642" w:rsidRPr="002E3166" w:rsidRDefault="00193642" w:rsidP="00193642">
      <w:pPr>
        <w:rPr>
          <w:rFonts w:ascii="Arial" w:eastAsia="Times New Roman" w:hAnsi="Arial" w:cs="Arial"/>
          <w:lang w:eastAsia="fr-FR"/>
        </w:rPr>
      </w:pPr>
    </w:p>
    <w:p w14:paraId="4F53635A" w14:textId="77777777" w:rsidR="00193642" w:rsidRPr="002E3166" w:rsidRDefault="00193642" w:rsidP="00193642">
      <w:pPr>
        <w:pStyle w:val="Titre3"/>
      </w:pPr>
      <w:bookmarkStart w:id="154" w:name="_Toc81595410"/>
      <w:r w:rsidRPr="002E3166">
        <w:t>Les trypanosomoses</w:t>
      </w:r>
      <w:r w:rsidRPr="002E3166">
        <w:rPr>
          <w:i/>
          <w:u w:val="single"/>
        </w:rPr>
        <w:t xml:space="preserve">: </w:t>
      </w:r>
      <w:r w:rsidRPr="002E3166">
        <w:t>(en bamanankan soumaya)</w:t>
      </w:r>
      <w:bookmarkEnd w:id="154"/>
    </w:p>
    <w:p w14:paraId="4D175A9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bCs/>
          <w:lang w:eastAsia="fr-FR"/>
        </w:rPr>
        <w:t>Définition :</w:t>
      </w:r>
    </w:p>
    <w:p w14:paraId="13FA7BF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trypanosomoses sont des maladies  parasitaires provoquées par des protozoaires de la famille des Trypanosomatidés et du genre </w:t>
      </w:r>
      <w:r w:rsidRPr="002E3166">
        <w:rPr>
          <w:rFonts w:ascii="Arial" w:eastAsia="Times New Roman" w:hAnsi="Arial" w:cs="Arial"/>
          <w:i/>
          <w:iCs/>
          <w:lang w:eastAsia="fr-FR"/>
        </w:rPr>
        <w:t>Trypanosoma</w:t>
      </w:r>
      <w:r w:rsidRPr="002E3166">
        <w:rPr>
          <w:rFonts w:ascii="Arial" w:eastAsia="Times New Roman" w:hAnsi="Arial" w:cs="Arial"/>
          <w:lang w:eastAsia="fr-FR"/>
        </w:rPr>
        <w:t xml:space="preserve">.. </w:t>
      </w:r>
    </w:p>
    <w:p w14:paraId="0B718B6B"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Manifestations cliniques</w:t>
      </w:r>
    </w:p>
    <w:p w14:paraId="1DFE4A8F"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Fièvre plus ou moins accusée (t°&gt; 40°C);</w:t>
      </w:r>
    </w:p>
    <w:p w14:paraId="3F7F1CC0"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faiblesse et prostration;</w:t>
      </w:r>
    </w:p>
    <w:p w14:paraId="0A7ED290"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amaigrissement progressif évoluant vers la cachexie;</w:t>
      </w:r>
    </w:p>
    <w:p w14:paraId="3E608580"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anémie parfois sévère;</w:t>
      </w:r>
    </w:p>
    <w:p w14:paraId="17EE5944"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adénite (nœuds lymphatiques préscapulaires et précruraux);</w:t>
      </w:r>
    </w:p>
    <w:p w14:paraId="2DE35068"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poils piqués (surtout le matin et le soir);</w:t>
      </w:r>
    </w:p>
    <w:p w14:paraId="0490834C" w14:textId="77777777" w:rsidR="00193642" w:rsidRPr="002E3166" w:rsidRDefault="00193642" w:rsidP="00193642">
      <w:pPr>
        <w:numPr>
          <w:ilvl w:val="0"/>
          <w:numId w:val="16"/>
        </w:numPr>
        <w:spacing w:after="200"/>
        <w:rPr>
          <w:rFonts w:ascii="Arial" w:eastAsia="Times New Roman" w:hAnsi="Arial" w:cs="Arial"/>
          <w:lang w:eastAsia="fr-FR"/>
        </w:rPr>
      </w:pPr>
      <w:r w:rsidRPr="002E3166">
        <w:rPr>
          <w:rFonts w:ascii="Arial" w:eastAsia="Times New Roman" w:hAnsi="Arial" w:cs="Arial"/>
          <w:lang w:eastAsia="fr-FR"/>
        </w:rPr>
        <w:t>larmoiement bilatéral (conjonctivite).</w:t>
      </w:r>
    </w:p>
    <w:p w14:paraId="3709A219"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Mode  de transmission</w:t>
      </w:r>
    </w:p>
    <w:p w14:paraId="079C685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parasites sont transmis par divers insectes hématophages. Cette transmission peut se faire par: </w:t>
      </w:r>
    </w:p>
    <w:p w14:paraId="165C4BA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La piqûre des vecteurs biologiques (les glossines) ou des vecteurs mécaniques (les tabanidés et les stomoxes);</w:t>
      </w:r>
    </w:p>
    <w:p w14:paraId="6DCEB196" w14:textId="77777777" w:rsidR="00193642" w:rsidRPr="002E3166" w:rsidRDefault="00193642" w:rsidP="00193642">
      <w:pPr>
        <w:numPr>
          <w:ilvl w:val="0"/>
          <w:numId w:val="17"/>
        </w:numPr>
        <w:spacing w:after="200"/>
        <w:rPr>
          <w:rFonts w:ascii="Arial" w:eastAsia="Times New Roman" w:hAnsi="Arial" w:cs="Arial"/>
          <w:lang w:eastAsia="fr-FR"/>
        </w:rPr>
      </w:pPr>
      <w:r w:rsidRPr="002E3166">
        <w:rPr>
          <w:rFonts w:ascii="Arial" w:eastAsia="Times New Roman" w:hAnsi="Arial" w:cs="Arial"/>
          <w:lang w:eastAsia="fr-FR"/>
        </w:rPr>
        <w:t xml:space="preserve">la morsure des chéroptères pour </w:t>
      </w:r>
      <w:r w:rsidRPr="002E3166">
        <w:rPr>
          <w:rFonts w:ascii="Arial" w:eastAsia="Times New Roman" w:hAnsi="Arial" w:cs="Arial"/>
          <w:i/>
          <w:iCs/>
          <w:lang w:eastAsia="fr-FR"/>
        </w:rPr>
        <w:t>T. evansi</w:t>
      </w:r>
      <w:r w:rsidRPr="002E3166">
        <w:rPr>
          <w:rFonts w:ascii="Arial" w:eastAsia="Times New Roman" w:hAnsi="Arial" w:cs="Arial"/>
          <w:lang w:eastAsia="fr-FR"/>
        </w:rPr>
        <w:t>;</w:t>
      </w:r>
    </w:p>
    <w:p w14:paraId="2D7FAD9F" w14:textId="77777777" w:rsidR="00193642" w:rsidRPr="002E3166" w:rsidRDefault="00193642" w:rsidP="00193642">
      <w:pPr>
        <w:numPr>
          <w:ilvl w:val="0"/>
          <w:numId w:val="17"/>
        </w:numPr>
        <w:spacing w:after="200"/>
        <w:rPr>
          <w:rFonts w:ascii="Arial" w:eastAsia="Times New Roman" w:hAnsi="Arial" w:cs="Arial"/>
          <w:lang w:eastAsia="fr-FR"/>
        </w:rPr>
      </w:pPr>
      <w:r w:rsidRPr="002E3166">
        <w:rPr>
          <w:rFonts w:ascii="Arial" w:eastAsia="Times New Roman" w:hAnsi="Arial" w:cs="Arial"/>
          <w:lang w:eastAsia="fr-FR"/>
        </w:rPr>
        <w:t xml:space="preserve">la voie oro-digestive pour </w:t>
      </w:r>
      <w:r w:rsidRPr="002E3166">
        <w:rPr>
          <w:rFonts w:ascii="Arial" w:eastAsia="Times New Roman" w:hAnsi="Arial" w:cs="Arial"/>
          <w:i/>
          <w:iCs/>
          <w:lang w:eastAsia="fr-FR"/>
        </w:rPr>
        <w:t>T. evansi et T. brucei</w:t>
      </w:r>
      <w:r w:rsidRPr="002E3166">
        <w:rPr>
          <w:rFonts w:ascii="Arial" w:eastAsia="Times New Roman" w:hAnsi="Arial" w:cs="Arial"/>
          <w:lang w:eastAsia="fr-FR"/>
        </w:rPr>
        <w:t>;</w:t>
      </w:r>
    </w:p>
    <w:p w14:paraId="1634766B" w14:textId="77777777" w:rsidR="00193642" w:rsidRPr="002E3166" w:rsidRDefault="00193642" w:rsidP="00193642">
      <w:pPr>
        <w:numPr>
          <w:ilvl w:val="0"/>
          <w:numId w:val="17"/>
        </w:numPr>
        <w:spacing w:after="200"/>
        <w:rPr>
          <w:rFonts w:ascii="Arial" w:eastAsia="Times New Roman" w:hAnsi="Arial" w:cs="Arial"/>
          <w:lang w:eastAsia="fr-FR"/>
        </w:rPr>
      </w:pPr>
      <w:r w:rsidRPr="002E3166">
        <w:rPr>
          <w:rFonts w:ascii="Arial" w:eastAsia="Times New Roman" w:hAnsi="Arial" w:cs="Arial"/>
          <w:lang w:eastAsia="fr-FR"/>
        </w:rPr>
        <w:t xml:space="preserve">la voie sexuelle pour </w:t>
      </w:r>
      <w:r w:rsidRPr="002E3166">
        <w:rPr>
          <w:rFonts w:ascii="Arial" w:eastAsia="Times New Roman" w:hAnsi="Arial" w:cs="Arial"/>
          <w:i/>
          <w:iCs/>
          <w:lang w:eastAsia="fr-FR"/>
        </w:rPr>
        <w:t>T. equiperdum</w:t>
      </w:r>
      <w:r w:rsidRPr="002E3166">
        <w:rPr>
          <w:rFonts w:ascii="Arial" w:eastAsia="Times New Roman" w:hAnsi="Arial" w:cs="Arial"/>
          <w:lang w:eastAsia="fr-FR"/>
        </w:rPr>
        <w:t>.</w:t>
      </w:r>
    </w:p>
    <w:p w14:paraId="75AFAF8C"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Prophylaxie</w:t>
      </w:r>
    </w:p>
    <w:p w14:paraId="6FEE956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Lutte contre les glossines </w:t>
      </w:r>
    </w:p>
    <w:p w14:paraId="2EE680E3" w14:textId="77777777" w:rsidR="00193642" w:rsidRPr="002E3166" w:rsidRDefault="00193642" w:rsidP="00193642">
      <w:pPr>
        <w:numPr>
          <w:ilvl w:val="0"/>
          <w:numId w:val="18"/>
        </w:numPr>
        <w:spacing w:after="200"/>
        <w:rPr>
          <w:rFonts w:ascii="Arial" w:eastAsia="Times New Roman" w:hAnsi="Arial" w:cs="Arial"/>
          <w:lang w:eastAsia="fr-FR"/>
        </w:rPr>
      </w:pPr>
      <w:r w:rsidRPr="002E3166">
        <w:rPr>
          <w:rFonts w:ascii="Arial" w:eastAsia="Times New Roman" w:hAnsi="Arial" w:cs="Arial"/>
          <w:lang w:eastAsia="fr-FR"/>
        </w:rPr>
        <w:t>utilisation des pièges mécaniques et écrans toxiques;</w:t>
      </w:r>
    </w:p>
    <w:p w14:paraId="5BEB50AA" w14:textId="77777777" w:rsidR="00193642" w:rsidRPr="002E3166" w:rsidRDefault="00193642" w:rsidP="00193642">
      <w:pPr>
        <w:numPr>
          <w:ilvl w:val="0"/>
          <w:numId w:val="18"/>
        </w:numPr>
        <w:spacing w:after="200"/>
        <w:rPr>
          <w:rFonts w:ascii="Arial" w:eastAsia="Times New Roman" w:hAnsi="Arial" w:cs="Arial"/>
          <w:lang w:eastAsia="fr-FR"/>
        </w:rPr>
      </w:pPr>
      <w:r w:rsidRPr="002E3166">
        <w:rPr>
          <w:rFonts w:ascii="Arial" w:eastAsia="Times New Roman" w:hAnsi="Arial" w:cs="Arial"/>
          <w:lang w:eastAsia="fr-FR"/>
        </w:rPr>
        <w:t>utilisation des pièges vivants (bétail imprégné d’insecticide);</w:t>
      </w:r>
    </w:p>
    <w:p w14:paraId="6D827F8B" w14:textId="77777777" w:rsidR="00193642" w:rsidRPr="002E3166" w:rsidRDefault="00193642" w:rsidP="00193642">
      <w:pPr>
        <w:numPr>
          <w:ilvl w:val="0"/>
          <w:numId w:val="18"/>
        </w:numPr>
        <w:spacing w:after="200"/>
        <w:rPr>
          <w:rFonts w:ascii="Arial" w:eastAsia="Times New Roman" w:hAnsi="Arial" w:cs="Arial"/>
          <w:lang w:eastAsia="fr-FR"/>
        </w:rPr>
      </w:pPr>
      <w:r w:rsidRPr="002E3166">
        <w:rPr>
          <w:rFonts w:ascii="Arial" w:eastAsia="Times New Roman" w:hAnsi="Arial" w:cs="Arial"/>
          <w:lang w:eastAsia="fr-FR"/>
        </w:rPr>
        <w:t>lutte biologique qui fait appel aux ennemis naturels des glossines pour provoquer leur destruction (bactéries, champignons);</w:t>
      </w:r>
    </w:p>
    <w:p w14:paraId="4263E604" w14:textId="77777777" w:rsidR="00193642" w:rsidRPr="002E3166" w:rsidRDefault="00193642" w:rsidP="00193642">
      <w:pPr>
        <w:numPr>
          <w:ilvl w:val="0"/>
          <w:numId w:val="18"/>
        </w:numPr>
        <w:spacing w:after="200"/>
        <w:rPr>
          <w:rFonts w:ascii="Arial" w:eastAsia="Times New Roman" w:hAnsi="Arial" w:cs="Arial"/>
          <w:lang w:eastAsia="fr-FR"/>
        </w:rPr>
      </w:pPr>
      <w:r w:rsidRPr="002E3166">
        <w:rPr>
          <w:rFonts w:ascii="Arial" w:eastAsia="Times New Roman" w:hAnsi="Arial" w:cs="Arial"/>
          <w:lang w:eastAsia="fr-FR"/>
        </w:rPr>
        <w:t>lutte génétique qui consiste à stériliser les mâles</w:t>
      </w:r>
    </w:p>
    <w:p w14:paraId="0D7BFE4C"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lastRenderedPageBreak/>
        <w:t>La trypanotolérance</w:t>
      </w:r>
    </w:p>
    <w:p w14:paraId="68D77117" w14:textId="77777777" w:rsidR="00193642" w:rsidRPr="002E3166" w:rsidRDefault="00193642" w:rsidP="00193642">
      <w:pPr>
        <w:rPr>
          <w:rFonts w:ascii="Arial" w:eastAsia="Times New Roman" w:hAnsi="Arial" w:cs="Arial"/>
          <w:bCs/>
          <w:lang w:eastAsia="fr-FR"/>
        </w:rPr>
      </w:pPr>
      <w:r w:rsidRPr="002E3166">
        <w:rPr>
          <w:rFonts w:ascii="Arial" w:eastAsia="Times New Roman" w:hAnsi="Arial" w:cs="Arial"/>
          <w:bCs/>
          <w:lang w:eastAsia="fr-FR"/>
        </w:rPr>
        <w:t>C’est la faculté de certaines races de produire une grande quantité de nouveaux anticorps en un temps record après un premier contact avec un germe pathogène. Il se crée une prémunition les protégeant contre les futures infections.</w:t>
      </w:r>
    </w:p>
    <w:p w14:paraId="2C1A6423"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Cs/>
          <w:lang w:eastAsia="fr-FR"/>
        </w:rPr>
        <w:t>Le phénomène est observé chez les ruminants sauvages et certaines races de taurins (Muturu, race N’dama, race Baoulé, lagunes), les moutons de la race Djallonké et les chèvres naines de Casamance et de la race Djallonké</w:t>
      </w:r>
      <w:r w:rsidRPr="002E3166">
        <w:rPr>
          <w:rFonts w:ascii="Arial" w:eastAsia="Times New Roman" w:hAnsi="Arial" w:cs="Arial"/>
          <w:b/>
          <w:bCs/>
          <w:lang w:eastAsia="fr-FR"/>
        </w:rPr>
        <w:t>.</w:t>
      </w:r>
    </w:p>
    <w:p w14:paraId="0B8051F5"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 xml:space="preserve">Cette prémunition peut être rompue: </w:t>
      </w:r>
    </w:p>
    <w:p w14:paraId="54D4E32B" w14:textId="77777777" w:rsidR="00193642" w:rsidRPr="002E3166" w:rsidRDefault="00193642" w:rsidP="00193642">
      <w:pPr>
        <w:numPr>
          <w:ilvl w:val="0"/>
          <w:numId w:val="19"/>
        </w:numPr>
        <w:spacing w:after="200"/>
        <w:rPr>
          <w:rFonts w:ascii="Arial" w:eastAsia="Times New Roman" w:hAnsi="Arial" w:cs="Arial"/>
          <w:bCs/>
          <w:lang w:eastAsia="fr-FR"/>
        </w:rPr>
      </w:pPr>
      <w:r w:rsidRPr="002E3166">
        <w:rPr>
          <w:rFonts w:ascii="Arial" w:eastAsia="Times New Roman" w:hAnsi="Arial" w:cs="Arial"/>
          <w:bCs/>
          <w:lang w:eastAsia="fr-FR"/>
        </w:rPr>
        <w:t>Quand l’animal va dans une zone sans vecteur;</w:t>
      </w:r>
    </w:p>
    <w:p w14:paraId="061BC72F" w14:textId="77777777" w:rsidR="00193642" w:rsidRPr="002E3166" w:rsidRDefault="00193642" w:rsidP="00193642">
      <w:pPr>
        <w:numPr>
          <w:ilvl w:val="0"/>
          <w:numId w:val="19"/>
        </w:numPr>
        <w:spacing w:after="200"/>
        <w:rPr>
          <w:rFonts w:ascii="Arial" w:eastAsia="Times New Roman" w:hAnsi="Arial" w:cs="Arial"/>
          <w:bCs/>
          <w:lang w:eastAsia="fr-FR"/>
        </w:rPr>
      </w:pPr>
      <w:r w:rsidRPr="002E3166">
        <w:rPr>
          <w:rFonts w:ascii="Arial" w:eastAsia="Times New Roman" w:hAnsi="Arial" w:cs="Arial"/>
          <w:bCs/>
          <w:lang w:eastAsia="fr-FR"/>
        </w:rPr>
        <w:t xml:space="preserve">Quand il fait un bon moment sans avoir contact avec le vecteur; </w:t>
      </w:r>
    </w:p>
    <w:p w14:paraId="72B51264" w14:textId="77777777" w:rsidR="00193642" w:rsidRPr="002E3166" w:rsidRDefault="00193642" w:rsidP="00193642">
      <w:pPr>
        <w:numPr>
          <w:ilvl w:val="0"/>
          <w:numId w:val="19"/>
        </w:numPr>
        <w:spacing w:after="200"/>
        <w:rPr>
          <w:rFonts w:ascii="Arial" w:eastAsia="Times New Roman" w:hAnsi="Arial" w:cs="Arial"/>
          <w:bCs/>
          <w:lang w:eastAsia="fr-FR"/>
        </w:rPr>
      </w:pPr>
      <w:r w:rsidRPr="002E3166">
        <w:rPr>
          <w:rFonts w:ascii="Arial" w:eastAsia="Times New Roman" w:hAnsi="Arial" w:cs="Arial"/>
          <w:bCs/>
          <w:lang w:eastAsia="fr-FR"/>
        </w:rPr>
        <w:t xml:space="preserve">A cause des maladies intercurrentes (parasitoses digestives); </w:t>
      </w:r>
    </w:p>
    <w:p w14:paraId="278F68A3" w14:textId="77777777" w:rsidR="00193642" w:rsidRPr="002E3166" w:rsidRDefault="00193642" w:rsidP="00193642">
      <w:pPr>
        <w:numPr>
          <w:ilvl w:val="0"/>
          <w:numId w:val="19"/>
        </w:numPr>
        <w:spacing w:after="200"/>
        <w:rPr>
          <w:rFonts w:ascii="Arial" w:eastAsia="Times New Roman" w:hAnsi="Arial" w:cs="Arial"/>
          <w:bCs/>
          <w:lang w:eastAsia="fr-FR"/>
        </w:rPr>
      </w:pPr>
      <w:r w:rsidRPr="002E3166">
        <w:rPr>
          <w:rFonts w:ascii="Arial" w:eastAsia="Times New Roman" w:hAnsi="Arial" w:cs="Arial"/>
          <w:bCs/>
          <w:lang w:eastAsia="fr-FR"/>
        </w:rPr>
        <w:t xml:space="preserve">A cause des carences alimentaires; </w:t>
      </w:r>
    </w:p>
    <w:p w14:paraId="43ADF4AE" w14:textId="77777777" w:rsidR="00193642" w:rsidRPr="002E3166" w:rsidRDefault="00193642" w:rsidP="00193642">
      <w:pPr>
        <w:numPr>
          <w:ilvl w:val="0"/>
          <w:numId w:val="19"/>
        </w:numPr>
        <w:spacing w:after="200"/>
        <w:rPr>
          <w:rFonts w:ascii="Arial" w:eastAsia="Times New Roman" w:hAnsi="Arial" w:cs="Arial"/>
          <w:bCs/>
          <w:lang w:eastAsia="fr-FR"/>
        </w:rPr>
      </w:pPr>
      <w:r w:rsidRPr="002E3166">
        <w:rPr>
          <w:rFonts w:ascii="Arial" w:eastAsia="Times New Roman" w:hAnsi="Arial" w:cs="Arial"/>
          <w:bCs/>
          <w:lang w:eastAsia="fr-FR"/>
        </w:rPr>
        <w:t>A cause de la fatigue excessive.</w:t>
      </w:r>
    </w:p>
    <w:p w14:paraId="03908B49"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Remontée de l’information</w:t>
      </w:r>
    </w:p>
    <w:p w14:paraId="5B3C1B5A" w14:textId="77777777" w:rsidR="00193642" w:rsidRPr="002E3166" w:rsidRDefault="00193642" w:rsidP="00193642">
      <w:pPr>
        <w:rPr>
          <w:rFonts w:ascii="Arial" w:eastAsia="Times New Roman" w:hAnsi="Arial" w:cs="Arial"/>
          <w:bCs/>
          <w:lang w:eastAsia="fr-FR"/>
        </w:rPr>
      </w:pPr>
      <w:r w:rsidRPr="002E3166">
        <w:rPr>
          <w:rFonts w:ascii="Arial" w:eastAsia="Times New Roman" w:hAnsi="Arial" w:cs="Arial"/>
          <w:bCs/>
          <w:lang w:eastAsia="fr-FR"/>
        </w:rPr>
        <w:t>Il faut suspecter la trypanosomiase animale en cas des signes suivants:</w:t>
      </w:r>
    </w:p>
    <w:p w14:paraId="2BF22F80" w14:textId="77777777" w:rsidR="00193642" w:rsidRPr="002E3166" w:rsidRDefault="00193642" w:rsidP="00193642">
      <w:pPr>
        <w:numPr>
          <w:ilvl w:val="0"/>
          <w:numId w:val="20"/>
        </w:numPr>
        <w:spacing w:after="200"/>
        <w:rPr>
          <w:rFonts w:ascii="Arial" w:eastAsia="Times New Roman" w:hAnsi="Arial" w:cs="Arial"/>
          <w:bCs/>
          <w:lang w:eastAsia="fr-FR"/>
        </w:rPr>
      </w:pPr>
      <w:r w:rsidRPr="002E3166">
        <w:rPr>
          <w:rFonts w:ascii="Arial" w:eastAsia="Times New Roman" w:hAnsi="Arial" w:cs="Arial"/>
          <w:bCs/>
          <w:lang w:eastAsia="fr-FR"/>
        </w:rPr>
        <w:t xml:space="preserve">la parasitémie; </w:t>
      </w:r>
    </w:p>
    <w:p w14:paraId="0515193F" w14:textId="77777777" w:rsidR="00193642" w:rsidRPr="002E3166" w:rsidRDefault="00193642" w:rsidP="00193642">
      <w:pPr>
        <w:numPr>
          <w:ilvl w:val="0"/>
          <w:numId w:val="20"/>
        </w:numPr>
        <w:spacing w:after="200"/>
        <w:rPr>
          <w:rFonts w:ascii="Arial" w:eastAsia="Times New Roman" w:hAnsi="Arial" w:cs="Arial"/>
          <w:bCs/>
          <w:lang w:eastAsia="fr-FR"/>
        </w:rPr>
      </w:pPr>
      <w:r w:rsidRPr="002E3166">
        <w:rPr>
          <w:rFonts w:ascii="Arial" w:eastAsia="Times New Roman" w:hAnsi="Arial" w:cs="Arial"/>
          <w:bCs/>
          <w:lang w:eastAsia="fr-FR"/>
        </w:rPr>
        <w:t xml:space="preserve">la fièvre intermittente; </w:t>
      </w:r>
    </w:p>
    <w:p w14:paraId="15762DE7" w14:textId="77777777" w:rsidR="00193642" w:rsidRPr="002E3166" w:rsidRDefault="00193642" w:rsidP="00193642">
      <w:pPr>
        <w:numPr>
          <w:ilvl w:val="0"/>
          <w:numId w:val="20"/>
        </w:numPr>
        <w:spacing w:after="200"/>
        <w:rPr>
          <w:rFonts w:ascii="Arial" w:eastAsia="Times New Roman" w:hAnsi="Arial" w:cs="Arial"/>
          <w:bCs/>
          <w:lang w:eastAsia="fr-FR"/>
        </w:rPr>
      </w:pPr>
      <w:r w:rsidRPr="002E3166">
        <w:rPr>
          <w:rFonts w:ascii="Arial" w:eastAsia="Times New Roman" w:hAnsi="Arial" w:cs="Arial"/>
          <w:bCs/>
          <w:lang w:eastAsia="fr-FR"/>
        </w:rPr>
        <w:t>l’anémie;</w:t>
      </w:r>
    </w:p>
    <w:p w14:paraId="71CBAA3E" w14:textId="77777777" w:rsidR="00193642" w:rsidRPr="002E3166" w:rsidRDefault="00193642" w:rsidP="00193642">
      <w:pPr>
        <w:numPr>
          <w:ilvl w:val="0"/>
          <w:numId w:val="20"/>
        </w:numPr>
        <w:spacing w:after="200"/>
        <w:rPr>
          <w:rFonts w:ascii="Arial" w:eastAsia="Times New Roman" w:hAnsi="Arial" w:cs="Arial"/>
          <w:bCs/>
          <w:lang w:eastAsia="fr-FR"/>
        </w:rPr>
      </w:pPr>
      <w:r w:rsidRPr="002E3166">
        <w:rPr>
          <w:rFonts w:ascii="Arial" w:eastAsia="Times New Roman" w:hAnsi="Arial" w:cs="Arial"/>
          <w:bCs/>
          <w:lang w:eastAsia="fr-FR"/>
        </w:rPr>
        <w:t>la baisse de condition;</w:t>
      </w:r>
    </w:p>
    <w:p w14:paraId="2D4EF6A0" w14:textId="77777777" w:rsidR="00193642" w:rsidRPr="002E3166" w:rsidRDefault="00193642" w:rsidP="00193642">
      <w:pPr>
        <w:numPr>
          <w:ilvl w:val="0"/>
          <w:numId w:val="20"/>
        </w:numPr>
        <w:spacing w:after="200"/>
        <w:rPr>
          <w:rFonts w:ascii="Arial" w:eastAsia="Times New Roman" w:hAnsi="Arial" w:cs="Arial"/>
          <w:b/>
          <w:bCs/>
          <w:lang w:eastAsia="fr-FR"/>
        </w:rPr>
      </w:pPr>
      <w:r w:rsidRPr="002E3166">
        <w:rPr>
          <w:rFonts w:ascii="Arial" w:eastAsia="Times New Roman" w:hAnsi="Arial" w:cs="Arial"/>
          <w:bCs/>
          <w:lang w:eastAsia="fr-FR"/>
        </w:rPr>
        <w:t>la baisse de la productivité et fréquemment la forte mortalité.</w:t>
      </w:r>
    </w:p>
    <w:p w14:paraId="49581365" w14:textId="77777777" w:rsidR="00193642" w:rsidRPr="002E3166" w:rsidRDefault="00193642" w:rsidP="00193642">
      <w:pPr>
        <w:rPr>
          <w:rFonts w:ascii="Arial" w:hAnsi="Arial" w:cs="Arial"/>
          <w:b/>
        </w:rPr>
      </w:pPr>
      <w:r w:rsidRPr="002E3166">
        <w:rPr>
          <w:rFonts w:ascii="Arial" w:hAnsi="Arial" w:cs="Arial"/>
          <w:b/>
        </w:rPr>
        <w:t>Les maladies parasitaires</w:t>
      </w:r>
    </w:p>
    <w:p w14:paraId="52ECD72B" w14:textId="77777777" w:rsidR="00193642" w:rsidRPr="002E3166" w:rsidRDefault="00193642" w:rsidP="00193642">
      <w:pPr>
        <w:rPr>
          <w:rFonts w:ascii="Arial" w:eastAsia="Batang" w:hAnsi="Arial" w:cs="Arial"/>
          <w:b/>
        </w:rPr>
      </w:pPr>
      <w:r w:rsidRPr="002E3166">
        <w:rPr>
          <w:rFonts w:ascii="Arial" w:eastAsia="Batang" w:hAnsi="Arial" w:cs="Arial"/>
          <w:b/>
        </w:rPr>
        <w:t>Distomatose ou fasciolose</w:t>
      </w:r>
    </w:p>
    <w:p w14:paraId="63075F6A" w14:textId="77777777" w:rsidR="00193642" w:rsidRPr="002E3166" w:rsidRDefault="00193642" w:rsidP="00193642">
      <w:pPr>
        <w:rPr>
          <w:rFonts w:ascii="Arial" w:eastAsia="Batang" w:hAnsi="Arial" w:cs="Arial"/>
        </w:rPr>
      </w:pPr>
      <w:r w:rsidRPr="002E3166">
        <w:rPr>
          <w:rFonts w:ascii="Arial" w:eastAsia="Batang" w:hAnsi="Arial" w:cs="Arial"/>
          <w:b/>
        </w:rPr>
        <w:t>Définition :</w:t>
      </w:r>
      <w:r w:rsidRPr="002E3166">
        <w:rPr>
          <w:rFonts w:ascii="Arial" w:eastAsia="Batang" w:hAnsi="Arial" w:cs="Arial"/>
        </w:rPr>
        <w:t xml:space="preserve"> Maladie qui se caractérise par des troubles hépatiques. Elle atteint surtout les bovins et les ovins parfois les chèvres, les chevaux, les lapins, les porcs et les hommes. </w:t>
      </w:r>
    </w:p>
    <w:p w14:paraId="2CE45AB2" w14:textId="77777777" w:rsidR="00193642" w:rsidRPr="002E3166" w:rsidRDefault="00193642" w:rsidP="00193642">
      <w:pPr>
        <w:rPr>
          <w:rFonts w:ascii="Arial" w:eastAsia="Batang" w:hAnsi="Arial" w:cs="Arial"/>
        </w:rPr>
      </w:pPr>
      <w:r w:rsidRPr="002E3166">
        <w:rPr>
          <w:rFonts w:ascii="Arial" w:eastAsia="Batang" w:hAnsi="Arial" w:cs="Arial"/>
          <w:b/>
        </w:rPr>
        <w:t>Le parasite </w:t>
      </w:r>
      <w:r w:rsidRPr="002E3166">
        <w:rPr>
          <w:rFonts w:ascii="Arial" w:eastAsia="Batang" w:hAnsi="Arial" w:cs="Arial"/>
        </w:rPr>
        <w:t xml:space="preserve">porte le nom de </w:t>
      </w:r>
      <w:r w:rsidRPr="002E3166">
        <w:rPr>
          <w:rFonts w:ascii="Arial" w:eastAsia="Batang" w:hAnsi="Arial" w:cs="Arial"/>
          <w:b/>
        </w:rPr>
        <w:t>Fasciola Gigantica</w:t>
      </w:r>
      <w:r w:rsidRPr="002E3166">
        <w:rPr>
          <w:rFonts w:ascii="Arial" w:eastAsia="Batang" w:hAnsi="Arial" w:cs="Arial"/>
        </w:rPr>
        <w:t xml:space="preserve"> ou grande douve.</w:t>
      </w:r>
    </w:p>
    <w:p w14:paraId="4F783BCD" w14:textId="77777777" w:rsidR="00193642" w:rsidRPr="002E3166" w:rsidRDefault="00193642" w:rsidP="00193642">
      <w:pPr>
        <w:rPr>
          <w:rFonts w:ascii="Arial" w:eastAsia="Batang" w:hAnsi="Arial" w:cs="Arial"/>
          <w:b/>
        </w:rPr>
      </w:pPr>
      <w:r w:rsidRPr="002E3166">
        <w:rPr>
          <w:rFonts w:ascii="Arial" w:eastAsia="Batang" w:hAnsi="Arial" w:cs="Arial"/>
          <w:b/>
        </w:rPr>
        <w:t xml:space="preserve">a. Le cycle : </w:t>
      </w:r>
    </w:p>
    <w:p w14:paraId="529AF8D8" w14:textId="77777777" w:rsidR="00193642" w:rsidRPr="002E3166" w:rsidRDefault="00193642" w:rsidP="00193642">
      <w:pPr>
        <w:rPr>
          <w:rFonts w:ascii="Arial" w:eastAsia="Batang" w:hAnsi="Arial" w:cs="Arial"/>
        </w:rPr>
      </w:pPr>
      <w:r w:rsidRPr="002E3166">
        <w:rPr>
          <w:rFonts w:ascii="Arial" w:eastAsia="Batang" w:hAnsi="Arial" w:cs="Arial"/>
        </w:rPr>
        <w:t>-la douve adulte vit dans les canaux biliaires du foie. Elle peut vivre pendant 3ans.</w:t>
      </w:r>
    </w:p>
    <w:p w14:paraId="1E495A5A" w14:textId="77777777" w:rsidR="00193642" w:rsidRPr="002E3166" w:rsidRDefault="00193642" w:rsidP="00193642">
      <w:pPr>
        <w:rPr>
          <w:rFonts w:ascii="Arial" w:eastAsia="Batang" w:hAnsi="Arial" w:cs="Arial"/>
        </w:rPr>
      </w:pPr>
      <w:r w:rsidRPr="002E3166">
        <w:rPr>
          <w:rFonts w:ascii="Arial" w:eastAsia="Batang" w:hAnsi="Arial" w:cs="Arial"/>
        </w:rPr>
        <w:t>-Les œufs passent dans la bile puis dans les intestins et les matières fécales, dans le milieu extérieur, les œufs résistent pendant 3 mois, pour autantqu’ils soient dans un milieu.</w:t>
      </w:r>
    </w:p>
    <w:p w14:paraId="7F1BE70A" w14:textId="77777777" w:rsidR="00193642" w:rsidRPr="002E3166" w:rsidRDefault="00193642" w:rsidP="00193642">
      <w:pPr>
        <w:rPr>
          <w:rFonts w:ascii="Arial" w:eastAsia="Batang" w:hAnsi="Arial" w:cs="Arial"/>
          <w:b/>
        </w:rPr>
      </w:pPr>
      <w:r w:rsidRPr="002E3166">
        <w:rPr>
          <w:rFonts w:ascii="Arial" w:eastAsia="Batang" w:hAnsi="Arial" w:cs="Arial"/>
        </w:rPr>
        <w:t xml:space="preserve">-Chaque œuf donne une larve, qui pénètre dans l’hôte intermédiaire. L’hôte intermédiaire est un mollusque aquatique qui ressemble à un escargot et qu’on appelle </w:t>
      </w:r>
      <w:r w:rsidRPr="002E3166">
        <w:rPr>
          <w:rFonts w:ascii="Arial" w:eastAsia="Batang" w:hAnsi="Arial" w:cs="Arial"/>
          <w:b/>
        </w:rPr>
        <w:t>la Lymnée.</w:t>
      </w:r>
    </w:p>
    <w:p w14:paraId="6C7B5B3F" w14:textId="77777777" w:rsidR="00193642" w:rsidRPr="002E3166" w:rsidRDefault="00193642" w:rsidP="00193642">
      <w:pPr>
        <w:rPr>
          <w:rFonts w:ascii="Arial" w:eastAsia="Batang" w:hAnsi="Arial" w:cs="Arial"/>
        </w:rPr>
      </w:pPr>
      <w:r w:rsidRPr="002E3166">
        <w:rPr>
          <w:rFonts w:ascii="Arial" w:eastAsia="Batang" w:hAnsi="Arial" w:cs="Arial"/>
          <w:b/>
        </w:rPr>
        <w:t>-</w:t>
      </w:r>
      <w:r w:rsidRPr="002E3166">
        <w:rPr>
          <w:rFonts w:ascii="Arial" w:eastAsia="Batang" w:hAnsi="Arial" w:cs="Arial"/>
        </w:rPr>
        <w:t>Chaque larve peut se multiplier au moins une centaine de fois dans l’hôte intermédiaire. Les larves peuvent survivre dans les lymnées 10 à 18 mois.</w:t>
      </w:r>
    </w:p>
    <w:p w14:paraId="53688063" w14:textId="77777777" w:rsidR="00193642" w:rsidRPr="002E3166" w:rsidRDefault="00193642" w:rsidP="00193642">
      <w:pPr>
        <w:rPr>
          <w:rFonts w:ascii="Arial" w:eastAsia="Batang" w:hAnsi="Arial" w:cs="Arial"/>
        </w:rPr>
      </w:pPr>
      <w:r w:rsidRPr="002E3166">
        <w:rPr>
          <w:rFonts w:ascii="Arial" w:eastAsia="Batang" w:hAnsi="Arial" w:cs="Arial"/>
        </w:rPr>
        <w:t>-Les larves quittent ensuite la lymnée, elles se fixent sur les brins d’herbes au tour de l’eau. Chaque larve forme un kyste d’un millimètre de diamètre. Sous cette forme de kyste, les larves peuvent survivre de 3 à 6 mois en milieu humide et ombragé.</w:t>
      </w:r>
    </w:p>
    <w:p w14:paraId="6B124395" w14:textId="77777777" w:rsidR="00193642" w:rsidRPr="002E3166" w:rsidRDefault="00193642" w:rsidP="00193642">
      <w:pPr>
        <w:rPr>
          <w:rFonts w:ascii="Arial" w:eastAsia="Batang" w:hAnsi="Arial" w:cs="Arial"/>
        </w:rPr>
      </w:pPr>
      <w:r w:rsidRPr="002E3166">
        <w:rPr>
          <w:rFonts w:ascii="Arial" w:eastAsia="Batang" w:hAnsi="Arial" w:cs="Arial"/>
        </w:rPr>
        <w:t>-Les kystes sont avalés par un herbivore qui est l’hôte définitif. Le kyste est dissout dans l’estomac. La larve est libérée et se transforme en jeune douve. La jeune douve migre vers le foie et se transforme en douve adulte.</w:t>
      </w:r>
    </w:p>
    <w:p w14:paraId="36B7A15E" w14:textId="77777777" w:rsidR="00193642" w:rsidRPr="002E3166" w:rsidRDefault="00193642" w:rsidP="00193642">
      <w:pPr>
        <w:rPr>
          <w:rFonts w:ascii="Arial" w:eastAsia="Batang" w:hAnsi="Arial" w:cs="Arial"/>
        </w:rPr>
      </w:pPr>
      <w:r w:rsidRPr="002E3166">
        <w:rPr>
          <w:rFonts w:ascii="Arial" w:eastAsia="Batang" w:hAnsi="Arial" w:cs="Arial"/>
          <w:b/>
        </w:rPr>
        <w:t>Symptômes :</w:t>
      </w:r>
      <w:r w:rsidRPr="002E3166">
        <w:rPr>
          <w:rFonts w:ascii="Arial" w:eastAsia="Batang" w:hAnsi="Arial" w:cs="Arial"/>
        </w:rPr>
        <w:t xml:space="preserve"> Les symptômes sont liés à la migration des jeunes douves ou à la présence des douves adultes.</w:t>
      </w:r>
    </w:p>
    <w:p w14:paraId="3DB65EE7" w14:textId="77777777" w:rsidR="00193642" w:rsidRPr="002E3166" w:rsidRDefault="00193642" w:rsidP="00193642">
      <w:pPr>
        <w:rPr>
          <w:rFonts w:ascii="Arial" w:eastAsia="Batang" w:hAnsi="Arial" w:cs="Arial"/>
        </w:rPr>
      </w:pPr>
      <w:r w:rsidRPr="002E3166">
        <w:rPr>
          <w:rFonts w:ascii="Arial" w:eastAsia="Batang" w:hAnsi="Arial" w:cs="Arial"/>
          <w:b/>
        </w:rPr>
        <w:t>a. Migration des jeunes douves :</w:t>
      </w:r>
    </w:p>
    <w:p w14:paraId="18638FE6" w14:textId="77777777" w:rsidR="00193642" w:rsidRPr="002E3166" w:rsidRDefault="00193642" w:rsidP="00193642">
      <w:pPr>
        <w:rPr>
          <w:rFonts w:ascii="Arial" w:eastAsia="Batang" w:hAnsi="Arial" w:cs="Arial"/>
        </w:rPr>
      </w:pPr>
      <w:r w:rsidRPr="002E3166">
        <w:rPr>
          <w:rFonts w:ascii="Arial" w:eastAsia="Batang" w:hAnsi="Arial" w:cs="Arial"/>
        </w:rPr>
        <w:lastRenderedPageBreak/>
        <w:t>Dans les cas d’infestation par un grand nombre de larves, les jeunes douves provoquent une hépatite aigue : l’abdomen est distendu et douloureux, il y a de l’anorexie. La mort peut survenir entre deux ou trois jours.</w:t>
      </w:r>
    </w:p>
    <w:p w14:paraId="3E942513" w14:textId="77777777" w:rsidR="00193642" w:rsidRPr="002E3166" w:rsidRDefault="00193642" w:rsidP="00193642">
      <w:pPr>
        <w:rPr>
          <w:rFonts w:ascii="Arial" w:eastAsia="Batang" w:hAnsi="Arial" w:cs="Arial"/>
        </w:rPr>
      </w:pPr>
      <w:r w:rsidRPr="002E3166">
        <w:rPr>
          <w:rFonts w:ascii="Arial" w:eastAsia="Batang" w:hAnsi="Arial" w:cs="Arial"/>
        </w:rPr>
        <w:t>Dans les cas d’infestation légère, les animaux sont simplement fatigués, symptômes non caractéristiques.</w:t>
      </w:r>
    </w:p>
    <w:p w14:paraId="545F1E6C" w14:textId="77777777" w:rsidR="00193642" w:rsidRPr="002E3166" w:rsidRDefault="00193642" w:rsidP="00193642">
      <w:pPr>
        <w:rPr>
          <w:rFonts w:ascii="Arial" w:eastAsia="Batang" w:hAnsi="Arial" w:cs="Arial"/>
        </w:rPr>
      </w:pPr>
      <w:r w:rsidRPr="002E3166">
        <w:rPr>
          <w:rFonts w:ascii="Arial" w:eastAsia="Batang" w:hAnsi="Arial" w:cs="Arial"/>
          <w:b/>
        </w:rPr>
        <w:t>b. Présence des douves adultes dans les canaux biliaires</w:t>
      </w:r>
      <w:r w:rsidRPr="002E3166">
        <w:rPr>
          <w:rFonts w:ascii="Arial" w:eastAsia="Batang" w:hAnsi="Arial" w:cs="Arial"/>
        </w:rPr>
        <w:t>. On constate :</w:t>
      </w:r>
    </w:p>
    <w:p w14:paraId="601EEAE0" w14:textId="77777777" w:rsidR="00193642" w:rsidRPr="002E3166" w:rsidRDefault="00193642" w:rsidP="00193642">
      <w:pPr>
        <w:rPr>
          <w:rFonts w:ascii="Arial" w:eastAsia="Batang" w:hAnsi="Arial" w:cs="Arial"/>
        </w:rPr>
      </w:pPr>
      <w:r w:rsidRPr="002E3166">
        <w:rPr>
          <w:rFonts w:ascii="Arial" w:eastAsia="Batang" w:hAnsi="Arial" w:cs="Arial"/>
          <w:b/>
        </w:rPr>
        <w:t>. De l’anémie :</w:t>
      </w:r>
      <w:r w:rsidRPr="002E3166">
        <w:rPr>
          <w:rFonts w:ascii="Arial" w:eastAsia="Batang" w:hAnsi="Arial" w:cs="Arial"/>
        </w:rPr>
        <w:t xml:space="preserve"> les muqueuses sont pâles et les animaux sont faibles,</w:t>
      </w:r>
    </w:p>
    <w:p w14:paraId="1D2584D2" w14:textId="77777777" w:rsidR="00193642" w:rsidRPr="002E3166" w:rsidRDefault="00193642" w:rsidP="00193642">
      <w:pPr>
        <w:rPr>
          <w:rFonts w:ascii="Arial" w:eastAsia="Batang" w:hAnsi="Arial" w:cs="Arial"/>
          <w:b/>
        </w:rPr>
      </w:pPr>
      <w:r w:rsidRPr="002E3166">
        <w:rPr>
          <w:rFonts w:ascii="Arial" w:eastAsia="Batang" w:hAnsi="Arial" w:cs="Arial"/>
          <w:b/>
        </w:rPr>
        <w:t xml:space="preserve">. </w:t>
      </w:r>
      <w:r w:rsidRPr="002E3166">
        <w:rPr>
          <w:rFonts w:ascii="Arial" w:eastAsia="Batang" w:hAnsi="Arial" w:cs="Arial"/>
        </w:rPr>
        <w:t>De l’amaigrissement</w:t>
      </w:r>
      <w:r w:rsidRPr="002E3166">
        <w:rPr>
          <w:rFonts w:ascii="Arial" w:eastAsia="Batang" w:hAnsi="Arial" w:cs="Arial"/>
          <w:b/>
        </w:rPr>
        <w:t>,</w:t>
      </w:r>
    </w:p>
    <w:p w14:paraId="43651FEA" w14:textId="77777777" w:rsidR="00193642" w:rsidRPr="002E3166" w:rsidRDefault="00193642" w:rsidP="00193642">
      <w:pPr>
        <w:rPr>
          <w:rFonts w:ascii="Arial" w:eastAsia="Batang" w:hAnsi="Arial" w:cs="Arial"/>
        </w:rPr>
      </w:pPr>
      <w:r w:rsidRPr="002E3166">
        <w:rPr>
          <w:rFonts w:ascii="Arial" w:eastAsia="Batang" w:hAnsi="Arial" w:cs="Arial"/>
        </w:rPr>
        <w:t>- De la diarrhée,</w:t>
      </w:r>
    </w:p>
    <w:p w14:paraId="1986339E" w14:textId="77777777" w:rsidR="00193642" w:rsidRPr="002E3166" w:rsidRDefault="00193642" w:rsidP="00193642">
      <w:pPr>
        <w:rPr>
          <w:rFonts w:ascii="Arial" w:eastAsia="Batang" w:hAnsi="Arial" w:cs="Arial"/>
        </w:rPr>
      </w:pPr>
      <w:r w:rsidRPr="002E3166">
        <w:rPr>
          <w:rFonts w:ascii="Arial" w:eastAsia="Batang" w:hAnsi="Arial" w:cs="Arial"/>
        </w:rPr>
        <w:t xml:space="preserve">- </w:t>
      </w:r>
      <w:r w:rsidRPr="002E3166">
        <w:rPr>
          <w:rFonts w:ascii="Arial" w:eastAsia="Batang" w:hAnsi="Arial" w:cs="Arial"/>
          <w:b/>
        </w:rPr>
        <w:t>Les œdèmes</w:t>
      </w:r>
      <w:r w:rsidRPr="002E3166">
        <w:rPr>
          <w:rFonts w:ascii="Arial" w:eastAsia="Batang" w:hAnsi="Arial" w:cs="Arial"/>
        </w:rPr>
        <w:t xml:space="preserve"> qui apparaissent au niveau des pattes et dans la région de l’auge. L’œdème dans la région de l’auge porte le nom de « signe de la bouteille »  </w:t>
      </w:r>
    </w:p>
    <w:p w14:paraId="4C77058C" w14:textId="77777777" w:rsidR="00193642" w:rsidRPr="002E3166" w:rsidRDefault="00193642" w:rsidP="00193642">
      <w:pPr>
        <w:rPr>
          <w:rFonts w:ascii="Arial" w:eastAsia="Batang" w:hAnsi="Arial" w:cs="Arial"/>
        </w:rPr>
      </w:pPr>
      <w:r w:rsidRPr="002E3166">
        <w:rPr>
          <w:rFonts w:ascii="Arial" w:eastAsia="Batang" w:hAnsi="Arial" w:cs="Arial"/>
        </w:rPr>
        <w:t xml:space="preserve">- </w:t>
      </w:r>
      <w:r w:rsidRPr="002E3166">
        <w:rPr>
          <w:rFonts w:ascii="Arial" w:eastAsia="Batang" w:hAnsi="Arial" w:cs="Arial"/>
          <w:b/>
        </w:rPr>
        <w:t>De l’ictère</w:t>
      </w:r>
      <w:r w:rsidRPr="002E3166">
        <w:rPr>
          <w:rFonts w:ascii="Arial" w:eastAsia="Batang" w:hAnsi="Arial" w:cs="Arial"/>
        </w:rPr>
        <w:t xml:space="preserve"> assez fréquent chez les ovins. La guérison est possible mais la maladie peut aussi évoluer vers la mort en 3 à 5 mois.</w:t>
      </w:r>
    </w:p>
    <w:p w14:paraId="0D1C9AD6" w14:textId="77777777" w:rsidR="00193642" w:rsidRPr="002E3166" w:rsidRDefault="00193642" w:rsidP="00193642">
      <w:pPr>
        <w:rPr>
          <w:rFonts w:ascii="Arial" w:eastAsia="Batang" w:hAnsi="Arial" w:cs="Arial"/>
        </w:rPr>
      </w:pPr>
      <w:r w:rsidRPr="002E3166">
        <w:rPr>
          <w:rFonts w:ascii="Arial" w:eastAsia="Batang" w:hAnsi="Arial" w:cs="Arial"/>
          <w:b/>
        </w:rPr>
        <w:t>Diagnostic :</w:t>
      </w:r>
      <w:r w:rsidRPr="002E3166">
        <w:rPr>
          <w:rFonts w:ascii="Arial" w:eastAsia="Batang" w:hAnsi="Arial" w:cs="Arial"/>
        </w:rPr>
        <w:t xml:space="preserve"> Les symptômes successifs d’anémie, de diarrhée et d’œdème permettent de suspecter la distomatose. Envoyer les selles au laboratoire (diagnostic coproscopique).</w:t>
      </w:r>
    </w:p>
    <w:p w14:paraId="1D6CC874" w14:textId="77777777" w:rsidR="00193642" w:rsidRPr="002E3166" w:rsidRDefault="00193642" w:rsidP="00193642">
      <w:pPr>
        <w:rPr>
          <w:rFonts w:ascii="Arial" w:eastAsia="Batang" w:hAnsi="Arial" w:cs="Arial"/>
          <w:b/>
        </w:rPr>
      </w:pPr>
      <w:r w:rsidRPr="002E3166">
        <w:rPr>
          <w:rFonts w:ascii="Arial" w:eastAsia="Batang" w:hAnsi="Arial" w:cs="Arial"/>
          <w:b/>
        </w:rPr>
        <w:t xml:space="preserve">Traitement : </w:t>
      </w:r>
    </w:p>
    <w:p w14:paraId="7152D345" w14:textId="77777777" w:rsidR="00193642" w:rsidRPr="002E3166" w:rsidRDefault="00193642" w:rsidP="00193642">
      <w:pPr>
        <w:rPr>
          <w:rFonts w:ascii="Arial" w:eastAsia="Batang" w:hAnsi="Arial" w:cs="Arial"/>
        </w:rPr>
      </w:pPr>
      <w:r w:rsidRPr="002E3166">
        <w:rPr>
          <w:rFonts w:ascii="Arial" w:eastAsia="Batang" w:hAnsi="Arial" w:cs="Arial"/>
          <w:b/>
        </w:rPr>
        <w:t xml:space="preserve">Le disto 5 Cogla </w:t>
      </w:r>
      <w:r w:rsidRPr="002E3166">
        <w:rPr>
          <w:rFonts w:ascii="Arial" w:eastAsia="Batang" w:hAnsi="Arial" w:cs="Arial"/>
        </w:rPr>
        <w:t>est l’un des produits les plus actifs. IL est présente en comprimés : dose (voir notice).</w:t>
      </w:r>
    </w:p>
    <w:p w14:paraId="117FE2B3" w14:textId="77777777" w:rsidR="00193642" w:rsidRPr="002E3166" w:rsidRDefault="00193642" w:rsidP="00193642">
      <w:pPr>
        <w:rPr>
          <w:rFonts w:ascii="Arial" w:eastAsia="Batang" w:hAnsi="Arial" w:cs="Arial"/>
        </w:rPr>
      </w:pPr>
      <w:r w:rsidRPr="002E3166">
        <w:rPr>
          <w:rFonts w:ascii="Arial" w:eastAsia="Batang" w:hAnsi="Arial" w:cs="Arial"/>
          <w:b/>
        </w:rPr>
        <w:t>Le Valbazen</w:t>
      </w:r>
      <w:r w:rsidRPr="002E3166">
        <w:rPr>
          <w:rFonts w:ascii="Arial" w:eastAsia="Batang" w:hAnsi="Arial" w:cs="Arial"/>
        </w:rPr>
        <w:t xml:space="preserve"> ou (</w:t>
      </w:r>
      <w:r w:rsidRPr="002E3166">
        <w:rPr>
          <w:rFonts w:ascii="Arial" w:eastAsia="Batang" w:hAnsi="Arial" w:cs="Arial"/>
          <w:b/>
        </w:rPr>
        <w:t>Albendazole</w:t>
      </w:r>
      <w:r w:rsidRPr="002E3166">
        <w:rPr>
          <w:rFonts w:ascii="Arial" w:eastAsia="Batang" w:hAnsi="Arial" w:cs="Arial"/>
        </w:rPr>
        <w:t>), actif contre les douves adultes : dose (5mg par Kg chez les petits ruminants et 10mg par Kg chez les bovins).</w:t>
      </w:r>
    </w:p>
    <w:p w14:paraId="72289E67" w14:textId="77777777" w:rsidR="00193642" w:rsidRPr="002E3166" w:rsidRDefault="00193642" w:rsidP="00193642">
      <w:pPr>
        <w:rPr>
          <w:rFonts w:ascii="Arial" w:eastAsia="Batang" w:hAnsi="Arial" w:cs="Arial"/>
        </w:rPr>
      </w:pPr>
      <w:r w:rsidRPr="002E3166">
        <w:rPr>
          <w:rFonts w:ascii="Arial" w:eastAsia="Batang" w:hAnsi="Arial" w:cs="Arial"/>
          <w:b/>
        </w:rPr>
        <w:t>Le Dovenix</w:t>
      </w:r>
      <w:r w:rsidRPr="002E3166">
        <w:rPr>
          <w:rFonts w:ascii="Arial" w:eastAsia="Batang" w:hAnsi="Arial" w:cs="Arial"/>
        </w:rPr>
        <w:t xml:space="preserve"> ou (</w:t>
      </w:r>
      <w:r w:rsidRPr="002E3166">
        <w:rPr>
          <w:rFonts w:ascii="Arial" w:eastAsia="Batang" w:hAnsi="Arial" w:cs="Arial"/>
          <w:b/>
        </w:rPr>
        <w:t>Nitroxynil)</w:t>
      </w:r>
      <w:r w:rsidRPr="002E3166">
        <w:rPr>
          <w:rFonts w:ascii="Arial" w:eastAsia="Batang" w:hAnsi="Arial" w:cs="Arial"/>
        </w:rPr>
        <w:t xml:space="preserve"> est un produit à injecter en IM en SC. Dose 10ml par Kg (voir notice).</w:t>
      </w:r>
    </w:p>
    <w:p w14:paraId="1B51CA29" w14:textId="77777777" w:rsidR="00193642" w:rsidRPr="002E3166" w:rsidRDefault="00193642" w:rsidP="00193642">
      <w:pPr>
        <w:rPr>
          <w:rFonts w:ascii="Arial" w:eastAsia="Batang" w:hAnsi="Arial" w:cs="Arial"/>
        </w:rPr>
      </w:pPr>
      <w:r w:rsidRPr="002E3166">
        <w:rPr>
          <w:rFonts w:ascii="Arial" w:eastAsia="Batang" w:hAnsi="Arial" w:cs="Arial"/>
          <w:b/>
        </w:rPr>
        <w:t>Traitement symptomatique :</w:t>
      </w:r>
      <w:r w:rsidRPr="002E3166">
        <w:rPr>
          <w:rFonts w:ascii="Arial" w:eastAsia="Batang" w:hAnsi="Arial" w:cs="Arial"/>
        </w:rPr>
        <w:t xml:space="preserve"> Alimentation antianémique (Vitamine B</w:t>
      </w:r>
      <w:r w:rsidRPr="002E3166">
        <w:rPr>
          <w:rFonts w:ascii="Arial" w:eastAsia="Batang" w:hAnsi="Arial" w:cs="Arial"/>
          <w:vertAlign w:val="subscript"/>
        </w:rPr>
        <w:t>12</w:t>
      </w:r>
      <w:r w:rsidRPr="002E3166">
        <w:rPr>
          <w:rFonts w:ascii="Arial" w:eastAsia="Batang" w:hAnsi="Arial" w:cs="Arial"/>
        </w:rPr>
        <w:t>).</w:t>
      </w:r>
    </w:p>
    <w:p w14:paraId="2BC53A5F" w14:textId="77777777" w:rsidR="00193642" w:rsidRPr="002E3166" w:rsidRDefault="00193642" w:rsidP="00193642">
      <w:pPr>
        <w:rPr>
          <w:rFonts w:ascii="Arial" w:eastAsia="Batang" w:hAnsi="Arial" w:cs="Arial"/>
          <w:b/>
        </w:rPr>
      </w:pPr>
      <w:r w:rsidRPr="002E3166">
        <w:rPr>
          <w:rFonts w:ascii="Arial" w:eastAsia="Batang" w:hAnsi="Arial" w:cs="Arial"/>
          <w:b/>
        </w:rPr>
        <w:t xml:space="preserve">Prophylaxie : </w:t>
      </w:r>
    </w:p>
    <w:p w14:paraId="485D202F" w14:textId="77777777" w:rsidR="00193642" w:rsidRPr="002E3166" w:rsidRDefault="00193642" w:rsidP="00193642">
      <w:pPr>
        <w:rPr>
          <w:rFonts w:ascii="Arial" w:eastAsia="Batang" w:hAnsi="Arial" w:cs="Arial"/>
          <w:b/>
        </w:rPr>
      </w:pPr>
      <w:r w:rsidRPr="002E3166">
        <w:rPr>
          <w:rFonts w:ascii="Arial" w:eastAsia="Batang" w:hAnsi="Arial" w:cs="Arial"/>
          <w:b/>
        </w:rPr>
        <w:t xml:space="preserve">-Sanitaire : </w:t>
      </w:r>
    </w:p>
    <w:p w14:paraId="37A88477" w14:textId="77777777" w:rsidR="00193642" w:rsidRPr="002E3166" w:rsidRDefault="00193642" w:rsidP="00193642">
      <w:pPr>
        <w:rPr>
          <w:rFonts w:ascii="Arial" w:eastAsia="Batang" w:hAnsi="Arial" w:cs="Arial"/>
        </w:rPr>
      </w:pPr>
      <w:r w:rsidRPr="002E3166">
        <w:rPr>
          <w:rFonts w:ascii="Arial" w:eastAsia="Batang" w:hAnsi="Arial" w:cs="Arial"/>
        </w:rPr>
        <w:t>1. Aménager les points d’eau pour empêcher :</w:t>
      </w:r>
    </w:p>
    <w:p w14:paraId="56EE9774" w14:textId="77777777" w:rsidR="00193642" w:rsidRPr="002E3166" w:rsidRDefault="00193642" w:rsidP="00193642">
      <w:pPr>
        <w:rPr>
          <w:rFonts w:ascii="Arial" w:eastAsia="Batang" w:hAnsi="Arial" w:cs="Arial"/>
        </w:rPr>
      </w:pPr>
      <w:r w:rsidRPr="002E3166">
        <w:rPr>
          <w:rFonts w:ascii="Arial" w:eastAsia="Batang" w:hAnsi="Arial" w:cs="Arial"/>
        </w:rPr>
        <w:t>-La souillure de l’eau par les excréments,</w:t>
      </w:r>
    </w:p>
    <w:p w14:paraId="1A352F42" w14:textId="77777777" w:rsidR="00193642" w:rsidRPr="002E3166" w:rsidRDefault="00193642" w:rsidP="00193642">
      <w:pPr>
        <w:rPr>
          <w:rFonts w:ascii="Arial" w:eastAsia="Batang" w:hAnsi="Arial" w:cs="Arial"/>
        </w:rPr>
      </w:pPr>
      <w:r w:rsidRPr="002E3166">
        <w:rPr>
          <w:rFonts w:ascii="Arial" w:eastAsia="Batang" w:hAnsi="Arial" w:cs="Arial"/>
        </w:rPr>
        <w:t>- Le développement des lymnées</w:t>
      </w:r>
    </w:p>
    <w:p w14:paraId="0562C2F5" w14:textId="77777777" w:rsidR="00193642" w:rsidRPr="002E3166" w:rsidRDefault="00193642" w:rsidP="00193642">
      <w:pPr>
        <w:rPr>
          <w:rFonts w:ascii="Arial" w:eastAsia="Batang" w:hAnsi="Arial" w:cs="Arial"/>
        </w:rPr>
      </w:pPr>
      <w:r w:rsidRPr="002E3166">
        <w:rPr>
          <w:rFonts w:ascii="Arial" w:eastAsia="Batang" w:hAnsi="Arial" w:cs="Arial"/>
        </w:rPr>
        <w:t>2. Repartir les animaux sur un maximum de points d’eau pour diminuer les risques de contamination.</w:t>
      </w:r>
    </w:p>
    <w:p w14:paraId="38DDEB86" w14:textId="77777777" w:rsidR="00193642" w:rsidRPr="002E3166" w:rsidRDefault="00193642" w:rsidP="00193642">
      <w:pPr>
        <w:rPr>
          <w:rFonts w:ascii="Arial" w:eastAsia="Batang" w:hAnsi="Arial" w:cs="Arial"/>
        </w:rPr>
      </w:pPr>
      <w:r w:rsidRPr="002E3166">
        <w:rPr>
          <w:rFonts w:ascii="Arial" w:eastAsia="Batang" w:hAnsi="Arial" w:cs="Arial"/>
          <w:b/>
        </w:rPr>
        <w:t>-Médicale :</w:t>
      </w:r>
      <w:r w:rsidRPr="002E3166">
        <w:rPr>
          <w:rFonts w:ascii="Arial" w:eastAsia="Batang" w:hAnsi="Arial" w:cs="Arial"/>
        </w:rPr>
        <w:t xml:space="preserve"> Deux traitements par an.</w:t>
      </w:r>
    </w:p>
    <w:p w14:paraId="34A14833" w14:textId="77777777" w:rsidR="00193642" w:rsidRPr="002E3166" w:rsidRDefault="00193642" w:rsidP="00193642">
      <w:pPr>
        <w:rPr>
          <w:rFonts w:ascii="Arial" w:eastAsia="Batang" w:hAnsi="Arial" w:cs="Arial"/>
        </w:rPr>
      </w:pPr>
      <w:r w:rsidRPr="002E3166">
        <w:rPr>
          <w:rFonts w:ascii="Arial" w:eastAsia="Batang" w:hAnsi="Arial" w:cs="Arial"/>
        </w:rPr>
        <w:t>-A la fin de la saison des pluies pour éliminer les formes adultes et éviter une contamination des pâturages,</w:t>
      </w:r>
    </w:p>
    <w:p w14:paraId="2A5BA22C" w14:textId="77777777" w:rsidR="00193642" w:rsidRPr="002E3166" w:rsidRDefault="00193642" w:rsidP="00193642">
      <w:pPr>
        <w:rPr>
          <w:rFonts w:ascii="Arial" w:eastAsia="Batang" w:hAnsi="Arial" w:cs="Arial"/>
        </w:rPr>
      </w:pPr>
      <w:r w:rsidRPr="002E3166">
        <w:rPr>
          <w:rFonts w:ascii="Arial" w:eastAsia="Batang" w:hAnsi="Arial" w:cs="Arial"/>
        </w:rPr>
        <w:t>-A la fin de la saison sèche pour tuer les jeunes douves,</w:t>
      </w:r>
    </w:p>
    <w:p w14:paraId="18693D11" w14:textId="77777777" w:rsidR="00193642" w:rsidRPr="002E3166" w:rsidRDefault="00193642" w:rsidP="00193642">
      <w:pPr>
        <w:rPr>
          <w:rFonts w:ascii="Arial" w:eastAsia="Batang" w:hAnsi="Arial" w:cs="Arial"/>
        </w:rPr>
      </w:pPr>
      <w:r w:rsidRPr="002E3166">
        <w:rPr>
          <w:rFonts w:ascii="Arial" w:eastAsia="Batang" w:hAnsi="Arial" w:cs="Arial"/>
        </w:rPr>
        <w:t xml:space="preserve">-Transmission à l’homme par contamination de foie et par consommation de légumes. </w:t>
      </w:r>
    </w:p>
    <w:p w14:paraId="185868CE" w14:textId="77777777" w:rsidR="00193642" w:rsidRPr="002E3166" w:rsidRDefault="00193642" w:rsidP="00193642">
      <w:pPr>
        <w:rPr>
          <w:rFonts w:ascii="Arial" w:hAnsi="Arial" w:cs="Arial"/>
          <w:b/>
        </w:rPr>
      </w:pPr>
      <w:r w:rsidRPr="002E3166">
        <w:rPr>
          <w:rFonts w:ascii="Arial" w:hAnsi="Arial" w:cs="Arial"/>
          <w:b/>
          <w:bCs/>
        </w:rPr>
        <w:t>La peste des petits ruminants (</w:t>
      </w:r>
      <w:r w:rsidRPr="002E3166">
        <w:rPr>
          <w:rFonts w:ascii="Arial" w:hAnsi="Arial" w:cs="Arial"/>
        </w:rPr>
        <w:t>PPR</w:t>
      </w:r>
      <w:r w:rsidRPr="002E3166">
        <w:rPr>
          <w:rFonts w:ascii="Arial" w:hAnsi="Arial" w:cs="Arial"/>
          <w:b/>
          <w:bCs/>
        </w:rPr>
        <w:t>)</w:t>
      </w:r>
    </w:p>
    <w:p w14:paraId="12B96016"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bCs/>
          <w:lang w:eastAsia="fr-FR"/>
        </w:rPr>
        <w:t>Définition</w:t>
      </w:r>
    </w:p>
    <w:p w14:paraId="6CA7D6C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La peste des petits ruminants (PPR) est une maladie infectieuse, virale et très contagieuse qui touche les petits ruminants domestiques et sauvages. </w:t>
      </w:r>
    </w:p>
    <w:p w14:paraId="7DE75F44"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Manifestations cliniques</w:t>
      </w:r>
    </w:p>
    <w:p w14:paraId="303E9EED" w14:textId="77777777" w:rsidR="00193642" w:rsidRPr="002E3166" w:rsidRDefault="00193642" w:rsidP="00193642">
      <w:pPr>
        <w:rPr>
          <w:rFonts w:ascii="Arial" w:eastAsia="Times New Roman" w:hAnsi="Arial" w:cs="Arial"/>
          <w:bCs/>
          <w:lang w:eastAsia="fr-FR"/>
        </w:rPr>
      </w:pPr>
      <w:r w:rsidRPr="002E3166">
        <w:rPr>
          <w:rFonts w:ascii="Arial" w:eastAsia="Times New Roman" w:hAnsi="Arial" w:cs="Arial"/>
          <w:bCs/>
          <w:lang w:eastAsia="fr-FR"/>
        </w:rPr>
        <w:t>La maladie évolue sous deux formes :</w:t>
      </w:r>
    </w:p>
    <w:p w14:paraId="6D63C13D" w14:textId="77777777" w:rsidR="00193642" w:rsidRPr="002E3166" w:rsidRDefault="00193642" w:rsidP="00193642">
      <w:pPr>
        <w:rPr>
          <w:rFonts w:ascii="Arial" w:eastAsia="Times New Roman" w:hAnsi="Arial" w:cs="Arial"/>
          <w:bCs/>
          <w:lang w:eastAsia="fr-FR"/>
        </w:rPr>
      </w:pPr>
      <w:r w:rsidRPr="002E3166">
        <w:rPr>
          <w:rFonts w:ascii="Arial" w:eastAsia="Times New Roman" w:hAnsi="Arial" w:cs="Arial"/>
          <w:bCs/>
          <w:lang w:eastAsia="fr-FR"/>
        </w:rPr>
        <w:t>Suraiguë: la maladie débute par une forte hyperthermie (40 à 42°C). L’animal est abattu, ne mange plus, les poils est piqué, les muqueuses buccales et oculaires sont congestionnées, diarrhée profuse ;</w:t>
      </w:r>
    </w:p>
    <w:p w14:paraId="26F92484" w14:textId="77777777" w:rsidR="00193642" w:rsidRPr="002E3166" w:rsidRDefault="00193642" w:rsidP="00193642">
      <w:pPr>
        <w:rPr>
          <w:rFonts w:ascii="Arial" w:eastAsia="Times New Roman" w:hAnsi="Arial" w:cs="Arial"/>
          <w:bCs/>
          <w:lang w:eastAsia="fr-FR"/>
        </w:rPr>
      </w:pPr>
      <w:r w:rsidRPr="002E3166">
        <w:rPr>
          <w:rFonts w:ascii="Arial" w:eastAsia="Times New Roman" w:hAnsi="Arial" w:cs="Arial"/>
          <w:bCs/>
          <w:lang w:eastAsia="fr-FR"/>
        </w:rPr>
        <w:t>Aiguë: l’agitation, les poils terne, le museau sec et de la diminution de l’appétit</w:t>
      </w:r>
    </w:p>
    <w:p w14:paraId="3EFAB066" w14:textId="77777777" w:rsidR="00193642" w:rsidRPr="002E3166" w:rsidRDefault="00193642" w:rsidP="00193642">
      <w:pPr>
        <w:rPr>
          <w:rFonts w:ascii="Arial" w:eastAsia="Times New Roman" w:hAnsi="Arial" w:cs="Arial"/>
          <w:lang w:eastAsia="fr-FR"/>
        </w:rPr>
      </w:pPr>
    </w:p>
    <w:p w14:paraId="324E07BB" w14:textId="77777777" w:rsidR="00193642" w:rsidRPr="002E3166" w:rsidRDefault="00193642" w:rsidP="00193642">
      <w:pPr>
        <w:jc w:val="center"/>
        <w:rPr>
          <w:rFonts w:ascii="Arial" w:eastAsia="Times New Roman" w:hAnsi="Arial" w:cs="Arial"/>
          <w:lang w:eastAsia="fr-FR"/>
        </w:rPr>
      </w:pPr>
      <w:r w:rsidRPr="002E3166">
        <w:rPr>
          <w:rFonts w:ascii="Arial" w:eastAsia="Times New Roman" w:hAnsi="Arial" w:cs="Arial"/>
          <w:noProof/>
          <w:lang w:eastAsia="fr-FR"/>
        </w:rPr>
        <w:lastRenderedPageBreak/>
        <w:drawing>
          <wp:inline distT="0" distB="0" distL="0" distR="0" wp14:anchorId="7D4BF3AB" wp14:editId="65CFDD48">
            <wp:extent cx="4434205" cy="2553335"/>
            <wp:effectExtent l="38100" t="38100" r="23495" b="24765"/>
            <wp:docPr id="26" name="Picture 25" descr="C:\Documents and Settings\BENDALI_F\Mes documents\BENDALI Fatah-SONY\PROFESSIONNEL-25 mai 06\1. DOSSIERS TECHNIQUES\PPR\Photos PPR\PP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Documents and Settings\BENDALI_F\Mes documents\BENDALI Fatah-SONY\PROFESSIONNEL-25 mai 06\1. DOSSIERS TECHNIQUES\PPR\Photos PPR\PPR1.jp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4205" cy="2553335"/>
                    </a:xfrm>
                    <a:prstGeom prst="rect">
                      <a:avLst/>
                    </a:prstGeom>
                    <a:noFill/>
                    <a:ln w="38100" cmpd="sng">
                      <a:solidFill>
                        <a:srgbClr val="FF6600"/>
                      </a:solidFill>
                      <a:miter lim="800000"/>
                      <a:headEnd/>
                      <a:tailEnd/>
                    </a:ln>
                    <a:effectLst/>
                  </pic:spPr>
                </pic:pic>
              </a:graphicData>
            </a:graphic>
          </wp:inline>
        </w:drawing>
      </w:r>
    </w:p>
    <w:p w14:paraId="768B6021" w14:textId="77777777" w:rsidR="00193642" w:rsidRPr="00CB496B" w:rsidRDefault="00193642" w:rsidP="00193642">
      <w:pPr>
        <w:jc w:val="center"/>
        <w:rPr>
          <w:rFonts w:ascii="Arial" w:eastAsia="Times New Roman" w:hAnsi="Arial" w:cs="Arial"/>
          <w:u w:val="single"/>
          <w:lang w:eastAsia="fr-FR"/>
        </w:rPr>
      </w:pPr>
      <w:r w:rsidRPr="00CB496B">
        <w:rPr>
          <w:rFonts w:ascii="Arial" w:eastAsia="Times New Roman" w:hAnsi="Arial" w:cs="Arial"/>
          <w:b/>
          <w:bCs/>
          <w:u w:val="single"/>
          <w:lang w:eastAsia="fr-FR"/>
        </w:rPr>
        <w:t>Larmoiement, écoulement nasal et salivation chez une chèvre</w:t>
      </w:r>
    </w:p>
    <w:p w14:paraId="5BF3D1F7" w14:textId="77777777" w:rsidR="00193642" w:rsidRPr="002E3166" w:rsidRDefault="00193642" w:rsidP="00193642">
      <w:pPr>
        <w:rPr>
          <w:rFonts w:ascii="Arial" w:eastAsia="Times New Roman" w:hAnsi="Arial" w:cs="Arial"/>
          <w:lang w:eastAsia="fr-FR"/>
        </w:rPr>
      </w:pPr>
    </w:p>
    <w:p w14:paraId="33CAD3D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bCs/>
          <w:lang w:eastAsia="fr-FR"/>
        </w:rPr>
        <w:t>Mode de transmission</w:t>
      </w:r>
    </w:p>
    <w:p w14:paraId="072E84A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De fines gouttelettes de matières virulentes se forment à partir des sécrétions et excrétions et contaminent l’air ambiant. Les animaux s’infectent en les inhalant, d’où la transmission rapide de la maladie quand le contact entre les animaux est étroit.</w:t>
      </w:r>
    </w:p>
    <w:p w14:paraId="1EA4ADF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larmes, la salive, l’écoulement nasal, les expectorations, toutes sécrétions et excrétions provenant des animaux malades ou en phase d’incubation sont source du virus</w:t>
      </w:r>
    </w:p>
    <w:p w14:paraId="2EB21999"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bCs/>
          <w:lang w:eastAsia="fr-FR"/>
        </w:rPr>
        <w:t>Prophylaxie</w:t>
      </w:r>
    </w:p>
    <w:p w14:paraId="018CBFA7"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mesures de prophylaxie sanitaire (contrôle des déplacements des animaux, quarantaine) et le contrôle médical (vaccination autour des foyers et dans les zones à risque) constituent la base de la lutte contre la PPR.</w:t>
      </w:r>
    </w:p>
    <w:p w14:paraId="0FA11E92" w14:textId="77777777" w:rsidR="00193642" w:rsidRPr="002E3166" w:rsidRDefault="00193642" w:rsidP="00193642">
      <w:pPr>
        <w:rPr>
          <w:rFonts w:ascii="Arial" w:eastAsia="Times New Roman" w:hAnsi="Arial" w:cs="Arial"/>
          <w:b/>
          <w:bCs/>
          <w:lang w:eastAsia="fr-FR"/>
        </w:rPr>
      </w:pPr>
      <w:r w:rsidRPr="002E3166">
        <w:rPr>
          <w:rFonts w:ascii="Arial" w:eastAsia="Times New Roman" w:hAnsi="Arial" w:cs="Arial"/>
          <w:b/>
          <w:bCs/>
          <w:lang w:eastAsia="fr-FR"/>
        </w:rPr>
        <w:t>Remontée de l’information</w:t>
      </w:r>
    </w:p>
    <w:p w14:paraId="331E83A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faut penser à la PPR lorsqu’on observe une association de signes suivants :</w:t>
      </w:r>
    </w:p>
    <w:p w14:paraId="34ADA75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Début rapide d’une maladie fébrile qui touche les moutons et/ou les chèvres ;</w:t>
      </w:r>
    </w:p>
    <w:p w14:paraId="04F9E55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Des écoulements oculaires et nasaux, de la salivation, des lésions buccales avec ou sans croûtes et/ou des nodules autour de la bouche;</w:t>
      </w:r>
    </w:p>
    <w:p w14:paraId="01DF772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Une pneumonie ;</w:t>
      </w:r>
    </w:p>
    <w:p w14:paraId="74EA2A9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De la diarrhée ;</w:t>
      </w:r>
    </w:p>
    <w:p w14:paraId="567156F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Un taux de mortalité élevé.</w:t>
      </w:r>
      <w:bookmarkStart w:id="155" w:name="_Toc224994858"/>
      <w:bookmarkStart w:id="156" w:name="_Toc220406389"/>
      <w:bookmarkStart w:id="157" w:name="_Toc480627882"/>
    </w:p>
    <w:p w14:paraId="5521073C" w14:textId="77777777" w:rsidR="00193642" w:rsidRPr="008A5CD5" w:rsidRDefault="00193642" w:rsidP="00193642">
      <w:pPr>
        <w:pStyle w:val="Titre2"/>
        <w:numPr>
          <w:ilvl w:val="1"/>
          <w:numId w:val="23"/>
        </w:numPr>
        <w:rPr>
          <w:i w:val="0"/>
        </w:rPr>
      </w:pPr>
      <w:bookmarkStart w:id="158" w:name="_Toc81595411"/>
      <w:r w:rsidRPr="008A5CD5">
        <w:rPr>
          <w:i w:val="0"/>
        </w:rPr>
        <w:t>Plan de prophylaxie médicale (traitement/déparasitage)</w:t>
      </w:r>
      <w:bookmarkEnd w:id="158"/>
    </w:p>
    <w:tbl>
      <w:tblPr>
        <w:tblW w:w="55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1822"/>
        <w:gridCol w:w="866"/>
        <w:gridCol w:w="1134"/>
        <w:gridCol w:w="1499"/>
        <w:gridCol w:w="1848"/>
      </w:tblGrid>
      <w:tr w:rsidR="00193642" w:rsidRPr="002E3166" w14:paraId="340C297F" w14:textId="77777777" w:rsidTr="003A4552">
        <w:trPr>
          <w:trHeight w:val="1017"/>
          <w:jc w:val="center"/>
        </w:trPr>
        <w:tc>
          <w:tcPr>
            <w:tcW w:w="1465" w:type="pct"/>
            <w:shd w:val="clear" w:color="auto" w:fill="auto"/>
          </w:tcPr>
          <w:p w14:paraId="6F1F5EAA" w14:textId="77777777" w:rsidR="00193642" w:rsidRPr="002E3166" w:rsidRDefault="00193642" w:rsidP="003A4552">
            <w:pPr>
              <w:rPr>
                <w:rFonts w:ascii="Arial" w:hAnsi="Arial" w:cs="Arial"/>
                <w:b/>
              </w:rPr>
            </w:pPr>
            <w:r w:rsidRPr="002E3166">
              <w:rPr>
                <w:rFonts w:ascii="Arial" w:hAnsi="Arial" w:cs="Arial"/>
                <w:b/>
              </w:rPr>
              <w:t xml:space="preserve">Services </w:t>
            </w:r>
            <w:r w:rsidRPr="002E3166">
              <w:rPr>
                <w:rFonts w:ascii="Arial" w:hAnsi="Arial" w:cs="Arial"/>
              </w:rPr>
              <w:t>(Traitement/vaccination)</w:t>
            </w:r>
          </w:p>
        </w:tc>
        <w:tc>
          <w:tcPr>
            <w:tcW w:w="898" w:type="pct"/>
            <w:shd w:val="clear" w:color="auto" w:fill="auto"/>
          </w:tcPr>
          <w:p w14:paraId="217F7FBE" w14:textId="77777777" w:rsidR="00193642" w:rsidRPr="002E3166" w:rsidRDefault="00193642" w:rsidP="003A4552">
            <w:pPr>
              <w:rPr>
                <w:rFonts w:ascii="Arial" w:hAnsi="Arial" w:cs="Arial"/>
                <w:b/>
              </w:rPr>
            </w:pPr>
            <w:r w:rsidRPr="002E3166">
              <w:rPr>
                <w:rFonts w:ascii="Arial" w:hAnsi="Arial" w:cs="Arial"/>
                <w:b/>
              </w:rPr>
              <w:t xml:space="preserve">Produits utilisés </w:t>
            </w:r>
          </w:p>
        </w:tc>
        <w:tc>
          <w:tcPr>
            <w:tcW w:w="427" w:type="pct"/>
            <w:shd w:val="clear" w:color="auto" w:fill="auto"/>
          </w:tcPr>
          <w:p w14:paraId="335469BA" w14:textId="77777777" w:rsidR="00193642" w:rsidRPr="002E3166" w:rsidRDefault="00193642" w:rsidP="003A4552">
            <w:pPr>
              <w:rPr>
                <w:rFonts w:ascii="Arial" w:hAnsi="Arial" w:cs="Arial"/>
                <w:b/>
              </w:rPr>
            </w:pPr>
            <w:r w:rsidRPr="002E3166">
              <w:rPr>
                <w:rFonts w:ascii="Arial" w:hAnsi="Arial" w:cs="Arial"/>
                <w:b/>
              </w:rPr>
              <w:t>Unité</w:t>
            </w:r>
          </w:p>
        </w:tc>
        <w:tc>
          <w:tcPr>
            <w:tcW w:w="559" w:type="pct"/>
            <w:shd w:val="clear" w:color="auto" w:fill="auto"/>
          </w:tcPr>
          <w:p w14:paraId="4868C5E8" w14:textId="77777777" w:rsidR="00193642" w:rsidRPr="002E3166" w:rsidRDefault="00193642" w:rsidP="003A4552">
            <w:pPr>
              <w:rPr>
                <w:rFonts w:ascii="Arial" w:hAnsi="Arial" w:cs="Arial"/>
                <w:b/>
              </w:rPr>
            </w:pPr>
            <w:r w:rsidRPr="002E3166">
              <w:rPr>
                <w:rFonts w:ascii="Arial" w:hAnsi="Arial" w:cs="Arial"/>
                <w:b/>
              </w:rPr>
              <w:t xml:space="preserve">Dose </w:t>
            </w:r>
            <w:r w:rsidRPr="002E3166">
              <w:rPr>
                <w:rFonts w:ascii="Arial" w:hAnsi="Arial" w:cs="Arial"/>
              </w:rPr>
              <w:t>en  ml</w:t>
            </w:r>
          </w:p>
        </w:tc>
        <w:tc>
          <w:tcPr>
            <w:tcW w:w="739" w:type="pct"/>
            <w:shd w:val="clear" w:color="auto" w:fill="auto"/>
          </w:tcPr>
          <w:p w14:paraId="767D3E1A" w14:textId="77777777" w:rsidR="00193642" w:rsidRPr="002E3166" w:rsidRDefault="00193642" w:rsidP="003A4552">
            <w:pPr>
              <w:rPr>
                <w:rFonts w:ascii="Arial" w:hAnsi="Arial" w:cs="Arial"/>
                <w:b/>
              </w:rPr>
            </w:pPr>
            <w:r w:rsidRPr="002E3166">
              <w:rPr>
                <w:rFonts w:ascii="Arial" w:hAnsi="Arial" w:cs="Arial"/>
                <w:b/>
              </w:rPr>
              <w:t xml:space="preserve">Rappel </w:t>
            </w:r>
          </w:p>
        </w:tc>
        <w:tc>
          <w:tcPr>
            <w:tcW w:w="911" w:type="pct"/>
            <w:shd w:val="clear" w:color="auto" w:fill="auto"/>
          </w:tcPr>
          <w:p w14:paraId="3DC47012" w14:textId="77777777" w:rsidR="00193642" w:rsidRPr="002E3166" w:rsidRDefault="00193642" w:rsidP="003A4552">
            <w:pPr>
              <w:rPr>
                <w:rFonts w:ascii="Arial" w:hAnsi="Arial" w:cs="Arial"/>
                <w:b/>
              </w:rPr>
            </w:pPr>
            <w:r w:rsidRPr="002E3166">
              <w:rPr>
                <w:rFonts w:ascii="Arial" w:hAnsi="Arial" w:cs="Arial"/>
                <w:b/>
              </w:rPr>
              <w:t xml:space="preserve">Observations </w:t>
            </w:r>
          </w:p>
        </w:tc>
      </w:tr>
      <w:tr w:rsidR="00193642" w:rsidRPr="002E3166" w14:paraId="29EB41C8" w14:textId="77777777" w:rsidTr="003A4552">
        <w:trPr>
          <w:trHeight w:val="1571"/>
          <w:jc w:val="center"/>
        </w:trPr>
        <w:tc>
          <w:tcPr>
            <w:tcW w:w="1465" w:type="pct"/>
            <w:shd w:val="clear" w:color="auto" w:fill="auto"/>
          </w:tcPr>
          <w:p w14:paraId="51A0C780" w14:textId="77777777" w:rsidR="00193642" w:rsidRPr="002E3166" w:rsidRDefault="00193642" w:rsidP="003A4552">
            <w:pPr>
              <w:rPr>
                <w:rFonts w:ascii="Arial" w:hAnsi="Arial" w:cs="Arial"/>
              </w:rPr>
            </w:pPr>
            <w:r w:rsidRPr="002E3166">
              <w:rPr>
                <w:rFonts w:ascii="Arial" w:hAnsi="Arial" w:cs="Arial"/>
              </w:rPr>
              <w:t>Pasteurellose ovine/caprine</w:t>
            </w:r>
          </w:p>
        </w:tc>
        <w:tc>
          <w:tcPr>
            <w:tcW w:w="898" w:type="pct"/>
            <w:shd w:val="clear" w:color="auto" w:fill="auto"/>
          </w:tcPr>
          <w:p w14:paraId="20125597" w14:textId="77777777" w:rsidR="00193642" w:rsidRPr="002E3166" w:rsidRDefault="00193642" w:rsidP="003A4552">
            <w:pPr>
              <w:rPr>
                <w:rFonts w:ascii="Arial" w:hAnsi="Arial" w:cs="Arial"/>
              </w:rPr>
            </w:pPr>
            <w:r w:rsidRPr="002E3166">
              <w:rPr>
                <w:rFonts w:ascii="Arial" w:hAnsi="Arial" w:cs="Arial"/>
              </w:rPr>
              <w:t>Pastovin</w:t>
            </w:r>
          </w:p>
        </w:tc>
        <w:tc>
          <w:tcPr>
            <w:tcW w:w="427" w:type="pct"/>
            <w:shd w:val="clear" w:color="auto" w:fill="auto"/>
          </w:tcPr>
          <w:p w14:paraId="7A6A3E65" w14:textId="77777777" w:rsidR="00193642" w:rsidRPr="002E3166" w:rsidRDefault="00193642" w:rsidP="003A4552">
            <w:pPr>
              <w:rPr>
                <w:rFonts w:ascii="Arial" w:hAnsi="Arial" w:cs="Arial"/>
              </w:rPr>
            </w:pPr>
            <w:r w:rsidRPr="002E3166">
              <w:rPr>
                <w:rFonts w:ascii="Arial" w:hAnsi="Arial" w:cs="Arial"/>
              </w:rPr>
              <w:t>Dose</w:t>
            </w:r>
          </w:p>
        </w:tc>
        <w:tc>
          <w:tcPr>
            <w:tcW w:w="559" w:type="pct"/>
            <w:shd w:val="clear" w:color="auto" w:fill="auto"/>
          </w:tcPr>
          <w:p w14:paraId="58E89FE7" w14:textId="77777777" w:rsidR="00193642" w:rsidRPr="002E3166" w:rsidRDefault="00193642" w:rsidP="003A4552">
            <w:pPr>
              <w:rPr>
                <w:rFonts w:ascii="Arial" w:hAnsi="Arial" w:cs="Arial"/>
              </w:rPr>
            </w:pPr>
            <w:r w:rsidRPr="002E3166">
              <w:rPr>
                <w:rFonts w:ascii="Arial" w:hAnsi="Arial" w:cs="Arial"/>
              </w:rPr>
              <w:t>2 ml / tête</w:t>
            </w:r>
          </w:p>
        </w:tc>
        <w:tc>
          <w:tcPr>
            <w:tcW w:w="739" w:type="pct"/>
            <w:shd w:val="clear" w:color="auto" w:fill="auto"/>
          </w:tcPr>
          <w:p w14:paraId="6F4B3A74" w14:textId="77777777" w:rsidR="00193642" w:rsidRPr="002E3166" w:rsidRDefault="00193642" w:rsidP="003A4552">
            <w:pPr>
              <w:rPr>
                <w:rFonts w:ascii="Arial" w:hAnsi="Arial" w:cs="Arial"/>
                <w:b/>
              </w:rPr>
            </w:pPr>
            <w:r w:rsidRPr="002E3166">
              <w:rPr>
                <w:rFonts w:ascii="Arial" w:hAnsi="Arial" w:cs="Arial"/>
              </w:rPr>
              <w:t>6 mois après la 1</w:t>
            </w:r>
            <w:r w:rsidRPr="002E3166">
              <w:rPr>
                <w:rFonts w:ascii="Arial" w:hAnsi="Arial" w:cs="Arial"/>
                <w:vertAlign w:val="superscript"/>
              </w:rPr>
              <w:t>ère</w:t>
            </w:r>
            <w:r w:rsidRPr="002E3166">
              <w:rPr>
                <w:rFonts w:ascii="Arial" w:hAnsi="Arial" w:cs="Arial"/>
              </w:rPr>
              <w:t xml:space="preserve"> vaccination</w:t>
            </w:r>
          </w:p>
        </w:tc>
        <w:tc>
          <w:tcPr>
            <w:tcW w:w="911" w:type="pct"/>
            <w:shd w:val="clear" w:color="auto" w:fill="auto"/>
          </w:tcPr>
          <w:p w14:paraId="340E76AB" w14:textId="77777777" w:rsidR="00193642" w:rsidRPr="002E3166" w:rsidRDefault="00193642" w:rsidP="003A4552">
            <w:pPr>
              <w:rPr>
                <w:rFonts w:ascii="Arial" w:hAnsi="Arial" w:cs="Arial"/>
              </w:rPr>
            </w:pPr>
            <w:r w:rsidRPr="002E3166">
              <w:rPr>
                <w:rFonts w:ascii="Arial" w:hAnsi="Arial" w:cs="Arial"/>
              </w:rPr>
              <w:t>Se renseigner auprès de l’agent vétérinaire</w:t>
            </w:r>
          </w:p>
        </w:tc>
      </w:tr>
      <w:tr w:rsidR="00193642" w:rsidRPr="002E3166" w14:paraId="01435D5A" w14:textId="77777777" w:rsidTr="003A4552">
        <w:trPr>
          <w:trHeight w:val="1571"/>
          <w:jc w:val="center"/>
        </w:trPr>
        <w:tc>
          <w:tcPr>
            <w:tcW w:w="1465" w:type="pct"/>
            <w:shd w:val="clear" w:color="auto" w:fill="auto"/>
          </w:tcPr>
          <w:p w14:paraId="41477052" w14:textId="77777777" w:rsidR="00193642" w:rsidRPr="002E3166" w:rsidRDefault="00193642" w:rsidP="003A4552">
            <w:pPr>
              <w:rPr>
                <w:rFonts w:ascii="Arial" w:hAnsi="Arial" w:cs="Arial"/>
              </w:rPr>
            </w:pPr>
            <w:r w:rsidRPr="002E3166">
              <w:rPr>
                <w:rFonts w:ascii="Arial" w:hAnsi="Arial" w:cs="Arial"/>
              </w:rPr>
              <w:t>Charbon bactéridien</w:t>
            </w:r>
          </w:p>
        </w:tc>
        <w:tc>
          <w:tcPr>
            <w:tcW w:w="898" w:type="pct"/>
            <w:shd w:val="clear" w:color="auto" w:fill="auto"/>
          </w:tcPr>
          <w:p w14:paraId="6CACCB62" w14:textId="77777777" w:rsidR="00193642" w:rsidRPr="002E3166" w:rsidRDefault="00193642" w:rsidP="003A4552">
            <w:pPr>
              <w:rPr>
                <w:rFonts w:ascii="Arial" w:hAnsi="Arial" w:cs="Arial"/>
              </w:rPr>
            </w:pPr>
            <w:r w:rsidRPr="002E3166">
              <w:rPr>
                <w:rFonts w:ascii="Arial" w:hAnsi="Arial" w:cs="Arial"/>
              </w:rPr>
              <w:t>Anthravac</w:t>
            </w:r>
          </w:p>
        </w:tc>
        <w:tc>
          <w:tcPr>
            <w:tcW w:w="427" w:type="pct"/>
            <w:shd w:val="clear" w:color="auto" w:fill="auto"/>
          </w:tcPr>
          <w:p w14:paraId="3C036763" w14:textId="77777777" w:rsidR="00193642" w:rsidRPr="002E3166" w:rsidRDefault="00193642" w:rsidP="003A4552">
            <w:pPr>
              <w:rPr>
                <w:rFonts w:ascii="Arial" w:hAnsi="Arial" w:cs="Arial"/>
              </w:rPr>
            </w:pPr>
            <w:r w:rsidRPr="002E3166">
              <w:rPr>
                <w:rFonts w:ascii="Arial" w:hAnsi="Arial" w:cs="Arial"/>
              </w:rPr>
              <w:t>Dose</w:t>
            </w:r>
          </w:p>
        </w:tc>
        <w:tc>
          <w:tcPr>
            <w:tcW w:w="559" w:type="pct"/>
            <w:shd w:val="clear" w:color="auto" w:fill="auto"/>
          </w:tcPr>
          <w:p w14:paraId="69A2134F" w14:textId="77777777" w:rsidR="00193642" w:rsidRPr="002E3166" w:rsidRDefault="00193642" w:rsidP="003A4552">
            <w:pPr>
              <w:rPr>
                <w:rFonts w:ascii="Arial" w:hAnsi="Arial" w:cs="Arial"/>
              </w:rPr>
            </w:pPr>
            <w:r w:rsidRPr="002E3166">
              <w:rPr>
                <w:rFonts w:ascii="Arial" w:hAnsi="Arial" w:cs="Arial"/>
              </w:rPr>
              <w:t>1 ml / tête</w:t>
            </w:r>
          </w:p>
        </w:tc>
        <w:tc>
          <w:tcPr>
            <w:tcW w:w="739" w:type="pct"/>
            <w:shd w:val="clear" w:color="auto" w:fill="auto"/>
          </w:tcPr>
          <w:p w14:paraId="09CBAF72" w14:textId="77777777" w:rsidR="00193642" w:rsidRPr="002E3166" w:rsidRDefault="00193642" w:rsidP="003A4552">
            <w:pPr>
              <w:rPr>
                <w:rFonts w:ascii="Arial" w:hAnsi="Arial" w:cs="Arial"/>
                <w:b/>
              </w:rPr>
            </w:pPr>
            <w:r w:rsidRPr="002E3166">
              <w:rPr>
                <w:rFonts w:ascii="Arial" w:hAnsi="Arial" w:cs="Arial"/>
                <w:b/>
              </w:rPr>
              <w:t>-</w:t>
            </w:r>
          </w:p>
        </w:tc>
        <w:tc>
          <w:tcPr>
            <w:tcW w:w="911" w:type="pct"/>
            <w:shd w:val="clear" w:color="auto" w:fill="auto"/>
          </w:tcPr>
          <w:p w14:paraId="6616518C" w14:textId="77777777" w:rsidR="00193642" w:rsidRPr="002E3166" w:rsidRDefault="00193642" w:rsidP="003A4552">
            <w:pPr>
              <w:rPr>
                <w:rFonts w:ascii="Arial" w:hAnsi="Arial" w:cs="Arial"/>
              </w:rPr>
            </w:pPr>
            <w:r w:rsidRPr="002E3166">
              <w:rPr>
                <w:rFonts w:ascii="Arial" w:hAnsi="Arial" w:cs="Arial"/>
              </w:rPr>
              <w:t>Se renseigner auprès de l’agent vétérinaire</w:t>
            </w:r>
          </w:p>
        </w:tc>
      </w:tr>
      <w:tr w:rsidR="00193642" w:rsidRPr="002E3166" w14:paraId="2A36AA2A" w14:textId="77777777" w:rsidTr="003A4552">
        <w:trPr>
          <w:trHeight w:val="1586"/>
          <w:jc w:val="center"/>
        </w:trPr>
        <w:tc>
          <w:tcPr>
            <w:tcW w:w="1465" w:type="pct"/>
            <w:shd w:val="clear" w:color="auto" w:fill="auto"/>
          </w:tcPr>
          <w:p w14:paraId="1060F1FB" w14:textId="77777777" w:rsidR="00193642" w:rsidRPr="002E3166" w:rsidRDefault="00193642" w:rsidP="003A4552">
            <w:pPr>
              <w:rPr>
                <w:rFonts w:ascii="Arial" w:hAnsi="Arial" w:cs="Arial"/>
              </w:rPr>
            </w:pPr>
            <w:r w:rsidRPr="002E3166">
              <w:rPr>
                <w:rFonts w:ascii="Arial" w:hAnsi="Arial" w:cs="Arial"/>
              </w:rPr>
              <w:lastRenderedPageBreak/>
              <w:t>Pest des Petits Ruminants</w:t>
            </w:r>
          </w:p>
        </w:tc>
        <w:tc>
          <w:tcPr>
            <w:tcW w:w="898" w:type="pct"/>
            <w:shd w:val="clear" w:color="auto" w:fill="auto"/>
          </w:tcPr>
          <w:p w14:paraId="722FEB12" w14:textId="77777777" w:rsidR="00193642" w:rsidRPr="002E3166" w:rsidRDefault="00193642" w:rsidP="003A4552">
            <w:pPr>
              <w:rPr>
                <w:rFonts w:ascii="Arial" w:hAnsi="Arial" w:cs="Arial"/>
              </w:rPr>
            </w:pPr>
            <w:r w:rsidRPr="002E3166">
              <w:rPr>
                <w:rFonts w:ascii="Arial" w:hAnsi="Arial" w:cs="Arial"/>
              </w:rPr>
              <w:t>Ovipeste</w:t>
            </w:r>
          </w:p>
        </w:tc>
        <w:tc>
          <w:tcPr>
            <w:tcW w:w="427" w:type="pct"/>
            <w:shd w:val="clear" w:color="auto" w:fill="auto"/>
          </w:tcPr>
          <w:p w14:paraId="335A026B" w14:textId="77777777" w:rsidR="00193642" w:rsidRPr="002E3166" w:rsidRDefault="00193642" w:rsidP="003A4552">
            <w:pPr>
              <w:rPr>
                <w:rFonts w:ascii="Arial" w:hAnsi="Arial" w:cs="Arial"/>
              </w:rPr>
            </w:pPr>
            <w:r w:rsidRPr="002E3166">
              <w:rPr>
                <w:rFonts w:ascii="Arial" w:hAnsi="Arial" w:cs="Arial"/>
              </w:rPr>
              <w:t>Dose</w:t>
            </w:r>
          </w:p>
        </w:tc>
        <w:tc>
          <w:tcPr>
            <w:tcW w:w="559" w:type="pct"/>
            <w:shd w:val="clear" w:color="auto" w:fill="auto"/>
          </w:tcPr>
          <w:p w14:paraId="1F1BA242" w14:textId="77777777" w:rsidR="00193642" w:rsidRPr="002E3166" w:rsidRDefault="00193642" w:rsidP="003A4552">
            <w:pPr>
              <w:rPr>
                <w:rFonts w:ascii="Arial" w:hAnsi="Arial" w:cs="Arial"/>
              </w:rPr>
            </w:pPr>
            <w:r w:rsidRPr="002E3166">
              <w:rPr>
                <w:rFonts w:ascii="Arial" w:hAnsi="Arial" w:cs="Arial"/>
              </w:rPr>
              <w:t>1ml/tête</w:t>
            </w:r>
          </w:p>
        </w:tc>
        <w:tc>
          <w:tcPr>
            <w:tcW w:w="739" w:type="pct"/>
            <w:shd w:val="clear" w:color="auto" w:fill="auto"/>
          </w:tcPr>
          <w:p w14:paraId="022C7A39" w14:textId="77777777" w:rsidR="00193642" w:rsidRPr="002E3166" w:rsidRDefault="00193642" w:rsidP="003A4552">
            <w:pPr>
              <w:rPr>
                <w:rFonts w:ascii="Arial" w:hAnsi="Arial" w:cs="Arial"/>
                <w:b/>
              </w:rPr>
            </w:pPr>
            <w:r w:rsidRPr="002E3166">
              <w:rPr>
                <w:rFonts w:ascii="Arial" w:hAnsi="Arial" w:cs="Arial"/>
                <w:b/>
              </w:rPr>
              <w:t>-</w:t>
            </w:r>
          </w:p>
        </w:tc>
        <w:tc>
          <w:tcPr>
            <w:tcW w:w="911" w:type="pct"/>
            <w:shd w:val="clear" w:color="auto" w:fill="auto"/>
          </w:tcPr>
          <w:p w14:paraId="7F5991AE" w14:textId="77777777" w:rsidR="00193642" w:rsidRPr="002E3166" w:rsidRDefault="00193642" w:rsidP="003A4552">
            <w:pPr>
              <w:rPr>
                <w:rFonts w:ascii="Arial" w:hAnsi="Arial" w:cs="Arial"/>
              </w:rPr>
            </w:pPr>
            <w:r w:rsidRPr="002E3166">
              <w:rPr>
                <w:rFonts w:ascii="Arial" w:hAnsi="Arial" w:cs="Arial"/>
              </w:rPr>
              <w:t>Se renseigner auprès de l’agent vétérinaire</w:t>
            </w:r>
          </w:p>
        </w:tc>
      </w:tr>
      <w:tr w:rsidR="00193642" w:rsidRPr="002E3166" w14:paraId="64963D83" w14:textId="77777777" w:rsidTr="003A4552">
        <w:trPr>
          <w:trHeight w:val="1571"/>
          <w:jc w:val="center"/>
        </w:trPr>
        <w:tc>
          <w:tcPr>
            <w:tcW w:w="1465" w:type="pct"/>
            <w:shd w:val="clear" w:color="auto" w:fill="auto"/>
          </w:tcPr>
          <w:p w14:paraId="0E2AD1AC" w14:textId="77777777" w:rsidR="00193642" w:rsidRPr="002E3166" w:rsidRDefault="00193642" w:rsidP="003A4552">
            <w:pPr>
              <w:rPr>
                <w:rFonts w:ascii="Arial" w:hAnsi="Arial" w:cs="Arial"/>
              </w:rPr>
            </w:pPr>
            <w:r w:rsidRPr="002E3166">
              <w:rPr>
                <w:rFonts w:ascii="Arial" w:hAnsi="Arial" w:cs="Arial"/>
              </w:rPr>
              <w:t>Traitement/déparasitage</w:t>
            </w:r>
          </w:p>
        </w:tc>
        <w:tc>
          <w:tcPr>
            <w:tcW w:w="898" w:type="pct"/>
            <w:shd w:val="clear" w:color="auto" w:fill="auto"/>
          </w:tcPr>
          <w:p w14:paraId="1BBA60BE" w14:textId="77777777" w:rsidR="00193642" w:rsidRPr="002E3166" w:rsidRDefault="00193642" w:rsidP="003A4552">
            <w:pPr>
              <w:rPr>
                <w:rFonts w:ascii="Arial" w:hAnsi="Arial" w:cs="Arial"/>
              </w:rPr>
            </w:pPr>
            <w:r w:rsidRPr="002E3166">
              <w:rPr>
                <w:rFonts w:ascii="Arial" w:hAnsi="Arial" w:cs="Arial"/>
              </w:rPr>
              <w:t>Antibiotiques /déparasitants</w:t>
            </w:r>
          </w:p>
        </w:tc>
        <w:tc>
          <w:tcPr>
            <w:tcW w:w="427" w:type="pct"/>
            <w:shd w:val="clear" w:color="auto" w:fill="auto"/>
          </w:tcPr>
          <w:p w14:paraId="581E27C6" w14:textId="77777777" w:rsidR="00193642" w:rsidRPr="002E3166" w:rsidRDefault="00193642" w:rsidP="003A4552">
            <w:pPr>
              <w:rPr>
                <w:rFonts w:ascii="Arial" w:hAnsi="Arial" w:cs="Arial"/>
              </w:rPr>
            </w:pPr>
            <w:r w:rsidRPr="002E3166">
              <w:rPr>
                <w:rFonts w:ascii="Arial" w:hAnsi="Arial" w:cs="Arial"/>
              </w:rPr>
              <w:t>Dose</w:t>
            </w:r>
          </w:p>
        </w:tc>
        <w:tc>
          <w:tcPr>
            <w:tcW w:w="559" w:type="pct"/>
            <w:shd w:val="clear" w:color="auto" w:fill="auto"/>
          </w:tcPr>
          <w:p w14:paraId="17E8AD1A" w14:textId="77777777" w:rsidR="00193642" w:rsidRPr="002E3166" w:rsidRDefault="00193642" w:rsidP="003A4552">
            <w:pPr>
              <w:rPr>
                <w:rFonts w:ascii="Arial" w:hAnsi="Arial" w:cs="Arial"/>
              </w:rPr>
            </w:pPr>
            <w:r w:rsidRPr="002E3166">
              <w:rPr>
                <w:rFonts w:ascii="Arial" w:hAnsi="Arial" w:cs="Arial"/>
              </w:rPr>
              <w:t xml:space="preserve">Voir notice </w:t>
            </w:r>
          </w:p>
        </w:tc>
        <w:tc>
          <w:tcPr>
            <w:tcW w:w="739" w:type="pct"/>
            <w:shd w:val="clear" w:color="auto" w:fill="auto"/>
          </w:tcPr>
          <w:p w14:paraId="54456D93" w14:textId="77777777" w:rsidR="00193642" w:rsidRPr="002E3166" w:rsidRDefault="00193642" w:rsidP="003A4552">
            <w:pPr>
              <w:rPr>
                <w:rFonts w:ascii="Arial" w:hAnsi="Arial" w:cs="Arial"/>
                <w:b/>
              </w:rPr>
            </w:pPr>
            <w:r w:rsidRPr="002E3166">
              <w:rPr>
                <w:rFonts w:ascii="Arial" w:hAnsi="Arial" w:cs="Arial"/>
                <w:b/>
              </w:rPr>
              <w:t>-</w:t>
            </w:r>
          </w:p>
        </w:tc>
        <w:tc>
          <w:tcPr>
            <w:tcW w:w="911" w:type="pct"/>
            <w:shd w:val="clear" w:color="auto" w:fill="auto"/>
          </w:tcPr>
          <w:p w14:paraId="068983E9" w14:textId="77777777" w:rsidR="00193642" w:rsidRPr="002E3166" w:rsidRDefault="00193642" w:rsidP="003A4552">
            <w:pPr>
              <w:rPr>
                <w:rFonts w:ascii="Arial" w:hAnsi="Arial" w:cs="Arial"/>
              </w:rPr>
            </w:pPr>
            <w:r w:rsidRPr="002E3166">
              <w:rPr>
                <w:rFonts w:ascii="Arial" w:hAnsi="Arial" w:cs="Arial"/>
              </w:rPr>
              <w:t>Se renseigner auprès de l’agent vétérinaire</w:t>
            </w:r>
          </w:p>
        </w:tc>
      </w:tr>
      <w:tr w:rsidR="00193642" w:rsidRPr="002E3166" w14:paraId="58A398B4" w14:textId="77777777" w:rsidTr="003A4552">
        <w:trPr>
          <w:trHeight w:val="1571"/>
          <w:jc w:val="center"/>
        </w:trPr>
        <w:tc>
          <w:tcPr>
            <w:tcW w:w="1465" w:type="pct"/>
            <w:shd w:val="clear" w:color="auto" w:fill="auto"/>
          </w:tcPr>
          <w:p w14:paraId="72C2A972" w14:textId="77777777" w:rsidR="00193642" w:rsidRPr="002E3166" w:rsidRDefault="00193642" w:rsidP="003A4552">
            <w:pPr>
              <w:rPr>
                <w:rFonts w:ascii="Arial" w:hAnsi="Arial" w:cs="Arial"/>
              </w:rPr>
            </w:pPr>
            <w:r w:rsidRPr="002E3166">
              <w:rPr>
                <w:rFonts w:ascii="Arial" w:hAnsi="Arial" w:cs="Arial"/>
              </w:rPr>
              <w:t xml:space="preserve">Antibiothérapie </w:t>
            </w:r>
          </w:p>
        </w:tc>
        <w:tc>
          <w:tcPr>
            <w:tcW w:w="898" w:type="pct"/>
            <w:shd w:val="clear" w:color="auto" w:fill="auto"/>
          </w:tcPr>
          <w:p w14:paraId="30EB78F8" w14:textId="77777777" w:rsidR="00193642" w:rsidRPr="002E3166" w:rsidRDefault="00193642" w:rsidP="003A4552">
            <w:pPr>
              <w:rPr>
                <w:rFonts w:ascii="Arial" w:hAnsi="Arial" w:cs="Arial"/>
              </w:rPr>
            </w:pPr>
            <w:r w:rsidRPr="002E3166">
              <w:rPr>
                <w:rFonts w:ascii="Arial" w:hAnsi="Arial" w:cs="Arial"/>
              </w:rPr>
              <w:t xml:space="preserve">Antibiotiques </w:t>
            </w:r>
          </w:p>
        </w:tc>
        <w:tc>
          <w:tcPr>
            <w:tcW w:w="427" w:type="pct"/>
            <w:shd w:val="clear" w:color="auto" w:fill="auto"/>
          </w:tcPr>
          <w:p w14:paraId="548C93FD" w14:textId="77777777" w:rsidR="00193642" w:rsidRPr="002E3166" w:rsidRDefault="00193642" w:rsidP="003A4552">
            <w:pPr>
              <w:rPr>
                <w:rFonts w:ascii="Arial" w:hAnsi="Arial" w:cs="Arial"/>
              </w:rPr>
            </w:pPr>
            <w:r w:rsidRPr="002E3166">
              <w:rPr>
                <w:rFonts w:ascii="Arial" w:hAnsi="Arial" w:cs="Arial"/>
              </w:rPr>
              <w:t>Dose</w:t>
            </w:r>
          </w:p>
        </w:tc>
        <w:tc>
          <w:tcPr>
            <w:tcW w:w="559" w:type="pct"/>
            <w:shd w:val="clear" w:color="auto" w:fill="auto"/>
          </w:tcPr>
          <w:p w14:paraId="30163F35" w14:textId="77777777" w:rsidR="00193642" w:rsidRPr="002E3166" w:rsidRDefault="00193642" w:rsidP="003A4552">
            <w:pPr>
              <w:rPr>
                <w:rFonts w:ascii="Arial" w:hAnsi="Arial" w:cs="Arial"/>
              </w:rPr>
            </w:pPr>
            <w:r w:rsidRPr="002E3166">
              <w:rPr>
                <w:rFonts w:ascii="Arial" w:hAnsi="Arial" w:cs="Arial"/>
              </w:rPr>
              <w:t>Voir notice</w:t>
            </w:r>
          </w:p>
        </w:tc>
        <w:tc>
          <w:tcPr>
            <w:tcW w:w="739" w:type="pct"/>
            <w:shd w:val="clear" w:color="auto" w:fill="auto"/>
          </w:tcPr>
          <w:p w14:paraId="6083961D" w14:textId="77777777" w:rsidR="00193642" w:rsidRPr="002E3166" w:rsidRDefault="00193642" w:rsidP="003A4552">
            <w:pPr>
              <w:rPr>
                <w:rFonts w:ascii="Arial" w:hAnsi="Arial" w:cs="Arial"/>
                <w:b/>
              </w:rPr>
            </w:pPr>
            <w:r w:rsidRPr="002E3166">
              <w:rPr>
                <w:rFonts w:ascii="Arial" w:hAnsi="Arial" w:cs="Arial"/>
                <w:b/>
              </w:rPr>
              <w:t>-</w:t>
            </w:r>
          </w:p>
        </w:tc>
        <w:tc>
          <w:tcPr>
            <w:tcW w:w="911" w:type="pct"/>
            <w:shd w:val="clear" w:color="auto" w:fill="auto"/>
          </w:tcPr>
          <w:p w14:paraId="3322C9C7" w14:textId="77777777" w:rsidR="00193642" w:rsidRPr="002E3166" w:rsidRDefault="00193642" w:rsidP="003A4552">
            <w:pPr>
              <w:rPr>
                <w:rFonts w:ascii="Arial" w:hAnsi="Arial" w:cs="Arial"/>
              </w:rPr>
            </w:pPr>
            <w:r w:rsidRPr="002E3166">
              <w:rPr>
                <w:rFonts w:ascii="Arial" w:hAnsi="Arial" w:cs="Arial"/>
              </w:rPr>
              <w:t>Se renseigner auprès de l’agent vétérinaire</w:t>
            </w:r>
          </w:p>
        </w:tc>
      </w:tr>
      <w:tr w:rsidR="00193642" w:rsidRPr="002E3166" w14:paraId="1010FE57" w14:textId="77777777" w:rsidTr="003A4552">
        <w:trPr>
          <w:trHeight w:val="1586"/>
          <w:jc w:val="center"/>
        </w:trPr>
        <w:tc>
          <w:tcPr>
            <w:tcW w:w="1465" w:type="pct"/>
            <w:shd w:val="clear" w:color="auto" w:fill="auto"/>
          </w:tcPr>
          <w:p w14:paraId="17262130" w14:textId="77777777" w:rsidR="00193642" w:rsidRPr="002E3166" w:rsidRDefault="00193642" w:rsidP="003A4552">
            <w:pPr>
              <w:rPr>
                <w:rFonts w:ascii="Arial" w:hAnsi="Arial" w:cs="Arial"/>
              </w:rPr>
            </w:pPr>
            <w:r w:rsidRPr="002E3166">
              <w:rPr>
                <w:rFonts w:ascii="Arial" w:hAnsi="Arial" w:cs="Arial"/>
              </w:rPr>
              <w:t>Apport de vitamines (carences)</w:t>
            </w:r>
          </w:p>
        </w:tc>
        <w:tc>
          <w:tcPr>
            <w:tcW w:w="898" w:type="pct"/>
            <w:shd w:val="clear" w:color="auto" w:fill="auto"/>
          </w:tcPr>
          <w:p w14:paraId="2CD3E237" w14:textId="77777777" w:rsidR="00193642" w:rsidRPr="002E3166" w:rsidRDefault="00193642" w:rsidP="003A4552">
            <w:pPr>
              <w:rPr>
                <w:rFonts w:ascii="Arial" w:hAnsi="Arial" w:cs="Arial"/>
              </w:rPr>
            </w:pPr>
            <w:r w:rsidRPr="002E3166">
              <w:rPr>
                <w:rFonts w:ascii="Arial" w:hAnsi="Arial" w:cs="Arial"/>
              </w:rPr>
              <w:t xml:space="preserve">Vitamines </w:t>
            </w:r>
          </w:p>
        </w:tc>
        <w:tc>
          <w:tcPr>
            <w:tcW w:w="427" w:type="pct"/>
            <w:shd w:val="clear" w:color="auto" w:fill="auto"/>
          </w:tcPr>
          <w:p w14:paraId="579A1F29" w14:textId="77777777" w:rsidR="00193642" w:rsidRPr="002E3166" w:rsidRDefault="00193642" w:rsidP="003A4552">
            <w:pPr>
              <w:rPr>
                <w:rFonts w:ascii="Arial" w:hAnsi="Arial" w:cs="Arial"/>
              </w:rPr>
            </w:pPr>
            <w:r w:rsidRPr="002E3166">
              <w:rPr>
                <w:rFonts w:ascii="Arial" w:hAnsi="Arial" w:cs="Arial"/>
              </w:rPr>
              <w:t>Dose</w:t>
            </w:r>
          </w:p>
        </w:tc>
        <w:tc>
          <w:tcPr>
            <w:tcW w:w="559" w:type="pct"/>
            <w:shd w:val="clear" w:color="auto" w:fill="auto"/>
          </w:tcPr>
          <w:p w14:paraId="4EAA572A" w14:textId="77777777" w:rsidR="00193642" w:rsidRPr="002E3166" w:rsidRDefault="00193642" w:rsidP="003A4552">
            <w:pPr>
              <w:rPr>
                <w:rFonts w:ascii="Arial" w:hAnsi="Arial" w:cs="Arial"/>
              </w:rPr>
            </w:pPr>
            <w:r w:rsidRPr="002E3166">
              <w:rPr>
                <w:rFonts w:ascii="Arial" w:hAnsi="Arial" w:cs="Arial"/>
              </w:rPr>
              <w:t>Voir notice</w:t>
            </w:r>
          </w:p>
        </w:tc>
        <w:tc>
          <w:tcPr>
            <w:tcW w:w="739" w:type="pct"/>
            <w:shd w:val="clear" w:color="auto" w:fill="auto"/>
          </w:tcPr>
          <w:p w14:paraId="77DEB5FA" w14:textId="77777777" w:rsidR="00193642" w:rsidRPr="002E3166" w:rsidRDefault="00193642" w:rsidP="003A4552">
            <w:pPr>
              <w:rPr>
                <w:rFonts w:ascii="Arial" w:hAnsi="Arial" w:cs="Arial"/>
                <w:b/>
              </w:rPr>
            </w:pPr>
            <w:r w:rsidRPr="002E3166">
              <w:rPr>
                <w:rFonts w:ascii="Arial" w:hAnsi="Arial" w:cs="Arial"/>
                <w:b/>
              </w:rPr>
              <w:t>-</w:t>
            </w:r>
          </w:p>
        </w:tc>
        <w:tc>
          <w:tcPr>
            <w:tcW w:w="911" w:type="pct"/>
            <w:shd w:val="clear" w:color="auto" w:fill="auto"/>
          </w:tcPr>
          <w:p w14:paraId="35F84237" w14:textId="77777777" w:rsidR="00193642" w:rsidRPr="002E3166" w:rsidRDefault="00193642" w:rsidP="003A4552">
            <w:pPr>
              <w:rPr>
                <w:rFonts w:ascii="Arial" w:hAnsi="Arial" w:cs="Arial"/>
              </w:rPr>
            </w:pPr>
            <w:r w:rsidRPr="002E3166">
              <w:rPr>
                <w:rFonts w:ascii="Arial" w:hAnsi="Arial" w:cs="Arial"/>
              </w:rPr>
              <w:t>Se renseigner auprès de l’agent vétérinaire</w:t>
            </w:r>
          </w:p>
        </w:tc>
      </w:tr>
    </w:tbl>
    <w:p w14:paraId="76FA1895" w14:textId="77777777" w:rsidR="00193642" w:rsidRPr="002E3166" w:rsidRDefault="00193642" w:rsidP="00193642">
      <w:pPr>
        <w:rPr>
          <w:rFonts w:ascii="Arial" w:eastAsia="Times New Roman" w:hAnsi="Arial" w:cs="Arial"/>
          <w:b/>
          <w:bCs/>
          <w:u w:val="single"/>
          <w:lang w:eastAsia="fr-FR"/>
        </w:rPr>
      </w:pPr>
    </w:p>
    <w:p w14:paraId="738E092E" w14:textId="77777777" w:rsidR="00193642" w:rsidRPr="002E3166" w:rsidRDefault="00193642" w:rsidP="00193642">
      <w:pPr>
        <w:rPr>
          <w:rFonts w:ascii="Arial" w:eastAsia="Times New Roman" w:hAnsi="Arial" w:cs="Arial"/>
          <w:b/>
          <w:bCs/>
          <w:u w:val="single"/>
          <w:lang w:eastAsia="fr-FR"/>
        </w:rPr>
      </w:pPr>
    </w:p>
    <w:p w14:paraId="2B03300F" w14:textId="77777777" w:rsidR="00193642" w:rsidRPr="008A5CD5" w:rsidRDefault="00193642" w:rsidP="00193642">
      <w:pPr>
        <w:pStyle w:val="Titre2"/>
        <w:numPr>
          <w:ilvl w:val="1"/>
          <w:numId w:val="23"/>
        </w:numPr>
        <w:rPr>
          <w:i w:val="0"/>
        </w:rPr>
      </w:pPr>
      <w:bookmarkStart w:id="159" w:name="_Toc81595412"/>
      <w:r w:rsidRPr="00BF6655">
        <w:rPr>
          <w:i w:val="0"/>
        </w:rPr>
        <w:t>Identification de médicaments vétérinaires</w:t>
      </w:r>
      <w:bookmarkEnd w:id="159"/>
      <w:r w:rsidRPr="00BF6655">
        <w:rPr>
          <w:i w:val="0"/>
        </w:rPr>
        <w:t xml:space="preserve"> </w:t>
      </w:r>
      <w:bookmarkEnd w:id="155"/>
      <w:bookmarkEnd w:id="156"/>
      <w:bookmarkEnd w:id="157"/>
    </w:p>
    <w:p w14:paraId="34577D27" w14:textId="77777777" w:rsidR="00193642" w:rsidRPr="002E3166" w:rsidRDefault="00193642" w:rsidP="00193642">
      <w:pPr>
        <w:rPr>
          <w:rFonts w:ascii="Arial" w:eastAsia="Times New Roman" w:hAnsi="Arial" w:cs="Arial"/>
          <w:b/>
          <w:lang w:eastAsia="fr-FR"/>
        </w:rPr>
      </w:pPr>
    </w:p>
    <w:p w14:paraId="1B690282" w14:textId="77777777" w:rsidR="00193642" w:rsidRPr="002E3166" w:rsidRDefault="00193642" w:rsidP="00193642">
      <w:pPr>
        <w:pStyle w:val="Titre3"/>
      </w:pPr>
      <w:bookmarkStart w:id="160" w:name="_Toc224994859"/>
      <w:bookmarkStart w:id="161" w:name="_Toc220406390"/>
      <w:bookmarkStart w:id="162" w:name="_Toc480627883"/>
      <w:bookmarkStart w:id="163" w:name="_Toc81595413"/>
      <w:r w:rsidRPr="002E3166">
        <w:t>Identification de médicaments vétérinaires</w:t>
      </w:r>
      <w:bookmarkEnd w:id="160"/>
      <w:bookmarkEnd w:id="161"/>
      <w:bookmarkEnd w:id="162"/>
      <w:bookmarkEnd w:id="163"/>
    </w:p>
    <w:p w14:paraId="2691F7B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En matière d’achat des produits vétérinaires, les Emboucheurs doivent toujours s’adresser aux dépôts agréés (Cabinets vétérinaires) au risque de tomber sur les produits contre façonnés qui n’ont aucune vertu thérapeutique et qui à la limite peuvent être toxiques pour l’organisme. Ils doivent à tout prix éviter les produits exposés au soleil et de conditionnements douteux.</w:t>
      </w:r>
    </w:p>
    <w:p w14:paraId="48D7F932" w14:textId="77777777" w:rsidR="00193642" w:rsidRPr="002E3166" w:rsidRDefault="00193642" w:rsidP="00193642">
      <w:pPr>
        <w:pStyle w:val="Titre3"/>
      </w:pPr>
      <w:bookmarkStart w:id="164" w:name="_Toc224994860"/>
      <w:bookmarkStart w:id="165" w:name="_Toc220406391"/>
      <w:bookmarkStart w:id="166" w:name="_Toc480627884"/>
      <w:bookmarkStart w:id="167" w:name="_Toc81595414"/>
      <w:r w:rsidRPr="002E3166">
        <w:t>Apport de soins élémentaires aux bovins et ovins :</w:t>
      </w:r>
      <w:bookmarkEnd w:id="164"/>
      <w:bookmarkEnd w:id="165"/>
      <w:bookmarkEnd w:id="166"/>
      <w:bookmarkEnd w:id="167"/>
    </w:p>
    <w:p w14:paraId="207FE05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Dans la semaine de leur arrivée, les animaux doivent tous systématiquement recevoir des vermifuges contre les parasites internes et un bain déparasitant contre les parasites externes. Un traitement contre la trypanosomiase est nécessaire. La vaccination contre les maladies infectieuses comme la pasteurellose bovine et ovine, la péripneumonie contagieuse bovine, le charbon symptomatique, la peste des petits ruminants est nécessaire. En plus, une clinique quotidienne devra être conduite pour assurer une maîtrise précoce des cas de maladies dès l’apparition des premiers signes cliniques.</w:t>
      </w:r>
    </w:p>
    <w:p w14:paraId="64CE0FA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soins sanitaires proprement dits portent sur certaines pathologies infectieuses ou parasitaires qui sont préalablement diagnostiquées. La veille sur ces soins est assurée par l’Agent vétérinaire qui doit avoir une certaine expérience dans le traitement des maladies animales. Pour ce faire, il doit avoir aussi des connaissances sur l’utilisation des matériels techniques (thermomètre, stéthoscope, plessimètre, trocart, spéculum) et pouvoir suivre le cheminement pour poser un diagnostic. </w:t>
      </w:r>
    </w:p>
    <w:p w14:paraId="503BF773" w14:textId="77777777" w:rsidR="00193642" w:rsidRPr="002E3166" w:rsidRDefault="00193642" w:rsidP="00193642">
      <w:pPr>
        <w:rPr>
          <w:rFonts w:ascii="Arial" w:eastAsia="Times New Roman" w:hAnsi="Arial" w:cs="Arial"/>
          <w:lang w:eastAsia="fr-FR"/>
        </w:rPr>
      </w:pPr>
    </w:p>
    <w:p w14:paraId="2790D8EF" w14:textId="77777777" w:rsidR="00193642" w:rsidRPr="00BF6655" w:rsidRDefault="00193642" w:rsidP="00193642">
      <w:pPr>
        <w:pStyle w:val="Titre2"/>
        <w:numPr>
          <w:ilvl w:val="1"/>
          <w:numId w:val="23"/>
        </w:numPr>
        <w:rPr>
          <w:i w:val="0"/>
        </w:rPr>
      </w:pPr>
      <w:bookmarkStart w:id="168" w:name="_Toc224994861"/>
      <w:bookmarkStart w:id="169" w:name="_Toc220406392"/>
      <w:bookmarkStart w:id="170" w:name="_Toc480627885"/>
      <w:bookmarkStart w:id="171" w:name="_Toc81595415"/>
      <w:r w:rsidRPr="00BF6655">
        <w:rPr>
          <w:i w:val="0"/>
        </w:rPr>
        <w:t>Suivi sanitaire des animaux d’embouche</w:t>
      </w:r>
      <w:bookmarkEnd w:id="168"/>
      <w:bookmarkEnd w:id="169"/>
      <w:bookmarkEnd w:id="170"/>
      <w:bookmarkEnd w:id="171"/>
    </w:p>
    <w:p w14:paraId="7ADF20B6" w14:textId="77777777" w:rsidR="00193642" w:rsidRPr="002E3166" w:rsidRDefault="00193642" w:rsidP="00193642">
      <w:pPr>
        <w:rPr>
          <w:rFonts w:ascii="Arial" w:eastAsia="Times New Roman" w:hAnsi="Arial" w:cs="Arial"/>
          <w:lang w:eastAsia="fr-FR"/>
        </w:rPr>
      </w:pPr>
    </w:p>
    <w:p w14:paraId="5CF6E8CA" w14:textId="77777777" w:rsidR="00193642" w:rsidRPr="002E3166" w:rsidRDefault="00193642" w:rsidP="00193642">
      <w:pPr>
        <w:pStyle w:val="Titre3"/>
      </w:pPr>
      <w:bookmarkStart w:id="172" w:name="_Toc224994862"/>
      <w:bookmarkStart w:id="173" w:name="_Toc220406393"/>
      <w:bookmarkStart w:id="174" w:name="_Toc480627886"/>
      <w:bookmarkStart w:id="175" w:name="_Toc81595416"/>
      <w:r w:rsidRPr="002E3166">
        <w:t>Quelques médicaments vétérinaires utiles en embouche</w:t>
      </w:r>
      <w:bookmarkEnd w:id="172"/>
      <w:bookmarkEnd w:id="173"/>
      <w:bookmarkEnd w:id="174"/>
      <w:bookmarkEnd w:id="175"/>
    </w:p>
    <w:p w14:paraId="074D853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Nous vous donnons ci-après les noms de quelques médicaments utiles en embouche.</w:t>
      </w:r>
    </w:p>
    <w:p w14:paraId="43FB93A6"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Oxytétracycline 10% :</w:t>
      </w:r>
      <w:r w:rsidRPr="002E3166">
        <w:rPr>
          <w:rFonts w:ascii="Arial" w:eastAsia="Times New Roman" w:hAnsi="Arial" w:cs="Arial"/>
          <w:lang w:eastAsia="fr-FR"/>
        </w:rPr>
        <w:t xml:space="preserve"> </w:t>
      </w:r>
      <w:r w:rsidRPr="002E3166">
        <w:rPr>
          <w:rFonts w:ascii="Arial" w:eastAsia="Times New Roman" w:hAnsi="Arial" w:cs="Arial"/>
          <w:i/>
          <w:lang w:eastAsia="fr-FR"/>
        </w:rPr>
        <w:t>anti-infectieux</w:t>
      </w:r>
    </w:p>
    <w:p w14:paraId="255C21E5"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Oxytétracycline 20% :</w:t>
      </w:r>
      <w:r w:rsidRPr="002E3166">
        <w:rPr>
          <w:rFonts w:ascii="Arial" w:eastAsia="Times New Roman" w:hAnsi="Arial" w:cs="Arial"/>
          <w:i/>
          <w:lang w:eastAsia="fr-FR"/>
        </w:rPr>
        <w:t xml:space="preserve"> anti-infectieux</w:t>
      </w:r>
    </w:p>
    <w:p w14:paraId="5A8D18D2"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Albendazole 2500mg :</w:t>
      </w:r>
      <w:r w:rsidRPr="002E3166">
        <w:rPr>
          <w:rFonts w:ascii="Arial" w:eastAsia="Times New Roman" w:hAnsi="Arial" w:cs="Arial"/>
          <w:lang w:eastAsia="fr-FR"/>
        </w:rPr>
        <w:t xml:space="preserve"> </w:t>
      </w:r>
      <w:r w:rsidRPr="002E3166">
        <w:rPr>
          <w:rFonts w:ascii="Arial" w:eastAsia="Times New Roman" w:hAnsi="Arial" w:cs="Arial"/>
          <w:i/>
          <w:lang w:eastAsia="fr-FR"/>
        </w:rPr>
        <w:t>Déparasitant gastro-intestinal</w:t>
      </w:r>
    </w:p>
    <w:p w14:paraId="71FE06D4"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Pharzen Koné 2,36g (Diminazene diacéturate) :</w:t>
      </w:r>
      <w:r w:rsidRPr="002E3166">
        <w:rPr>
          <w:rFonts w:ascii="Arial" w:eastAsia="Times New Roman" w:hAnsi="Arial" w:cs="Arial"/>
          <w:lang w:eastAsia="fr-FR"/>
        </w:rPr>
        <w:t xml:space="preserve"> </w:t>
      </w:r>
      <w:r w:rsidRPr="002E3166">
        <w:rPr>
          <w:rFonts w:ascii="Arial" w:eastAsia="Times New Roman" w:hAnsi="Arial" w:cs="Arial"/>
          <w:i/>
          <w:lang w:eastAsia="fr-FR"/>
        </w:rPr>
        <w:t>Déparasitant sanguin.</w:t>
      </w:r>
    </w:p>
    <w:p w14:paraId="3958EB5A"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Mectimax :</w:t>
      </w:r>
      <w:r w:rsidRPr="002E3166">
        <w:rPr>
          <w:rFonts w:ascii="Arial" w:eastAsia="Times New Roman" w:hAnsi="Arial" w:cs="Arial"/>
          <w:lang w:eastAsia="fr-FR"/>
        </w:rPr>
        <w:t xml:space="preserve"> </w:t>
      </w:r>
      <w:r w:rsidRPr="002E3166">
        <w:rPr>
          <w:rFonts w:ascii="Arial" w:eastAsia="Times New Roman" w:hAnsi="Arial" w:cs="Arial"/>
          <w:i/>
          <w:lang w:eastAsia="fr-FR"/>
        </w:rPr>
        <w:t>Déparasitant interne et externe.</w:t>
      </w:r>
    </w:p>
    <w:p w14:paraId="2349AABF"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Pénistrep :</w:t>
      </w:r>
      <w:r w:rsidRPr="002E3166">
        <w:rPr>
          <w:rFonts w:ascii="Arial" w:eastAsia="Times New Roman" w:hAnsi="Arial" w:cs="Arial"/>
          <w:lang w:eastAsia="fr-FR"/>
        </w:rPr>
        <w:t xml:space="preserve"> </w:t>
      </w:r>
      <w:r w:rsidRPr="002E3166">
        <w:rPr>
          <w:rFonts w:ascii="Arial" w:eastAsia="Times New Roman" w:hAnsi="Arial" w:cs="Arial"/>
          <w:i/>
          <w:lang w:eastAsia="fr-FR"/>
        </w:rPr>
        <w:t>anti-infectieux</w:t>
      </w:r>
      <w:r w:rsidRPr="002E3166">
        <w:rPr>
          <w:rFonts w:ascii="Arial" w:eastAsia="Times New Roman" w:hAnsi="Arial" w:cs="Arial"/>
          <w:lang w:eastAsia="fr-FR"/>
        </w:rPr>
        <w:t>.</w:t>
      </w:r>
    </w:p>
    <w:p w14:paraId="5C282D10"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Phénylarthrite :</w:t>
      </w:r>
      <w:r w:rsidRPr="002E3166">
        <w:rPr>
          <w:rFonts w:ascii="Arial" w:eastAsia="Times New Roman" w:hAnsi="Arial" w:cs="Arial"/>
          <w:i/>
          <w:lang w:eastAsia="fr-FR"/>
        </w:rPr>
        <w:t xml:space="preserve"> anti-inflammatoire,</w:t>
      </w:r>
    </w:p>
    <w:p w14:paraId="0C55AA30"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Ténaline :</w:t>
      </w:r>
      <w:r w:rsidRPr="002E3166">
        <w:rPr>
          <w:rFonts w:ascii="Arial" w:eastAsia="Times New Roman" w:hAnsi="Arial" w:cs="Arial"/>
          <w:i/>
          <w:lang w:eastAsia="fr-FR"/>
        </w:rPr>
        <w:t xml:space="preserve"> anti-infectieux.</w:t>
      </w:r>
    </w:p>
    <w:p w14:paraId="4D6EB214"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Chlortétrazone</w:t>
      </w:r>
      <w:r w:rsidRPr="002E3166">
        <w:rPr>
          <w:rFonts w:ascii="Arial" w:eastAsia="Times New Roman" w:hAnsi="Arial" w:cs="Arial"/>
          <w:lang w:eastAsia="fr-FR"/>
        </w:rPr>
        <w:t xml:space="preserve"> : </w:t>
      </w:r>
      <w:r w:rsidRPr="002E3166">
        <w:rPr>
          <w:rFonts w:ascii="Arial" w:eastAsia="Times New Roman" w:hAnsi="Arial" w:cs="Arial"/>
          <w:i/>
          <w:lang w:eastAsia="fr-FR"/>
        </w:rPr>
        <w:t>anti-infectieux et anti-inflammatoire..</w:t>
      </w:r>
    </w:p>
    <w:p w14:paraId="2AB27D69"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Amitraz 12.5% :</w:t>
      </w:r>
      <w:r w:rsidRPr="002E3166">
        <w:rPr>
          <w:rFonts w:ascii="Arial" w:eastAsia="Times New Roman" w:hAnsi="Arial" w:cs="Arial"/>
          <w:lang w:eastAsia="fr-FR"/>
        </w:rPr>
        <w:t xml:space="preserve"> </w:t>
      </w:r>
      <w:r w:rsidRPr="002E3166">
        <w:rPr>
          <w:rFonts w:ascii="Arial" w:eastAsia="Times New Roman" w:hAnsi="Arial" w:cs="Arial"/>
          <w:i/>
          <w:lang w:eastAsia="fr-FR"/>
        </w:rPr>
        <w:t>contre les tiques et poux des animaux,</w:t>
      </w:r>
    </w:p>
    <w:p w14:paraId="1C81FE50"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Bayiticol pour on :</w:t>
      </w:r>
      <w:r w:rsidRPr="002E3166">
        <w:rPr>
          <w:rFonts w:ascii="Arial" w:eastAsia="Times New Roman" w:hAnsi="Arial" w:cs="Arial"/>
          <w:lang w:eastAsia="fr-FR"/>
        </w:rPr>
        <w:t xml:space="preserve"> </w:t>
      </w:r>
      <w:r w:rsidRPr="002E3166">
        <w:rPr>
          <w:rFonts w:ascii="Arial" w:eastAsia="Times New Roman" w:hAnsi="Arial" w:cs="Arial"/>
          <w:i/>
          <w:lang w:eastAsia="fr-FR"/>
        </w:rPr>
        <w:t>contre les tiques et poux des animaux,</w:t>
      </w:r>
    </w:p>
    <w:p w14:paraId="4205FC62"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Virkon’s :</w:t>
      </w:r>
      <w:r w:rsidRPr="002E3166">
        <w:rPr>
          <w:rFonts w:ascii="Arial" w:eastAsia="Times New Roman" w:hAnsi="Arial" w:cs="Arial"/>
          <w:lang w:eastAsia="fr-FR"/>
        </w:rPr>
        <w:t xml:space="preserve"> </w:t>
      </w:r>
      <w:r w:rsidRPr="002E3166">
        <w:rPr>
          <w:rFonts w:ascii="Arial" w:eastAsia="Times New Roman" w:hAnsi="Arial" w:cs="Arial"/>
          <w:i/>
          <w:lang w:eastAsia="fr-FR"/>
        </w:rPr>
        <w:t xml:space="preserve">virucide, bactéricide et fongicide. </w:t>
      </w:r>
    </w:p>
    <w:p w14:paraId="7AB013B7"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Pierre à lécher :</w:t>
      </w:r>
      <w:r w:rsidRPr="002E3166">
        <w:rPr>
          <w:rFonts w:ascii="Arial" w:eastAsia="Times New Roman" w:hAnsi="Arial" w:cs="Arial"/>
          <w:lang w:eastAsia="fr-FR"/>
        </w:rPr>
        <w:t xml:space="preserve"> </w:t>
      </w:r>
      <w:r w:rsidRPr="002E3166">
        <w:rPr>
          <w:rFonts w:ascii="Arial" w:eastAsia="Times New Roman" w:hAnsi="Arial" w:cs="Arial"/>
          <w:i/>
          <w:lang w:eastAsia="fr-FR"/>
        </w:rPr>
        <w:t>contre les insuffisances minérales chez les animaux</w:t>
      </w:r>
    </w:p>
    <w:p w14:paraId="4FF144B2"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Polyvitasol :</w:t>
      </w:r>
      <w:r w:rsidRPr="002E3166">
        <w:rPr>
          <w:rFonts w:ascii="Arial" w:eastAsia="Times New Roman" w:hAnsi="Arial" w:cs="Arial"/>
          <w:lang w:eastAsia="fr-FR"/>
        </w:rPr>
        <w:t xml:space="preserve"> </w:t>
      </w:r>
      <w:r w:rsidRPr="002E3166">
        <w:rPr>
          <w:rFonts w:ascii="Arial" w:eastAsia="Times New Roman" w:hAnsi="Arial" w:cs="Arial"/>
          <w:i/>
          <w:lang w:eastAsia="fr-FR"/>
        </w:rPr>
        <w:t>contre les déficits vitaminiques chez les animaux,</w:t>
      </w:r>
    </w:p>
    <w:p w14:paraId="75E54C2F"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Stress vitam :</w:t>
      </w:r>
      <w:r w:rsidRPr="002E3166">
        <w:rPr>
          <w:rFonts w:ascii="Arial" w:eastAsia="Times New Roman" w:hAnsi="Arial" w:cs="Arial"/>
          <w:i/>
          <w:lang w:eastAsia="fr-FR"/>
        </w:rPr>
        <w:t xml:space="preserve"> contre les déficits vitaminiques chez les animaux.</w:t>
      </w:r>
    </w:p>
    <w:p w14:paraId="78A89A03"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Boluvit :</w:t>
      </w:r>
      <w:r w:rsidRPr="002E3166">
        <w:rPr>
          <w:rFonts w:ascii="Arial" w:eastAsia="Times New Roman" w:hAnsi="Arial" w:cs="Arial"/>
          <w:lang w:eastAsia="fr-FR"/>
        </w:rPr>
        <w:t xml:space="preserve"> </w:t>
      </w:r>
      <w:r w:rsidRPr="002E3166">
        <w:rPr>
          <w:rFonts w:ascii="Arial" w:eastAsia="Times New Roman" w:hAnsi="Arial" w:cs="Arial"/>
          <w:i/>
          <w:lang w:eastAsia="fr-FR"/>
        </w:rPr>
        <w:t>bolus vitaminé.</w:t>
      </w:r>
    </w:p>
    <w:p w14:paraId="77295781"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Lacrybiotic :</w:t>
      </w:r>
      <w:r w:rsidRPr="002E3166">
        <w:rPr>
          <w:rFonts w:ascii="Arial" w:eastAsia="Times New Roman" w:hAnsi="Arial" w:cs="Arial"/>
          <w:lang w:eastAsia="fr-FR"/>
        </w:rPr>
        <w:t xml:space="preserve"> </w:t>
      </w:r>
      <w:r w:rsidRPr="002E3166">
        <w:rPr>
          <w:rFonts w:ascii="Arial" w:eastAsia="Times New Roman" w:hAnsi="Arial" w:cs="Arial"/>
          <w:i/>
          <w:lang w:eastAsia="fr-FR"/>
        </w:rPr>
        <w:t>contre les troubles oculaires.</w:t>
      </w:r>
    </w:p>
    <w:p w14:paraId="080ED7CB"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Negerol</w:t>
      </w:r>
      <w:r w:rsidRPr="002E3166">
        <w:rPr>
          <w:rFonts w:ascii="Arial" w:eastAsia="Times New Roman" w:hAnsi="Arial" w:cs="Arial"/>
          <w:lang w:eastAsia="fr-FR"/>
        </w:rPr>
        <w:t xml:space="preserve"> </w:t>
      </w:r>
      <w:r w:rsidRPr="002E3166">
        <w:rPr>
          <w:rFonts w:ascii="Arial" w:eastAsia="Times New Roman" w:hAnsi="Arial" w:cs="Arial"/>
          <w:b/>
          <w:lang w:eastAsia="fr-FR"/>
        </w:rPr>
        <w:t>:</w:t>
      </w:r>
      <w:r w:rsidRPr="002E3166">
        <w:rPr>
          <w:rFonts w:ascii="Arial" w:eastAsia="Times New Roman" w:hAnsi="Arial" w:cs="Arial"/>
          <w:i/>
          <w:lang w:eastAsia="fr-FR"/>
        </w:rPr>
        <w:t xml:space="preserve"> contre les plaies des animaux</w:t>
      </w:r>
    </w:p>
    <w:p w14:paraId="3C7937D3"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b/>
          <w:lang w:eastAsia="fr-FR"/>
        </w:rPr>
        <w:t>Ruminotonic :</w:t>
      </w:r>
      <w:r w:rsidRPr="002E3166">
        <w:rPr>
          <w:rFonts w:ascii="Arial" w:eastAsia="Times New Roman" w:hAnsi="Arial" w:cs="Arial"/>
          <w:lang w:eastAsia="fr-FR"/>
        </w:rPr>
        <w:t xml:space="preserve"> </w:t>
      </w:r>
      <w:r w:rsidRPr="002E3166">
        <w:rPr>
          <w:rFonts w:ascii="Arial" w:eastAsia="Times New Roman" w:hAnsi="Arial" w:cs="Arial"/>
          <w:i/>
          <w:lang w:eastAsia="fr-FR"/>
        </w:rPr>
        <w:t xml:space="preserve">contre la météorisation des animaux. </w:t>
      </w:r>
    </w:p>
    <w:p w14:paraId="115F7285" w14:textId="77777777" w:rsidR="00193642" w:rsidRPr="002E3166" w:rsidRDefault="00193642" w:rsidP="00193642">
      <w:pPr>
        <w:pStyle w:val="Titre3"/>
      </w:pPr>
      <w:bookmarkStart w:id="176" w:name="_Toc224994863"/>
      <w:bookmarkStart w:id="177" w:name="_Toc220406394"/>
      <w:bookmarkStart w:id="178" w:name="_Toc480627887"/>
      <w:bookmarkStart w:id="179" w:name="_Toc81595417"/>
      <w:r w:rsidRPr="002E3166">
        <w:t>Importance du suivi sanitaire en embouche bovine et ovine.</w:t>
      </w:r>
      <w:bookmarkEnd w:id="176"/>
      <w:bookmarkEnd w:id="177"/>
      <w:bookmarkEnd w:id="178"/>
      <w:bookmarkEnd w:id="179"/>
    </w:p>
    <w:p w14:paraId="15B91C2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Les animaux d’embouche doivent, de façon stricte, bénéficier d’un suivi sanitaire rapproché et adéquat en vue de pallier tout retard de gain de poids ou même de perte de l’animal suite aux différentes affections. </w:t>
      </w:r>
    </w:p>
    <w:p w14:paraId="7978E039"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lang w:eastAsia="fr-FR"/>
        </w:rPr>
        <w:t xml:space="preserve">La </w:t>
      </w:r>
      <w:r w:rsidRPr="002E3166">
        <w:rPr>
          <w:rFonts w:ascii="Arial" w:eastAsia="Times New Roman" w:hAnsi="Arial" w:cs="Arial"/>
          <w:b/>
          <w:lang w:eastAsia="fr-FR"/>
        </w:rPr>
        <w:t>pratique de l’automédication</w:t>
      </w:r>
      <w:r w:rsidRPr="002E3166">
        <w:rPr>
          <w:rFonts w:ascii="Arial" w:eastAsia="Times New Roman" w:hAnsi="Arial" w:cs="Arial"/>
          <w:lang w:eastAsia="fr-FR"/>
        </w:rPr>
        <w:t xml:space="preserve"> est un comportement qui nuit dangereusement au développement de l’élevage dans notre pays et par ricochet à la santé publique. </w:t>
      </w:r>
      <w:r w:rsidRPr="002E3166">
        <w:rPr>
          <w:rFonts w:ascii="Arial" w:eastAsia="Times New Roman" w:hAnsi="Arial" w:cs="Arial"/>
          <w:b/>
          <w:lang w:eastAsia="fr-FR"/>
        </w:rPr>
        <w:t xml:space="preserve">C’est pourquoi, nous exhortons les Emboucheurs à prendre toujours attache avec les Agents vétérinaires en vue d’une meilleure couverture sanitaire et prophylactique des animaux. </w:t>
      </w:r>
    </w:p>
    <w:p w14:paraId="2D3EDA6D" w14:textId="77777777" w:rsidR="00193642" w:rsidRPr="002E3166" w:rsidRDefault="00193642" w:rsidP="00193642">
      <w:pPr>
        <w:rPr>
          <w:rFonts w:ascii="Arial" w:eastAsia="Times New Roman" w:hAnsi="Arial" w:cs="Arial"/>
          <w:lang w:eastAsia="fr-FR"/>
        </w:rPr>
      </w:pPr>
    </w:p>
    <w:p w14:paraId="5F4E5AD7" w14:textId="77777777" w:rsidR="00193642" w:rsidRPr="00BF6655" w:rsidRDefault="00193642" w:rsidP="00193642">
      <w:pPr>
        <w:pStyle w:val="Titre1"/>
        <w:numPr>
          <w:ilvl w:val="0"/>
          <w:numId w:val="21"/>
        </w:numPr>
        <w:rPr>
          <w:sz w:val="28"/>
        </w:rPr>
      </w:pPr>
      <w:bookmarkStart w:id="180" w:name="_Toc224994864"/>
      <w:bookmarkStart w:id="181" w:name="_Toc81595418"/>
      <w:r w:rsidRPr="00BF6655">
        <w:rPr>
          <w:sz w:val="28"/>
        </w:rPr>
        <w:t>MODULE : LA COMMERCIALISATION</w:t>
      </w:r>
      <w:bookmarkEnd w:id="180"/>
      <w:bookmarkEnd w:id="181"/>
    </w:p>
    <w:p w14:paraId="5BFFE2BD" w14:textId="77777777" w:rsidR="00193642" w:rsidRPr="002E3166" w:rsidRDefault="00193642" w:rsidP="00193642">
      <w:pPr>
        <w:rPr>
          <w:rFonts w:ascii="Arial" w:eastAsia="Times New Roman" w:hAnsi="Arial" w:cs="Arial"/>
          <w:b/>
          <w:lang w:eastAsia="fr-FR"/>
        </w:rPr>
      </w:pPr>
    </w:p>
    <w:p w14:paraId="02AA5770"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Compte d’exploitation de l’exercice précédent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38"/>
        <w:gridCol w:w="1635"/>
        <w:gridCol w:w="2974"/>
        <w:gridCol w:w="1515"/>
      </w:tblGrid>
      <w:tr w:rsidR="00193642" w:rsidRPr="002E3166" w14:paraId="146264F6" w14:textId="77777777" w:rsidTr="003A4552">
        <w:tc>
          <w:tcPr>
            <w:tcW w:w="3011" w:type="dxa"/>
            <w:tcBorders>
              <w:top w:val="single" w:sz="4" w:space="0" w:color="auto"/>
              <w:left w:val="single" w:sz="4" w:space="0" w:color="auto"/>
              <w:bottom w:val="single" w:sz="4" w:space="0" w:color="auto"/>
              <w:right w:val="single" w:sz="4" w:space="0" w:color="auto"/>
            </w:tcBorders>
            <w:hideMark/>
          </w:tcPr>
          <w:p w14:paraId="5BE910F1"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Dépenses </w:t>
            </w:r>
          </w:p>
        </w:tc>
        <w:tc>
          <w:tcPr>
            <w:tcW w:w="1662" w:type="dxa"/>
            <w:tcBorders>
              <w:top w:val="single" w:sz="4" w:space="0" w:color="auto"/>
              <w:left w:val="single" w:sz="4" w:space="0" w:color="auto"/>
              <w:bottom w:val="single" w:sz="4" w:space="0" w:color="auto"/>
              <w:right w:val="single" w:sz="4" w:space="0" w:color="auto"/>
            </w:tcBorders>
            <w:hideMark/>
          </w:tcPr>
          <w:p w14:paraId="173BE2AB"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Montant</w:t>
            </w:r>
          </w:p>
          <w:p w14:paraId="6F7380ED" w14:textId="77777777" w:rsidR="00193642" w:rsidRPr="002E3166" w:rsidRDefault="00193642" w:rsidP="003A4552">
            <w:pPr>
              <w:rPr>
                <w:rFonts w:ascii="Arial" w:eastAsia="Times New Roman" w:hAnsi="Arial" w:cs="Arial"/>
                <w:i/>
                <w:lang w:eastAsia="fr-FR"/>
              </w:rPr>
            </w:pPr>
            <w:r w:rsidRPr="002E3166">
              <w:rPr>
                <w:rFonts w:ascii="Arial" w:eastAsia="Times New Roman" w:hAnsi="Arial" w:cs="Arial"/>
                <w:i/>
                <w:lang w:eastAsia="fr-FR"/>
              </w:rPr>
              <w:t>en FCFA</w:t>
            </w:r>
          </w:p>
        </w:tc>
        <w:tc>
          <w:tcPr>
            <w:tcW w:w="3083" w:type="dxa"/>
            <w:tcBorders>
              <w:top w:val="single" w:sz="4" w:space="0" w:color="auto"/>
              <w:left w:val="single" w:sz="4" w:space="0" w:color="auto"/>
              <w:bottom w:val="single" w:sz="4" w:space="0" w:color="auto"/>
              <w:right w:val="single" w:sz="4" w:space="0" w:color="auto"/>
            </w:tcBorders>
            <w:hideMark/>
          </w:tcPr>
          <w:p w14:paraId="3D25F6E3"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Produits </w:t>
            </w:r>
          </w:p>
        </w:tc>
        <w:tc>
          <w:tcPr>
            <w:tcW w:w="1532" w:type="dxa"/>
            <w:tcBorders>
              <w:top w:val="single" w:sz="4" w:space="0" w:color="auto"/>
              <w:left w:val="single" w:sz="4" w:space="0" w:color="auto"/>
              <w:bottom w:val="single" w:sz="4" w:space="0" w:color="auto"/>
              <w:right w:val="single" w:sz="4" w:space="0" w:color="auto"/>
            </w:tcBorders>
            <w:hideMark/>
          </w:tcPr>
          <w:p w14:paraId="747D46CA"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Montant </w:t>
            </w:r>
          </w:p>
          <w:p w14:paraId="0511BBE8" w14:textId="77777777" w:rsidR="00193642" w:rsidRPr="002E3166" w:rsidRDefault="00193642" w:rsidP="003A4552">
            <w:pPr>
              <w:rPr>
                <w:rFonts w:ascii="Arial" w:eastAsia="Times New Roman" w:hAnsi="Arial" w:cs="Arial"/>
                <w:i/>
                <w:lang w:eastAsia="fr-FR"/>
              </w:rPr>
            </w:pPr>
            <w:r w:rsidRPr="002E3166">
              <w:rPr>
                <w:rFonts w:ascii="Arial" w:eastAsia="Times New Roman" w:hAnsi="Arial" w:cs="Arial"/>
                <w:i/>
                <w:lang w:eastAsia="fr-FR"/>
              </w:rPr>
              <w:t>en FCFA</w:t>
            </w:r>
          </w:p>
        </w:tc>
      </w:tr>
      <w:tr w:rsidR="00193642" w:rsidRPr="002E3166" w14:paraId="7DEC1D2B" w14:textId="77777777" w:rsidTr="003A4552">
        <w:tc>
          <w:tcPr>
            <w:tcW w:w="3011" w:type="dxa"/>
            <w:tcBorders>
              <w:top w:val="single" w:sz="4" w:space="0" w:color="auto"/>
              <w:left w:val="single" w:sz="4" w:space="0" w:color="auto"/>
              <w:bottom w:val="single" w:sz="4" w:space="0" w:color="auto"/>
              <w:right w:val="single" w:sz="4" w:space="0" w:color="auto"/>
            </w:tcBorders>
            <w:hideMark/>
          </w:tcPr>
          <w:p w14:paraId="1DC7F54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Achat des animaux</w:t>
            </w:r>
          </w:p>
          <w:p w14:paraId="1B1887D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Achat tourteaux</w:t>
            </w:r>
          </w:p>
          <w:p w14:paraId="171F488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Achat produits vétérinai.</w:t>
            </w:r>
          </w:p>
          <w:p w14:paraId="262E103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Prestations du Vétérinai.</w:t>
            </w:r>
          </w:p>
          <w:p w14:paraId="503148D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Frais d’amortissement des équipements et matériels.</w:t>
            </w:r>
          </w:p>
        </w:tc>
        <w:tc>
          <w:tcPr>
            <w:tcW w:w="1662" w:type="dxa"/>
            <w:tcBorders>
              <w:top w:val="single" w:sz="4" w:space="0" w:color="auto"/>
              <w:left w:val="single" w:sz="4" w:space="0" w:color="auto"/>
              <w:bottom w:val="single" w:sz="4" w:space="0" w:color="auto"/>
              <w:right w:val="single" w:sz="4" w:space="0" w:color="auto"/>
            </w:tcBorders>
            <w:hideMark/>
          </w:tcPr>
          <w:p w14:paraId="0DC4AD7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5.000.000</w:t>
            </w:r>
          </w:p>
          <w:p w14:paraId="4D40432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1.125.000</w:t>
            </w:r>
          </w:p>
          <w:p w14:paraId="355D894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100.000</w:t>
            </w:r>
          </w:p>
          <w:p w14:paraId="606885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75.000</w:t>
            </w:r>
          </w:p>
          <w:p w14:paraId="24E93E43" w14:textId="77777777" w:rsidR="00193642" w:rsidRPr="002E3166" w:rsidRDefault="00193642" w:rsidP="003A4552">
            <w:pPr>
              <w:rPr>
                <w:rFonts w:ascii="Arial" w:eastAsia="Times New Roman" w:hAnsi="Arial" w:cs="Arial"/>
                <w:lang w:eastAsia="fr-FR"/>
              </w:rPr>
            </w:pPr>
          </w:p>
          <w:p w14:paraId="230653C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85.000</w:t>
            </w:r>
          </w:p>
        </w:tc>
        <w:tc>
          <w:tcPr>
            <w:tcW w:w="3083" w:type="dxa"/>
            <w:tcBorders>
              <w:top w:val="single" w:sz="4" w:space="0" w:color="auto"/>
              <w:left w:val="single" w:sz="4" w:space="0" w:color="auto"/>
              <w:bottom w:val="single" w:sz="4" w:space="0" w:color="auto"/>
              <w:right w:val="single" w:sz="4" w:space="0" w:color="auto"/>
            </w:tcBorders>
            <w:hideMark/>
          </w:tcPr>
          <w:p w14:paraId="44C8BF0D" w14:textId="77777777" w:rsidR="00193642" w:rsidRPr="002E3166" w:rsidRDefault="00193642" w:rsidP="003A4552">
            <w:pPr>
              <w:rPr>
                <w:rFonts w:ascii="Arial" w:eastAsia="Times New Roman" w:hAnsi="Arial" w:cs="Arial"/>
                <w:lang w:eastAsia="fr-FR"/>
              </w:rPr>
            </w:pPr>
          </w:p>
          <w:p w14:paraId="645633AE" w14:textId="77777777" w:rsidR="00193642" w:rsidRPr="002E3166" w:rsidRDefault="00193642" w:rsidP="003A4552">
            <w:pPr>
              <w:rPr>
                <w:rFonts w:ascii="Arial" w:eastAsia="Times New Roman" w:hAnsi="Arial" w:cs="Arial"/>
                <w:lang w:eastAsia="fr-FR"/>
              </w:rPr>
            </w:pPr>
          </w:p>
          <w:p w14:paraId="5A0991D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Vente des animaux d’embouche</w:t>
            </w:r>
          </w:p>
        </w:tc>
        <w:tc>
          <w:tcPr>
            <w:tcW w:w="1532" w:type="dxa"/>
            <w:tcBorders>
              <w:top w:val="single" w:sz="4" w:space="0" w:color="auto"/>
              <w:left w:val="single" w:sz="4" w:space="0" w:color="auto"/>
              <w:bottom w:val="single" w:sz="4" w:space="0" w:color="auto"/>
              <w:right w:val="single" w:sz="4" w:space="0" w:color="auto"/>
            </w:tcBorders>
            <w:hideMark/>
          </w:tcPr>
          <w:p w14:paraId="3C2DF4EC" w14:textId="77777777" w:rsidR="00193642" w:rsidRPr="002E3166" w:rsidRDefault="00193642" w:rsidP="003A4552">
            <w:pPr>
              <w:rPr>
                <w:rFonts w:ascii="Arial" w:eastAsia="Times New Roman" w:hAnsi="Arial" w:cs="Arial"/>
                <w:lang w:eastAsia="fr-FR"/>
              </w:rPr>
            </w:pPr>
          </w:p>
          <w:p w14:paraId="4A19E491" w14:textId="77777777" w:rsidR="00193642" w:rsidRPr="002E3166" w:rsidRDefault="00193642" w:rsidP="003A4552">
            <w:pPr>
              <w:rPr>
                <w:rFonts w:ascii="Arial" w:eastAsia="Times New Roman" w:hAnsi="Arial" w:cs="Arial"/>
                <w:lang w:eastAsia="fr-FR"/>
              </w:rPr>
            </w:pPr>
          </w:p>
          <w:p w14:paraId="5E62588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8.000.000</w:t>
            </w:r>
          </w:p>
        </w:tc>
      </w:tr>
      <w:tr w:rsidR="00193642" w:rsidRPr="002E3166" w14:paraId="6CAA9C4F" w14:textId="77777777" w:rsidTr="003A4552">
        <w:tc>
          <w:tcPr>
            <w:tcW w:w="3011" w:type="dxa"/>
            <w:tcBorders>
              <w:top w:val="single" w:sz="4" w:space="0" w:color="auto"/>
              <w:left w:val="single" w:sz="4" w:space="0" w:color="auto"/>
              <w:bottom w:val="single" w:sz="4" w:space="0" w:color="auto"/>
              <w:right w:val="single" w:sz="4" w:space="0" w:color="auto"/>
            </w:tcBorders>
            <w:hideMark/>
          </w:tcPr>
          <w:p w14:paraId="6627F5CD"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lastRenderedPageBreak/>
              <w:t>TOTAL</w:t>
            </w:r>
          </w:p>
        </w:tc>
        <w:tc>
          <w:tcPr>
            <w:tcW w:w="1662" w:type="dxa"/>
            <w:tcBorders>
              <w:top w:val="single" w:sz="4" w:space="0" w:color="auto"/>
              <w:left w:val="single" w:sz="4" w:space="0" w:color="auto"/>
              <w:bottom w:val="single" w:sz="4" w:space="0" w:color="auto"/>
              <w:right w:val="single" w:sz="4" w:space="0" w:color="auto"/>
            </w:tcBorders>
            <w:hideMark/>
          </w:tcPr>
          <w:p w14:paraId="260DAAFE"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6.385.000</w:t>
            </w:r>
          </w:p>
        </w:tc>
        <w:tc>
          <w:tcPr>
            <w:tcW w:w="3083" w:type="dxa"/>
            <w:tcBorders>
              <w:top w:val="single" w:sz="4" w:space="0" w:color="auto"/>
              <w:left w:val="single" w:sz="4" w:space="0" w:color="auto"/>
              <w:bottom w:val="single" w:sz="4" w:space="0" w:color="auto"/>
              <w:right w:val="single" w:sz="4" w:space="0" w:color="auto"/>
            </w:tcBorders>
            <w:hideMark/>
          </w:tcPr>
          <w:p w14:paraId="75658CDD"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TOTAL </w:t>
            </w:r>
          </w:p>
        </w:tc>
        <w:tc>
          <w:tcPr>
            <w:tcW w:w="1532" w:type="dxa"/>
            <w:tcBorders>
              <w:top w:val="single" w:sz="4" w:space="0" w:color="auto"/>
              <w:left w:val="single" w:sz="4" w:space="0" w:color="auto"/>
              <w:bottom w:val="single" w:sz="4" w:space="0" w:color="auto"/>
              <w:right w:val="single" w:sz="4" w:space="0" w:color="auto"/>
            </w:tcBorders>
            <w:hideMark/>
          </w:tcPr>
          <w:p w14:paraId="53D9FC23"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8.000.000</w:t>
            </w:r>
          </w:p>
        </w:tc>
      </w:tr>
    </w:tbl>
    <w:p w14:paraId="683B7B7B" w14:textId="77777777" w:rsidR="00193642" w:rsidRPr="003623FC" w:rsidRDefault="00193642" w:rsidP="00193642">
      <w:pPr>
        <w:pStyle w:val="Titre2"/>
        <w:rPr>
          <w:i w:val="0"/>
        </w:rPr>
      </w:pPr>
      <w:bookmarkStart w:id="182" w:name="_Toc224994869"/>
      <w:bookmarkStart w:id="183" w:name="_Toc220406396"/>
      <w:bookmarkStart w:id="184" w:name="_Toc480627889"/>
      <w:bookmarkStart w:id="185" w:name="_Toc81595419"/>
      <w:r>
        <w:rPr>
          <w:i w:val="0"/>
          <w:lang w:val="fr-FR"/>
        </w:rPr>
        <w:t xml:space="preserve">7.1. </w:t>
      </w:r>
      <w:r w:rsidRPr="003623FC">
        <w:rPr>
          <w:i w:val="0"/>
        </w:rPr>
        <w:t>Quelques outils nécessaires en embouche</w:t>
      </w:r>
      <w:bookmarkEnd w:id="182"/>
      <w:bookmarkEnd w:id="183"/>
      <w:bookmarkEnd w:id="184"/>
      <w:bookmarkEnd w:id="185"/>
    </w:p>
    <w:p w14:paraId="4CFD1665" w14:textId="77777777" w:rsidR="00193642" w:rsidRPr="002E3166" w:rsidRDefault="00193642" w:rsidP="00193642">
      <w:pPr>
        <w:rPr>
          <w:rFonts w:ascii="Arial" w:eastAsia="Times New Roman" w:hAnsi="Arial" w:cs="Arial"/>
          <w:b/>
          <w:u w:val="single"/>
          <w:lang w:eastAsia="fr-FR"/>
        </w:rPr>
      </w:pPr>
    </w:p>
    <w:p w14:paraId="2450EC1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u w:val="single"/>
          <w:lang w:eastAsia="fr-FR"/>
        </w:rPr>
        <w:t>FICHE DE SUIVI DES PESEES DES ANIMAUX D’EMBOUCHE</w:t>
      </w:r>
    </w:p>
    <w:p w14:paraId="4F7D3E0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Site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Lot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Date :</w:t>
      </w:r>
    </w:p>
    <w:tbl>
      <w:tblPr>
        <w:tblW w:w="944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4320"/>
        <w:gridCol w:w="3038"/>
      </w:tblGrid>
      <w:tr w:rsidR="00193642" w:rsidRPr="002E3166" w14:paraId="2FA753F8"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12C1D4C3"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Numéro d’ordre</w:t>
            </w:r>
          </w:p>
        </w:tc>
        <w:tc>
          <w:tcPr>
            <w:tcW w:w="4320" w:type="dxa"/>
            <w:tcBorders>
              <w:top w:val="single" w:sz="4" w:space="0" w:color="auto"/>
              <w:left w:val="single" w:sz="4" w:space="0" w:color="auto"/>
              <w:bottom w:val="single" w:sz="4" w:space="0" w:color="auto"/>
              <w:right w:val="single" w:sz="4" w:space="0" w:color="auto"/>
            </w:tcBorders>
            <w:hideMark/>
          </w:tcPr>
          <w:p w14:paraId="310BE920"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Numéro d’identification de l’animal</w:t>
            </w:r>
          </w:p>
        </w:tc>
        <w:tc>
          <w:tcPr>
            <w:tcW w:w="3038" w:type="dxa"/>
            <w:tcBorders>
              <w:top w:val="single" w:sz="4" w:space="0" w:color="auto"/>
              <w:left w:val="single" w:sz="4" w:space="0" w:color="auto"/>
              <w:bottom w:val="single" w:sz="4" w:space="0" w:color="auto"/>
              <w:right w:val="single" w:sz="4" w:space="0" w:color="auto"/>
            </w:tcBorders>
            <w:hideMark/>
          </w:tcPr>
          <w:p w14:paraId="30FB3184"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Poids de l’animal (en kg)</w:t>
            </w:r>
          </w:p>
        </w:tc>
      </w:tr>
      <w:tr w:rsidR="00193642" w:rsidRPr="002E3166" w14:paraId="678C4153"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414D21B8"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47135467"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B99D4F9" w14:textId="77777777" w:rsidR="00193642" w:rsidRPr="002E3166" w:rsidRDefault="00193642" w:rsidP="003A4552">
            <w:pPr>
              <w:rPr>
                <w:rFonts w:ascii="Arial" w:eastAsia="Times New Roman" w:hAnsi="Arial" w:cs="Arial"/>
                <w:lang w:eastAsia="fr-FR"/>
              </w:rPr>
            </w:pPr>
          </w:p>
        </w:tc>
      </w:tr>
      <w:tr w:rsidR="00193642" w:rsidRPr="002E3166" w14:paraId="337C5E78"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AB30A70"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1A412C7"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5E711696" w14:textId="77777777" w:rsidR="00193642" w:rsidRPr="002E3166" w:rsidRDefault="00193642" w:rsidP="003A4552">
            <w:pPr>
              <w:rPr>
                <w:rFonts w:ascii="Arial" w:eastAsia="Times New Roman" w:hAnsi="Arial" w:cs="Arial"/>
                <w:lang w:eastAsia="fr-FR"/>
              </w:rPr>
            </w:pPr>
          </w:p>
        </w:tc>
      </w:tr>
      <w:tr w:rsidR="00193642" w:rsidRPr="002E3166" w14:paraId="4CDC02DF"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4541039A"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6A33F4E6"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6647001B" w14:textId="77777777" w:rsidR="00193642" w:rsidRPr="002E3166" w:rsidRDefault="00193642" w:rsidP="003A4552">
            <w:pPr>
              <w:rPr>
                <w:rFonts w:ascii="Arial" w:eastAsia="Times New Roman" w:hAnsi="Arial" w:cs="Arial"/>
                <w:lang w:eastAsia="fr-FR"/>
              </w:rPr>
            </w:pPr>
          </w:p>
        </w:tc>
      </w:tr>
      <w:tr w:rsidR="00193642" w:rsidRPr="002E3166" w14:paraId="0A08AF22"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2F66F08A"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B26BB92"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37F696EC" w14:textId="77777777" w:rsidR="00193642" w:rsidRPr="002E3166" w:rsidRDefault="00193642" w:rsidP="003A4552">
            <w:pPr>
              <w:rPr>
                <w:rFonts w:ascii="Arial" w:eastAsia="Times New Roman" w:hAnsi="Arial" w:cs="Arial"/>
                <w:lang w:eastAsia="fr-FR"/>
              </w:rPr>
            </w:pPr>
          </w:p>
        </w:tc>
      </w:tr>
      <w:tr w:rsidR="00193642" w:rsidRPr="002E3166" w14:paraId="5C565720"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A336533"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70BE11B1"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6B9AE09" w14:textId="77777777" w:rsidR="00193642" w:rsidRPr="002E3166" w:rsidRDefault="00193642" w:rsidP="003A4552">
            <w:pPr>
              <w:rPr>
                <w:rFonts w:ascii="Arial" w:eastAsia="Times New Roman" w:hAnsi="Arial" w:cs="Arial"/>
                <w:lang w:eastAsia="fr-FR"/>
              </w:rPr>
            </w:pPr>
          </w:p>
        </w:tc>
      </w:tr>
      <w:tr w:rsidR="00193642" w:rsidRPr="002E3166" w14:paraId="61E359DE"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775947E1"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37277A1A"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0083F890" w14:textId="77777777" w:rsidR="00193642" w:rsidRPr="002E3166" w:rsidRDefault="00193642" w:rsidP="003A4552">
            <w:pPr>
              <w:rPr>
                <w:rFonts w:ascii="Arial" w:eastAsia="Times New Roman" w:hAnsi="Arial" w:cs="Arial"/>
                <w:lang w:eastAsia="fr-FR"/>
              </w:rPr>
            </w:pPr>
          </w:p>
        </w:tc>
      </w:tr>
      <w:tr w:rsidR="00193642" w:rsidRPr="002E3166" w14:paraId="31329BE2"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69FB8445"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710E4293"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B1CF6BD" w14:textId="77777777" w:rsidR="00193642" w:rsidRPr="002E3166" w:rsidRDefault="00193642" w:rsidP="003A4552">
            <w:pPr>
              <w:rPr>
                <w:rFonts w:ascii="Arial" w:eastAsia="Times New Roman" w:hAnsi="Arial" w:cs="Arial"/>
                <w:lang w:eastAsia="fr-FR"/>
              </w:rPr>
            </w:pPr>
          </w:p>
        </w:tc>
      </w:tr>
      <w:tr w:rsidR="00193642" w:rsidRPr="002E3166" w14:paraId="3216EEAD"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7D93042A"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0C13C203"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6D069F37" w14:textId="77777777" w:rsidR="00193642" w:rsidRPr="002E3166" w:rsidRDefault="00193642" w:rsidP="003A4552">
            <w:pPr>
              <w:rPr>
                <w:rFonts w:ascii="Arial" w:eastAsia="Times New Roman" w:hAnsi="Arial" w:cs="Arial"/>
                <w:lang w:eastAsia="fr-FR"/>
              </w:rPr>
            </w:pPr>
          </w:p>
        </w:tc>
      </w:tr>
      <w:tr w:rsidR="00193642" w:rsidRPr="002E3166" w14:paraId="06C662EE"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34CF39B1"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0CE502C9"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8A8976F" w14:textId="77777777" w:rsidR="00193642" w:rsidRPr="002E3166" w:rsidRDefault="00193642" w:rsidP="003A4552">
            <w:pPr>
              <w:rPr>
                <w:rFonts w:ascii="Arial" w:eastAsia="Times New Roman" w:hAnsi="Arial" w:cs="Arial"/>
                <w:lang w:eastAsia="fr-FR"/>
              </w:rPr>
            </w:pPr>
          </w:p>
        </w:tc>
      </w:tr>
      <w:tr w:rsidR="00193642" w:rsidRPr="002E3166" w14:paraId="703772EB"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3CE03A1"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16DEFB0"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190EF41" w14:textId="77777777" w:rsidR="00193642" w:rsidRPr="002E3166" w:rsidRDefault="00193642" w:rsidP="003A4552">
            <w:pPr>
              <w:rPr>
                <w:rFonts w:ascii="Arial" w:eastAsia="Times New Roman" w:hAnsi="Arial" w:cs="Arial"/>
                <w:lang w:eastAsia="fr-FR"/>
              </w:rPr>
            </w:pPr>
          </w:p>
        </w:tc>
      </w:tr>
      <w:tr w:rsidR="00193642" w:rsidRPr="002E3166" w14:paraId="4D2C5DFD"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1A408734"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388F83AC"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74BB36A5" w14:textId="77777777" w:rsidR="00193642" w:rsidRPr="002E3166" w:rsidRDefault="00193642" w:rsidP="003A4552">
            <w:pPr>
              <w:rPr>
                <w:rFonts w:ascii="Arial" w:eastAsia="Times New Roman" w:hAnsi="Arial" w:cs="Arial"/>
                <w:lang w:eastAsia="fr-FR"/>
              </w:rPr>
            </w:pPr>
          </w:p>
        </w:tc>
      </w:tr>
      <w:tr w:rsidR="00193642" w:rsidRPr="002E3166" w14:paraId="106D16E4"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3A1E8B1A"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40CB3644"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EEDB607" w14:textId="77777777" w:rsidR="00193642" w:rsidRPr="002E3166" w:rsidRDefault="00193642" w:rsidP="003A4552">
            <w:pPr>
              <w:rPr>
                <w:rFonts w:ascii="Arial" w:eastAsia="Times New Roman" w:hAnsi="Arial" w:cs="Arial"/>
                <w:lang w:eastAsia="fr-FR"/>
              </w:rPr>
            </w:pPr>
          </w:p>
        </w:tc>
      </w:tr>
      <w:tr w:rsidR="00193642" w:rsidRPr="002E3166" w14:paraId="38881CD9"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4413F554"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4CB782D0"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37224399" w14:textId="77777777" w:rsidR="00193642" w:rsidRPr="002E3166" w:rsidRDefault="00193642" w:rsidP="003A4552">
            <w:pPr>
              <w:rPr>
                <w:rFonts w:ascii="Arial" w:eastAsia="Times New Roman" w:hAnsi="Arial" w:cs="Arial"/>
                <w:lang w:eastAsia="fr-FR"/>
              </w:rPr>
            </w:pPr>
          </w:p>
        </w:tc>
      </w:tr>
      <w:tr w:rsidR="00193642" w:rsidRPr="002E3166" w14:paraId="2400EE33"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58C7899F"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79F77BF7"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265B9F74" w14:textId="77777777" w:rsidR="00193642" w:rsidRPr="002E3166" w:rsidRDefault="00193642" w:rsidP="003A4552">
            <w:pPr>
              <w:rPr>
                <w:rFonts w:ascii="Arial" w:eastAsia="Times New Roman" w:hAnsi="Arial" w:cs="Arial"/>
                <w:lang w:eastAsia="fr-FR"/>
              </w:rPr>
            </w:pPr>
          </w:p>
        </w:tc>
      </w:tr>
      <w:tr w:rsidR="00193642" w:rsidRPr="002E3166" w14:paraId="03DF03F7"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52BED1D3"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7D846770"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5B812115" w14:textId="77777777" w:rsidR="00193642" w:rsidRPr="002E3166" w:rsidRDefault="00193642" w:rsidP="003A4552">
            <w:pPr>
              <w:rPr>
                <w:rFonts w:ascii="Arial" w:eastAsia="Times New Roman" w:hAnsi="Arial" w:cs="Arial"/>
                <w:lang w:eastAsia="fr-FR"/>
              </w:rPr>
            </w:pPr>
          </w:p>
        </w:tc>
      </w:tr>
      <w:tr w:rsidR="00193642" w:rsidRPr="002E3166" w14:paraId="22C8D591"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1DA7CC56"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4956BC29"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1F7D3E39" w14:textId="77777777" w:rsidR="00193642" w:rsidRPr="002E3166" w:rsidRDefault="00193642" w:rsidP="003A4552">
            <w:pPr>
              <w:rPr>
                <w:rFonts w:ascii="Arial" w:eastAsia="Times New Roman" w:hAnsi="Arial" w:cs="Arial"/>
                <w:lang w:eastAsia="fr-FR"/>
              </w:rPr>
            </w:pPr>
          </w:p>
        </w:tc>
      </w:tr>
      <w:tr w:rsidR="00193642" w:rsidRPr="002E3166" w14:paraId="544E8FAD"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DB5F2BF"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82E3F6A"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143778F" w14:textId="77777777" w:rsidR="00193642" w:rsidRPr="002E3166" w:rsidRDefault="00193642" w:rsidP="003A4552">
            <w:pPr>
              <w:rPr>
                <w:rFonts w:ascii="Arial" w:eastAsia="Times New Roman" w:hAnsi="Arial" w:cs="Arial"/>
                <w:lang w:eastAsia="fr-FR"/>
              </w:rPr>
            </w:pPr>
          </w:p>
        </w:tc>
      </w:tr>
      <w:tr w:rsidR="00193642" w:rsidRPr="002E3166" w14:paraId="2D5D0F15"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64EABACF"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C0D84AC"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DA77C6C" w14:textId="77777777" w:rsidR="00193642" w:rsidRPr="002E3166" w:rsidRDefault="00193642" w:rsidP="003A4552">
            <w:pPr>
              <w:rPr>
                <w:rFonts w:ascii="Arial" w:eastAsia="Times New Roman" w:hAnsi="Arial" w:cs="Arial"/>
                <w:lang w:eastAsia="fr-FR"/>
              </w:rPr>
            </w:pPr>
          </w:p>
        </w:tc>
      </w:tr>
      <w:tr w:rsidR="00193642" w:rsidRPr="002E3166" w14:paraId="7E69DAB0"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661855EB"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4EA5088A"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2C456CC0" w14:textId="77777777" w:rsidR="00193642" w:rsidRPr="002E3166" w:rsidRDefault="00193642" w:rsidP="003A4552">
            <w:pPr>
              <w:rPr>
                <w:rFonts w:ascii="Arial" w:eastAsia="Times New Roman" w:hAnsi="Arial" w:cs="Arial"/>
                <w:lang w:eastAsia="fr-FR"/>
              </w:rPr>
            </w:pPr>
          </w:p>
        </w:tc>
      </w:tr>
      <w:tr w:rsidR="00193642" w:rsidRPr="002E3166" w14:paraId="5F7D1154"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3DF78314"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5B6C7AE5"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6BB37ADB" w14:textId="77777777" w:rsidR="00193642" w:rsidRPr="002E3166" w:rsidRDefault="00193642" w:rsidP="003A4552">
            <w:pPr>
              <w:rPr>
                <w:rFonts w:ascii="Arial" w:eastAsia="Times New Roman" w:hAnsi="Arial" w:cs="Arial"/>
                <w:lang w:eastAsia="fr-FR"/>
              </w:rPr>
            </w:pPr>
          </w:p>
        </w:tc>
      </w:tr>
      <w:tr w:rsidR="00193642" w:rsidRPr="002E3166" w14:paraId="357F5154"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5C0EA166"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3852B6BF"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58399E6B" w14:textId="77777777" w:rsidR="00193642" w:rsidRPr="002E3166" w:rsidRDefault="00193642" w:rsidP="003A4552">
            <w:pPr>
              <w:rPr>
                <w:rFonts w:ascii="Arial" w:eastAsia="Times New Roman" w:hAnsi="Arial" w:cs="Arial"/>
                <w:lang w:eastAsia="fr-FR"/>
              </w:rPr>
            </w:pPr>
          </w:p>
        </w:tc>
      </w:tr>
      <w:tr w:rsidR="00193642" w:rsidRPr="002E3166" w14:paraId="7F80A4B7"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705FD0EA"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26DE9333"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3C1DE79" w14:textId="77777777" w:rsidR="00193642" w:rsidRPr="002E3166" w:rsidRDefault="00193642" w:rsidP="003A4552">
            <w:pPr>
              <w:rPr>
                <w:rFonts w:ascii="Arial" w:eastAsia="Times New Roman" w:hAnsi="Arial" w:cs="Arial"/>
                <w:lang w:eastAsia="fr-FR"/>
              </w:rPr>
            </w:pPr>
          </w:p>
        </w:tc>
      </w:tr>
      <w:tr w:rsidR="00193642" w:rsidRPr="002E3166" w14:paraId="29B8B387"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53BFBBE"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693553DB"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3DDEDC5D" w14:textId="77777777" w:rsidR="00193642" w:rsidRPr="002E3166" w:rsidRDefault="00193642" w:rsidP="003A4552">
            <w:pPr>
              <w:rPr>
                <w:rFonts w:ascii="Arial" w:eastAsia="Times New Roman" w:hAnsi="Arial" w:cs="Arial"/>
                <w:lang w:eastAsia="fr-FR"/>
              </w:rPr>
            </w:pPr>
          </w:p>
        </w:tc>
      </w:tr>
      <w:tr w:rsidR="00193642" w:rsidRPr="002E3166" w14:paraId="4B9C67FE"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2DCC106B"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089EB290"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B35020C" w14:textId="77777777" w:rsidR="00193642" w:rsidRPr="002E3166" w:rsidRDefault="00193642" w:rsidP="003A4552">
            <w:pPr>
              <w:rPr>
                <w:rFonts w:ascii="Arial" w:eastAsia="Times New Roman" w:hAnsi="Arial" w:cs="Arial"/>
                <w:lang w:eastAsia="fr-FR"/>
              </w:rPr>
            </w:pPr>
          </w:p>
        </w:tc>
      </w:tr>
      <w:tr w:rsidR="00193642" w:rsidRPr="002E3166" w14:paraId="5EEADBB5"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4A4E48C0"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3849C08C"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006C89B0" w14:textId="77777777" w:rsidR="00193642" w:rsidRPr="002E3166" w:rsidRDefault="00193642" w:rsidP="003A4552">
            <w:pPr>
              <w:rPr>
                <w:rFonts w:ascii="Arial" w:eastAsia="Times New Roman" w:hAnsi="Arial" w:cs="Arial"/>
                <w:lang w:eastAsia="fr-FR"/>
              </w:rPr>
            </w:pPr>
          </w:p>
        </w:tc>
      </w:tr>
      <w:tr w:rsidR="00193642" w:rsidRPr="002E3166" w14:paraId="5921B07C"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72FBA67D"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3B2EF8C1"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1409DAF5" w14:textId="77777777" w:rsidR="00193642" w:rsidRPr="002E3166" w:rsidRDefault="00193642" w:rsidP="003A4552">
            <w:pPr>
              <w:rPr>
                <w:rFonts w:ascii="Arial" w:eastAsia="Times New Roman" w:hAnsi="Arial" w:cs="Arial"/>
                <w:lang w:eastAsia="fr-FR"/>
              </w:rPr>
            </w:pPr>
          </w:p>
        </w:tc>
      </w:tr>
      <w:tr w:rsidR="00193642" w:rsidRPr="002E3166" w14:paraId="295B2BA4"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7C7C69D2"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4BF4A941"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040E0825" w14:textId="77777777" w:rsidR="00193642" w:rsidRPr="002E3166" w:rsidRDefault="00193642" w:rsidP="003A4552">
            <w:pPr>
              <w:rPr>
                <w:rFonts w:ascii="Arial" w:eastAsia="Times New Roman" w:hAnsi="Arial" w:cs="Arial"/>
                <w:lang w:eastAsia="fr-FR"/>
              </w:rPr>
            </w:pPr>
          </w:p>
        </w:tc>
      </w:tr>
      <w:tr w:rsidR="00193642" w:rsidRPr="002E3166" w14:paraId="0CDCA1CE"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29A5EEE6"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5DCAA97F"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2D552F7" w14:textId="77777777" w:rsidR="00193642" w:rsidRPr="002E3166" w:rsidRDefault="00193642" w:rsidP="003A4552">
            <w:pPr>
              <w:rPr>
                <w:rFonts w:ascii="Arial" w:eastAsia="Times New Roman" w:hAnsi="Arial" w:cs="Arial"/>
                <w:lang w:eastAsia="fr-FR"/>
              </w:rPr>
            </w:pPr>
          </w:p>
        </w:tc>
      </w:tr>
      <w:tr w:rsidR="00193642" w:rsidRPr="002E3166" w14:paraId="54C4137B"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73807AC"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0B8B0EEE"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70C871D6" w14:textId="77777777" w:rsidR="00193642" w:rsidRPr="002E3166" w:rsidRDefault="00193642" w:rsidP="003A4552">
            <w:pPr>
              <w:rPr>
                <w:rFonts w:ascii="Arial" w:eastAsia="Times New Roman" w:hAnsi="Arial" w:cs="Arial"/>
                <w:lang w:eastAsia="fr-FR"/>
              </w:rPr>
            </w:pPr>
          </w:p>
        </w:tc>
      </w:tr>
      <w:tr w:rsidR="00193642" w:rsidRPr="002E3166" w14:paraId="549CE4B8"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012C2F87"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727F95B"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7395CB15" w14:textId="77777777" w:rsidR="00193642" w:rsidRPr="002E3166" w:rsidRDefault="00193642" w:rsidP="003A4552">
            <w:pPr>
              <w:rPr>
                <w:rFonts w:ascii="Arial" w:eastAsia="Times New Roman" w:hAnsi="Arial" w:cs="Arial"/>
                <w:lang w:eastAsia="fr-FR"/>
              </w:rPr>
            </w:pPr>
          </w:p>
        </w:tc>
      </w:tr>
      <w:tr w:rsidR="00193642" w:rsidRPr="002E3166" w14:paraId="0951B8A5"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21FF4149"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58784A36"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19C3D867" w14:textId="77777777" w:rsidR="00193642" w:rsidRPr="002E3166" w:rsidRDefault="00193642" w:rsidP="003A4552">
            <w:pPr>
              <w:rPr>
                <w:rFonts w:ascii="Arial" w:eastAsia="Times New Roman" w:hAnsi="Arial" w:cs="Arial"/>
                <w:lang w:eastAsia="fr-FR"/>
              </w:rPr>
            </w:pPr>
          </w:p>
        </w:tc>
      </w:tr>
      <w:tr w:rsidR="00193642" w:rsidRPr="002E3166" w14:paraId="1FD3E439"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1F254186"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734F7244"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49DF8A92" w14:textId="77777777" w:rsidR="00193642" w:rsidRPr="002E3166" w:rsidRDefault="00193642" w:rsidP="003A4552">
            <w:pPr>
              <w:rPr>
                <w:rFonts w:ascii="Arial" w:eastAsia="Times New Roman" w:hAnsi="Arial" w:cs="Arial"/>
                <w:lang w:eastAsia="fr-FR"/>
              </w:rPr>
            </w:pPr>
          </w:p>
        </w:tc>
      </w:tr>
      <w:tr w:rsidR="00193642" w:rsidRPr="002E3166" w14:paraId="085C9B8E"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1EE728BD"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25129FD2"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568A07DD" w14:textId="77777777" w:rsidR="00193642" w:rsidRPr="002E3166" w:rsidRDefault="00193642" w:rsidP="003A4552">
            <w:pPr>
              <w:rPr>
                <w:rFonts w:ascii="Arial" w:eastAsia="Times New Roman" w:hAnsi="Arial" w:cs="Arial"/>
                <w:lang w:eastAsia="fr-FR"/>
              </w:rPr>
            </w:pPr>
          </w:p>
        </w:tc>
      </w:tr>
      <w:tr w:rsidR="00193642" w:rsidRPr="002E3166" w14:paraId="116F7E1E"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63C84A22"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15D0F95C"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0CFAED55" w14:textId="77777777" w:rsidR="00193642" w:rsidRPr="002E3166" w:rsidRDefault="00193642" w:rsidP="003A4552">
            <w:pPr>
              <w:rPr>
                <w:rFonts w:ascii="Arial" w:eastAsia="Times New Roman" w:hAnsi="Arial" w:cs="Arial"/>
                <w:lang w:eastAsia="fr-FR"/>
              </w:rPr>
            </w:pPr>
          </w:p>
        </w:tc>
      </w:tr>
      <w:tr w:rsidR="00193642" w:rsidRPr="002E3166" w14:paraId="3B4BBD83" w14:textId="77777777" w:rsidTr="003A4552">
        <w:trPr>
          <w:jc w:val="center"/>
        </w:trPr>
        <w:tc>
          <w:tcPr>
            <w:tcW w:w="2088" w:type="dxa"/>
            <w:tcBorders>
              <w:top w:val="single" w:sz="4" w:space="0" w:color="auto"/>
              <w:left w:val="single" w:sz="4" w:space="0" w:color="auto"/>
              <w:bottom w:val="single" w:sz="4" w:space="0" w:color="auto"/>
              <w:right w:val="single" w:sz="4" w:space="0" w:color="auto"/>
            </w:tcBorders>
            <w:hideMark/>
          </w:tcPr>
          <w:p w14:paraId="7D460D20" w14:textId="77777777" w:rsidR="00193642" w:rsidRPr="002E3166" w:rsidRDefault="00193642" w:rsidP="003A4552">
            <w:pPr>
              <w:rPr>
                <w:rFonts w:ascii="Arial" w:eastAsia="Times New Roman" w:hAnsi="Arial" w:cs="Arial"/>
                <w:lang w:eastAsia="fr-FR"/>
              </w:rPr>
            </w:pPr>
          </w:p>
        </w:tc>
        <w:tc>
          <w:tcPr>
            <w:tcW w:w="4320" w:type="dxa"/>
            <w:tcBorders>
              <w:top w:val="single" w:sz="4" w:space="0" w:color="auto"/>
              <w:left w:val="single" w:sz="4" w:space="0" w:color="auto"/>
              <w:bottom w:val="single" w:sz="4" w:space="0" w:color="auto"/>
              <w:right w:val="single" w:sz="4" w:space="0" w:color="auto"/>
            </w:tcBorders>
            <w:hideMark/>
          </w:tcPr>
          <w:p w14:paraId="037288BA" w14:textId="77777777" w:rsidR="00193642" w:rsidRPr="002E3166" w:rsidRDefault="00193642" w:rsidP="003A4552">
            <w:pPr>
              <w:rPr>
                <w:rFonts w:ascii="Arial" w:eastAsia="Times New Roman" w:hAnsi="Arial" w:cs="Arial"/>
                <w:lang w:eastAsia="fr-FR"/>
              </w:rPr>
            </w:pPr>
          </w:p>
        </w:tc>
        <w:tc>
          <w:tcPr>
            <w:tcW w:w="3038" w:type="dxa"/>
            <w:tcBorders>
              <w:top w:val="single" w:sz="4" w:space="0" w:color="auto"/>
              <w:left w:val="single" w:sz="4" w:space="0" w:color="auto"/>
              <w:bottom w:val="single" w:sz="4" w:space="0" w:color="auto"/>
              <w:right w:val="single" w:sz="4" w:space="0" w:color="auto"/>
            </w:tcBorders>
            <w:hideMark/>
          </w:tcPr>
          <w:p w14:paraId="5BF40409" w14:textId="77777777" w:rsidR="00193642" w:rsidRPr="002E3166" w:rsidRDefault="00193642" w:rsidP="003A4552">
            <w:pPr>
              <w:rPr>
                <w:rFonts w:ascii="Arial" w:eastAsia="Times New Roman" w:hAnsi="Arial" w:cs="Arial"/>
                <w:lang w:eastAsia="fr-FR"/>
              </w:rPr>
            </w:pPr>
          </w:p>
        </w:tc>
      </w:tr>
    </w:tbl>
    <w:p w14:paraId="63B2282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u w:val="single"/>
          <w:lang w:eastAsia="fr-FR"/>
        </w:rPr>
        <w:t xml:space="preserve">NB : </w:t>
      </w:r>
      <w:r w:rsidRPr="002E3166">
        <w:rPr>
          <w:rFonts w:ascii="Arial" w:eastAsia="Times New Roman" w:hAnsi="Arial" w:cs="Arial"/>
          <w:lang w:eastAsia="fr-FR"/>
        </w:rPr>
        <w:t>Une nouvelle fiche est utilisée à chaque pesée.</w:t>
      </w:r>
    </w:p>
    <w:p w14:paraId="44BC1B2B" w14:textId="77777777" w:rsidR="00193642" w:rsidRPr="002E3166" w:rsidRDefault="00193642" w:rsidP="00193642">
      <w:pPr>
        <w:rPr>
          <w:rFonts w:ascii="Arial" w:eastAsia="Times New Roman" w:hAnsi="Arial" w:cs="Arial"/>
          <w:b/>
          <w:lang w:eastAsia="fr-FR"/>
        </w:rPr>
      </w:pPr>
    </w:p>
    <w:p w14:paraId="7F6B0BC5"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FICHE DE SUIVI DE LA DISTRIBUTION DE LA PAILLE</w:t>
      </w:r>
    </w:p>
    <w:p w14:paraId="48AF8BE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Site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Lot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Date :</w:t>
      </w:r>
    </w:p>
    <w:p w14:paraId="11965F1B" w14:textId="77777777" w:rsidR="00193642" w:rsidRPr="002E3166" w:rsidRDefault="00193642" w:rsidP="00193642">
      <w:pPr>
        <w:rPr>
          <w:rFonts w:ascii="Arial" w:eastAsia="Times New Roman" w:hAnsi="Arial" w:cs="Arial"/>
          <w:u w:val="single"/>
          <w:lang w:eastAsia="fr-FR"/>
        </w:rPr>
      </w:pPr>
      <w:r w:rsidRPr="002E3166">
        <w:rPr>
          <w:rFonts w:ascii="Arial" w:eastAsia="Times New Roman" w:hAnsi="Arial" w:cs="Arial"/>
          <w:u w:val="single"/>
          <w:lang w:eastAsia="fr-FR"/>
        </w:rPr>
        <w:t>Frais d’acquisition du stock de paille :</w:t>
      </w:r>
      <w:r w:rsidRPr="002E3166">
        <w:rPr>
          <w:rFonts w:ascii="Arial" w:eastAsia="Times New Roman" w:hAnsi="Arial" w:cs="Arial"/>
          <w:lang w:eastAsia="fr-FR"/>
        </w:rPr>
        <w:tab/>
      </w:r>
    </w:p>
    <w:tbl>
      <w:tblPr>
        <w:tblW w:w="9828"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88"/>
        <w:gridCol w:w="2496"/>
        <w:gridCol w:w="2184"/>
        <w:gridCol w:w="1980"/>
        <w:gridCol w:w="1980"/>
      </w:tblGrid>
      <w:tr w:rsidR="00193642" w:rsidRPr="002E3166" w14:paraId="0728CDA1"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50CB47E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d’ordre</w:t>
            </w:r>
          </w:p>
        </w:tc>
        <w:tc>
          <w:tcPr>
            <w:tcW w:w="2496" w:type="dxa"/>
            <w:tcBorders>
              <w:top w:val="single" w:sz="4" w:space="0" w:color="auto"/>
              <w:left w:val="single" w:sz="4" w:space="0" w:color="auto"/>
              <w:bottom w:val="single" w:sz="4" w:space="0" w:color="auto"/>
              <w:right w:val="single" w:sz="4" w:space="0" w:color="auto"/>
            </w:tcBorders>
            <w:hideMark/>
          </w:tcPr>
          <w:p w14:paraId="2192527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d’identification de l’animal</w:t>
            </w:r>
          </w:p>
        </w:tc>
        <w:tc>
          <w:tcPr>
            <w:tcW w:w="2184" w:type="dxa"/>
            <w:tcBorders>
              <w:top w:val="single" w:sz="4" w:space="0" w:color="auto"/>
              <w:left w:val="single" w:sz="4" w:space="0" w:color="auto"/>
              <w:bottom w:val="single" w:sz="4" w:space="0" w:color="auto"/>
              <w:right w:val="single" w:sz="4" w:space="0" w:color="auto"/>
            </w:tcBorders>
            <w:hideMark/>
          </w:tcPr>
          <w:p w14:paraId="057382F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Quantité de paille donnée à l’animal (en kg)</w:t>
            </w:r>
          </w:p>
        </w:tc>
        <w:tc>
          <w:tcPr>
            <w:tcW w:w="1980" w:type="dxa"/>
            <w:tcBorders>
              <w:top w:val="single" w:sz="4" w:space="0" w:color="auto"/>
              <w:left w:val="single" w:sz="4" w:space="0" w:color="auto"/>
              <w:bottom w:val="single" w:sz="4" w:space="0" w:color="auto"/>
              <w:right w:val="single" w:sz="4" w:space="0" w:color="auto"/>
            </w:tcBorders>
            <w:hideMark/>
          </w:tcPr>
          <w:p w14:paraId="3B750E3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Quantité refusée</w:t>
            </w:r>
          </w:p>
          <w:p w14:paraId="14AFE3F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(en kg)</w:t>
            </w:r>
          </w:p>
        </w:tc>
        <w:tc>
          <w:tcPr>
            <w:tcW w:w="1980" w:type="dxa"/>
            <w:tcBorders>
              <w:top w:val="single" w:sz="4" w:space="0" w:color="auto"/>
              <w:left w:val="single" w:sz="4" w:space="0" w:color="auto"/>
              <w:bottom w:val="single" w:sz="4" w:space="0" w:color="auto"/>
              <w:right w:val="single" w:sz="4" w:space="0" w:color="auto"/>
            </w:tcBorders>
            <w:hideMark/>
          </w:tcPr>
          <w:p w14:paraId="3AC9889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Quantité consommée</w:t>
            </w:r>
          </w:p>
          <w:p w14:paraId="60891CF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(en kg)</w:t>
            </w:r>
          </w:p>
        </w:tc>
      </w:tr>
      <w:tr w:rsidR="00193642" w:rsidRPr="002E3166" w14:paraId="669FFBE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43655F2C"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hideMark/>
          </w:tcPr>
          <w:p w14:paraId="2300F1FA"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hideMark/>
          </w:tcPr>
          <w:p w14:paraId="764FD93C"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704DD5B2"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750BF417" w14:textId="77777777" w:rsidR="00193642" w:rsidRPr="002E3166" w:rsidRDefault="00193642" w:rsidP="003A4552">
            <w:pPr>
              <w:rPr>
                <w:rFonts w:ascii="Arial" w:eastAsia="Times New Roman" w:hAnsi="Arial" w:cs="Arial"/>
                <w:lang w:eastAsia="fr-FR"/>
              </w:rPr>
            </w:pPr>
          </w:p>
        </w:tc>
      </w:tr>
      <w:tr w:rsidR="00193642" w:rsidRPr="002E3166" w14:paraId="0F9F782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228EEBBD"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hideMark/>
          </w:tcPr>
          <w:p w14:paraId="5FF674F2"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hideMark/>
          </w:tcPr>
          <w:p w14:paraId="0CF1461A"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1F1B134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6CBFA811" w14:textId="77777777" w:rsidR="00193642" w:rsidRPr="002E3166" w:rsidRDefault="00193642" w:rsidP="003A4552">
            <w:pPr>
              <w:rPr>
                <w:rFonts w:ascii="Arial" w:eastAsia="Times New Roman" w:hAnsi="Arial" w:cs="Arial"/>
                <w:lang w:eastAsia="fr-FR"/>
              </w:rPr>
            </w:pPr>
          </w:p>
        </w:tc>
      </w:tr>
      <w:tr w:rsidR="00193642" w:rsidRPr="002E3166" w14:paraId="133281B6"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73D06FD0"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1E5E78FF"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954A0FC"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EB0AEED"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B338999" w14:textId="77777777" w:rsidR="00193642" w:rsidRPr="002E3166" w:rsidRDefault="00193642" w:rsidP="003A4552">
            <w:pPr>
              <w:rPr>
                <w:rFonts w:ascii="Arial" w:eastAsia="Times New Roman" w:hAnsi="Arial" w:cs="Arial"/>
                <w:lang w:eastAsia="fr-FR"/>
              </w:rPr>
            </w:pPr>
          </w:p>
        </w:tc>
      </w:tr>
      <w:tr w:rsidR="00193642" w:rsidRPr="002E3166" w14:paraId="631864E4"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13A6CF67"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016F634F"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9418CB7"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2C0191B"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E8FF0DF" w14:textId="77777777" w:rsidR="00193642" w:rsidRPr="002E3166" w:rsidRDefault="00193642" w:rsidP="003A4552">
            <w:pPr>
              <w:rPr>
                <w:rFonts w:ascii="Arial" w:eastAsia="Times New Roman" w:hAnsi="Arial" w:cs="Arial"/>
                <w:lang w:eastAsia="fr-FR"/>
              </w:rPr>
            </w:pPr>
          </w:p>
        </w:tc>
      </w:tr>
      <w:tr w:rsidR="00193642" w:rsidRPr="002E3166" w14:paraId="3D25B0A3"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39E35C6A"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625D2353"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A2118AC"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2BC391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9E68FC1" w14:textId="77777777" w:rsidR="00193642" w:rsidRPr="002E3166" w:rsidRDefault="00193642" w:rsidP="003A4552">
            <w:pPr>
              <w:rPr>
                <w:rFonts w:ascii="Arial" w:eastAsia="Times New Roman" w:hAnsi="Arial" w:cs="Arial"/>
                <w:lang w:eastAsia="fr-FR"/>
              </w:rPr>
            </w:pPr>
          </w:p>
        </w:tc>
      </w:tr>
      <w:tr w:rsidR="00193642" w:rsidRPr="002E3166" w14:paraId="738D06ED"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69F628AA"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2382FE97"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736DB1DB"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24D17F1"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29C5C47" w14:textId="77777777" w:rsidR="00193642" w:rsidRPr="002E3166" w:rsidRDefault="00193642" w:rsidP="003A4552">
            <w:pPr>
              <w:rPr>
                <w:rFonts w:ascii="Arial" w:eastAsia="Times New Roman" w:hAnsi="Arial" w:cs="Arial"/>
                <w:lang w:eastAsia="fr-FR"/>
              </w:rPr>
            </w:pPr>
          </w:p>
        </w:tc>
      </w:tr>
      <w:tr w:rsidR="00193642" w:rsidRPr="002E3166" w14:paraId="5C3F269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044FAB1C"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7F641222"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3D188EB3"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22735AD"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5432714" w14:textId="77777777" w:rsidR="00193642" w:rsidRPr="002E3166" w:rsidRDefault="00193642" w:rsidP="003A4552">
            <w:pPr>
              <w:rPr>
                <w:rFonts w:ascii="Arial" w:eastAsia="Times New Roman" w:hAnsi="Arial" w:cs="Arial"/>
                <w:lang w:eastAsia="fr-FR"/>
              </w:rPr>
            </w:pPr>
          </w:p>
        </w:tc>
      </w:tr>
      <w:tr w:rsidR="00193642" w:rsidRPr="002E3166" w14:paraId="33ECF623"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7DB795FD"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0701FAC8"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71FE857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C53635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61738DB" w14:textId="77777777" w:rsidR="00193642" w:rsidRPr="002E3166" w:rsidRDefault="00193642" w:rsidP="003A4552">
            <w:pPr>
              <w:rPr>
                <w:rFonts w:ascii="Arial" w:eastAsia="Times New Roman" w:hAnsi="Arial" w:cs="Arial"/>
                <w:lang w:eastAsia="fr-FR"/>
              </w:rPr>
            </w:pPr>
          </w:p>
        </w:tc>
      </w:tr>
      <w:tr w:rsidR="00193642" w:rsidRPr="002E3166" w14:paraId="436061F1"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24AB689F"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ED94F50"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51C488B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BBD36A8"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4E6BFFF" w14:textId="77777777" w:rsidR="00193642" w:rsidRPr="002E3166" w:rsidRDefault="00193642" w:rsidP="003A4552">
            <w:pPr>
              <w:rPr>
                <w:rFonts w:ascii="Arial" w:eastAsia="Times New Roman" w:hAnsi="Arial" w:cs="Arial"/>
                <w:lang w:eastAsia="fr-FR"/>
              </w:rPr>
            </w:pPr>
          </w:p>
        </w:tc>
      </w:tr>
      <w:tr w:rsidR="00193642" w:rsidRPr="002E3166" w14:paraId="537BCB04"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639A3F41"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2F797F40"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63137D8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DC3CEF3"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BE74CD7" w14:textId="77777777" w:rsidR="00193642" w:rsidRPr="002E3166" w:rsidRDefault="00193642" w:rsidP="003A4552">
            <w:pPr>
              <w:rPr>
                <w:rFonts w:ascii="Arial" w:eastAsia="Times New Roman" w:hAnsi="Arial" w:cs="Arial"/>
                <w:lang w:eastAsia="fr-FR"/>
              </w:rPr>
            </w:pPr>
          </w:p>
        </w:tc>
      </w:tr>
      <w:tr w:rsidR="00193642" w:rsidRPr="002E3166" w14:paraId="1268E0F6"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4F283C68"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5A24775"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4D9C4000"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E501A6F"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2131DBE" w14:textId="77777777" w:rsidR="00193642" w:rsidRPr="002E3166" w:rsidRDefault="00193642" w:rsidP="003A4552">
            <w:pPr>
              <w:rPr>
                <w:rFonts w:ascii="Arial" w:eastAsia="Times New Roman" w:hAnsi="Arial" w:cs="Arial"/>
                <w:lang w:eastAsia="fr-FR"/>
              </w:rPr>
            </w:pPr>
          </w:p>
        </w:tc>
      </w:tr>
      <w:tr w:rsidR="00193642" w:rsidRPr="002E3166" w14:paraId="32081B55"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5C8AF629"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A1276F5"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116A7CB5"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D3EEE37"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245923E" w14:textId="77777777" w:rsidR="00193642" w:rsidRPr="002E3166" w:rsidRDefault="00193642" w:rsidP="003A4552">
            <w:pPr>
              <w:rPr>
                <w:rFonts w:ascii="Arial" w:eastAsia="Times New Roman" w:hAnsi="Arial" w:cs="Arial"/>
                <w:lang w:eastAsia="fr-FR"/>
              </w:rPr>
            </w:pPr>
          </w:p>
        </w:tc>
      </w:tr>
      <w:tr w:rsidR="00193642" w:rsidRPr="002E3166" w14:paraId="4B51D3C3"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7C0D584D"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27018CAB"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017E37FE"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236C3C5"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A0134C2" w14:textId="77777777" w:rsidR="00193642" w:rsidRPr="002E3166" w:rsidRDefault="00193642" w:rsidP="003A4552">
            <w:pPr>
              <w:rPr>
                <w:rFonts w:ascii="Arial" w:eastAsia="Times New Roman" w:hAnsi="Arial" w:cs="Arial"/>
                <w:lang w:eastAsia="fr-FR"/>
              </w:rPr>
            </w:pPr>
          </w:p>
        </w:tc>
      </w:tr>
      <w:tr w:rsidR="00193642" w:rsidRPr="002E3166" w14:paraId="63E1B74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1D35BF27"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31F2F071"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4FFEFE82"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476AACE"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78351B0" w14:textId="77777777" w:rsidR="00193642" w:rsidRPr="002E3166" w:rsidRDefault="00193642" w:rsidP="003A4552">
            <w:pPr>
              <w:rPr>
                <w:rFonts w:ascii="Arial" w:eastAsia="Times New Roman" w:hAnsi="Arial" w:cs="Arial"/>
                <w:lang w:eastAsia="fr-FR"/>
              </w:rPr>
            </w:pPr>
          </w:p>
        </w:tc>
      </w:tr>
      <w:tr w:rsidR="00193642" w:rsidRPr="002E3166" w14:paraId="439623A9"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65405583"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701D6A10"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337AE21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C409D58"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5E0FEA7" w14:textId="77777777" w:rsidR="00193642" w:rsidRPr="002E3166" w:rsidRDefault="00193642" w:rsidP="003A4552">
            <w:pPr>
              <w:rPr>
                <w:rFonts w:ascii="Arial" w:eastAsia="Times New Roman" w:hAnsi="Arial" w:cs="Arial"/>
                <w:lang w:eastAsia="fr-FR"/>
              </w:rPr>
            </w:pPr>
          </w:p>
        </w:tc>
      </w:tr>
      <w:tr w:rsidR="00193642" w:rsidRPr="002E3166" w14:paraId="1C88355A"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71E2DFCF"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27B10B1A"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4E03A482"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CCAF4AD"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1198ECE" w14:textId="77777777" w:rsidR="00193642" w:rsidRPr="002E3166" w:rsidRDefault="00193642" w:rsidP="003A4552">
            <w:pPr>
              <w:rPr>
                <w:rFonts w:ascii="Arial" w:eastAsia="Times New Roman" w:hAnsi="Arial" w:cs="Arial"/>
                <w:lang w:eastAsia="fr-FR"/>
              </w:rPr>
            </w:pPr>
          </w:p>
        </w:tc>
      </w:tr>
      <w:tr w:rsidR="00193642" w:rsidRPr="002E3166" w14:paraId="6F8D72CD"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3073803C"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A0B3CA9"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7C230871"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707CA37"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0E580DD" w14:textId="77777777" w:rsidR="00193642" w:rsidRPr="002E3166" w:rsidRDefault="00193642" w:rsidP="003A4552">
            <w:pPr>
              <w:rPr>
                <w:rFonts w:ascii="Arial" w:eastAsia="Times New Roman" w:hAnsi="Arial" w:cs="Arial"/>
                <w:lang w:eastAsia="fr-FR"/>
              </w:rPr>
            </w:pPr>
          </w:p>
        </w:tc>
      </w:tr>
      <w:tr w:rsidR="00193642" w:rsidRPr="002E3166" w14:paraId="4EBD4FC6" w14:textId="77777777" w:rsidTr="003A4552">
        <w:trPr>
          <w:trHeight w:val="70"/>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207A1E7B"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07F01FD7"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20235B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9D2EF8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C3B6C7A" w14:textId="77777777" w:rsidR="00193642" w:rsidRPr="002E3166" w:rsidRDefault="00193642" w:rsidP="003A4552">
            <w:pPr>
              <w:rPr>
                <w:rFonts w:ascii="Arial" w:eastAsia="Times New Roman" w:hAnsi="Arial" w:cs="Arial"/>
                <w:lang w:eastAsia="fr-FR"/>
              </w:rPr>
            </w:pPr>
          </w:p>
        </w:tc>
      </w:tr>
      <w:tr w:rsidR="00193642" w:rsidRPr="002E3166" w14:paraId="008F6C99"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4FAA3565"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4FCF550F"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5FFEF378"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2CF2653"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FFE0EEC" w14:textId="77777777" w:rsidR="00193642" w:rsidRPr="002E3166" w:rsidRDefault="00193642" w:rsidP="003A4552">
            <w:pPr>
              <w:rPr>
                <w:rFonts w:ascii="Arial" w:eastAsia="Times New Roman" w:hAnsi="Arial" w:cs="Arial"/>
                <w:lang w:eastAsia="fr-FR"/>
              </w:rPr>
            </w:pPr>
          </w:p>
        </w:tc>
      </w:tr>
      <w:tr w:rsidR="00193642" w:rsidRPr="002E3166" w14:paraId="286DB5A5"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1945DC9C"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282D1AE6"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656DC0CF"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E8A9FD3"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72242E8" w14:textId="77777777" w:rsidR="00193642" w:rsidRPr="002E3166" w:rsidRDefault="00193642" w:rsidP="003A4552">
            <w:pPr>
              <w:rPr>
                <w:rFonts w:ascii="Arial" w:eastAsia="Times New Roman" w:hAnsi="Arial" w:cs="Arial"/>
                <w:lang w:eastAsia="fr-FR"/>
              </w:rPr>
            </w:pPr>
          </w:p>
        </w:tc>
      </w:tr>
      <w:tr w:rsidR="00193642" w:rsidRPr="002E3166" w14:paraId="542AD021"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13DE3BFB"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4FAFD922"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829DC1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8ED7063"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7FD86D7" w14:textId="77777777" w:rsidR="00193642" w:rsidRPr="002E3166" w:rsidRDefault="00193642" w:rsidP="003A4552">
            <w:pPr>
              <w:rPr>
                <w:rFonts w:ascii="Arial" w:eastAsia="Times New Roman" w:hAnsi="Arial" w:cs="Arial"/>
                <w:lang w:eastAsia="fr-FR"/>
              </w:rPr>
            </w:pPr>
          </w:p>
        </w:tc>
      </w:tr>
      <w:tr w:rsidR="00193642" w:rsidRPr="002E3166" w14:paraId="40DD350A"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097F5CBB"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76152422"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418210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CB76940"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34D8B13" w14:textId="77777777" w:rsidR="00193642" w:rsidRPr="002E3166" w:rsidRDefault="00193642" w:rsidP="003A4552">
            <w:pPr>
              <w:rPr>
                <w:rFonts w:ascii="Arial" w:eastAsia="Times New Roman" w:hAnsi="Arial" w:cs="Arial"/>
                <w:lang w:eastAsia="fr-FR"/>
              </w:rPr>
            </w:pPr>
          </w:p>
        </w:tc>
      </w:tr>
      <w:tr w:rsidR="00193642" w:rsidRPr="002E3166" w14:paraId="093393DF"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01489202"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816143E"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62136D3B"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E526C8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B19D600" w14:textId="77777777" w:rsidR="00193642" w:rsidRPr="002E3166" w:rsidRDefault="00193642" w:rsidP="003A4552">
            <w:pPr>
              <w:rPr>
                <w:rFonts w:ascii="Arial" w:eastAsia="Times New Roman" w:hAnsi="Arial" w:cs="Arial"/>
                <w:lang w:eastAsia="fr-FR"/>
              </w:rPr>
            </w:pPr>
          </w:p>
        </w:tc>
      </w:tr>
      <w:tr w:rsidR="00193642" w:rsidRPr="002E3166" w14:paraId="38A2C40E"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1ABC8BA2"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4E45937A"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5E37900D"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49E2FAC"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3979102" w14:textId="77777777" w:rsidR="00193642" w:rsidRPr="002E3166" w:rsidRDefault="00193642" w:rsidP="003A4552">
            <w:pPr>
              <w:rPr>
                <w:rFonts w:ascii="Arial" w:eastAsia="Times New Roman" w:hAnsi="Arial" w:cs="Arial"/>
                <w:lang w:eastAsia="fr-FR"/>
              </w:rPr>
            </w:pPr>
          </w:p>
        </w:tc>
      </w:tr>
      <w:tr w:rsidR="00193642" w:rsidRPr="002E3166" w14:paraId="702D216E"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57482E1E"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071E175C"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872CB76"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6F439B2"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256349B" w14:textId="77777777" w:rsidR="00193642" w:rsidRPr="002E3166" w:rsidRDefault="00193642" w:rsidP="003A4552">
            <w:pPr>
              <w:rPr>
                <w:rFonts w:ascii="Arial" w:eastAsia="Times New Roman" w:hAnsi="Arial" w:cs="Arial"/>
                <w:lang w:eastAsia="fr-FR"/>
              </w:rPr>
            </w:pPr>
          </w:p>
        </w:tc>
      </w:tr>
      <w:tr w:rsidR="00193642" w:rsidRPr="002E3166" w14:paraId="5EADF61D"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0E68745F"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8451A48"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6E0E17B7"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DB0C656"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1B598A5" w14:textId="77777777" w:rsidR="00193642" w:rsidRPr="002E3166" w:rsidRDefault="00193642" w:rsidP="003A4552">
            <w:pPr>
              <w:rPr>
                <w:rFonts w:ascii="Arial" w:eastAsia="Times New Roman" w:hAnsi="Arial" w:cs="Arial"/>
                <w:lang w:eastAsia="fr-FR"/>
              </w:rPr>
            </w:pPr>
          </w:p>
        </w:tc>
      </w:tr>
      <w:tr w:rsidR="00193642" w:rsidRPr="002E3166" w14:paraId="0412860D"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52C7A042"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4F5BE921"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140B7913"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7307877"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98A274D" w14:textId="77777777" w:rsidR="00193642" w:rsidRPr="002E3166" w:rsidRDefault="00193642" w:rsidP="003A4552">
            <w:pPr>
              <w:rPr>
                <w:rFonts w:ascii="Arial" w:eastAsia="Times New Roman" w:hAnsi="Arial" w:cs="Arial"/>
                <w:lang w:eastAsia="fr-FR"/>
              </w:rPr>
            </w:pPr>
          </w:p>
        </w:tc>
      </w:tr>
      <w:tr w:rsidR="00193642" w:rsidRPr="002E3166" w14:paraId="45869261"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55AD425D"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72D7D8FA"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5DABDDF0"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56E286A"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E113763" w14:textId="77777777" w:rsidR="00193642" w:rsidRPr="002E3166" w:rsidRDefault="00193642" w:rsidP="003A4552">
            <w:pPr>
              <w:rPr>
                <w:rFonts w:ascii="Arial" w:eastAsia="Times New Roman" w:hAnsi="Arial" w:cs="Arial"/>
                <w:lang w:eastAsia="fr-FR"/>
              </w:rPr>
            </w:pPr>
          </w:p>
        </w:tc>
      </w:tr>
      <w:tr w:rsidR="00193642" w:rsidRPr="002E3166" w14:paraId="095A6403"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56AA5CAB"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60B1E642"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23DB5F86"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1EC6096"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4422A37" w14:textId="77777777" w:rsidR="00193642" w:rsidRPr="002E3166" w:rsidRDefault="00193642" w:rsidP="003A4552">
            <w:pPr>
              <w:rPr>
                <w:rFonts w:ascii="Arial" w:eastAsia="Times New Roman" w:hAnsi="Arial" w:cs="Arial"/>
                <w:lang w:eastAsia="fr-FR"/>
              </w:rPr>
            </w:pPr>
          </w:p>
        </w:tc>
      </w:tr>
      <w:tr w:rsidR="00193642" w:rsidRPr="002E3166" w14:paraId="670CD309"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6BBB8D5F"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152B5DE4"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3BBDA85A"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5F06B32"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34D4996" w14:textId="77777777" w:rsidR="00193642" w:rsidRPr="002E3166" w:rsidRDefault="00193642" w:rsidP="003A4552">
            <w:pPr>
              <w:rPr>
                <w:rFonts w:ascii="Arial" w:eastAsia="Times New Roman" w:hAnsi="Arial" w:cs="Arial"/>
                <w:lang w:eastAsia="fr-FR"/>
              </w:rPr>
            </w:pPr>
          </w:p>
        </w:tc>
      </w:tr>
      <w:tr w:rsidR="00193642" w:rsidRPr="002E3166" w14:paraId="724F94C6"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7208EE69"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5BAF32CC"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6B3C914D"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D9F24F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D5A0A72" w14:textId="77777777" w:rsidR="00193642" w:rsidRPr="002E3166" w:rsidRDefault="00193642" w:rsidP="003A4552">
            <w:pPr>
              <w:rPr>
                <w:rFonts w:ascii="Arial" w:eastAsia="Times New Roman" w:hAnsi="Arial" w:cs="Arial"/>
                <w:lang w:eastAsia="fr-FR"/>
              </w:rPr>
            </w:pPr>
          </w:p>
        </w:tc>
      </w:tr>
      <w:tr w:rsidR="00193642" w:rsidRPr="002E3166" w14:paraId="611E767F"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720B5634"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37F706D9"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1ACE7359"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D2BDFDD"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7382CE1" w14:textId="77777777" w:rsidR="00193642" w:rsidRPr="002E3166" w:rsidRDefault="00193642" w:rsidP="003A4552">
            <w:pPr>
              <w:rPr>
                <w:rFonts w:ascii="Arial" w:eastAsia="Times New Roman" w:hAnsi="Arial" w:cs="Arial"/>
                <w:lang w:eastAsia="fr-FR"/>
              </w:rPr>
            </w:pPr>
          </w:p>
        </w:tc>
      </w:tr>
      <w:tr w:rsidR="00193642" w:rsidRPr="002E3166" w14:paraId="63C3EC20"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68B4E045"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7E0C93C0"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438D210A"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83952E1"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A2D37D6" w14:textId="77777777" w:rsidR="00193642" w:rsidRPr="002E3166" w:rsidRDefault="00193642" w:rsidP="003A4552">
            <w:pPr>
              <w:rPr>
                <w:rFonts w:ascii="Arial" w:eastAsia="Times New Roman" w:hAnsi="Arial" w:cs="Arial"/>
                <w:lang w:eastAsia="fr-FR"/>
              </w:rPr>
            </w:pPr>
          </w:p>
        </w:tc>
      </w:tr>
      <w:tr w:rsidR="00193642" w:rsidRPr="002E3166" w14:paraId="3402786E"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shd w:val="clear" w:color="auto" w:fill="auto"/>
            <w:hideMark/>
          </w:tcPr>
          <w:p w14:paraId="6E466A3A"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shd w:val="clear" w:color="auto" w:fill="auto"/>
            <w:hideMark/>
          </w:tcPr>
          <w:p w14:paraId="1E6634C6"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shd w:val="clear" w:color="auto" w:fill="auto"/>
            <w:hideMark/>
          </w:tcPr>
          <w:p w14:paraId="52035397"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4AAA284"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12999EB" w14:textId="77777777" w:rsidR="00193642" w:rsidRPr="002E3166" w:rsidRDefault="00193642" w:rsidP="003A4552">
            <w:pPr>
              <w:rPr>
                <w:rFonts w:ascii="Arial" w:eastAsia="Times New Roman" w:hAnsi="Arial" w:cs="Arial"/>
                <w:lang w:eastAsia="fr-FR"/>
              </w:rPr>
            </w:pPr>
          </w:p>
        </w:tc>
      </w:tr>
      <w:tr w:rsidR="00193642" w:rsidRPr="002E3166" w14:paraId="3E738030"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5DD2E64F"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hideMark/>
          </w:tcPr>
          <w:p w14:paraId="7EDA3B93"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hideMark/>
          </w:tcPr>
          <w:p w14:paraId="152C7AE1"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6672C29B"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5BA0AF57" w14:textId="77777777" w:rsidR="00193642" w:rsidRPr="002E3166" w:rsidRDefault="00193642" w:rsidP="003A4552">
            <w:pPr>
              <w:rPr>
                <w:rFonts w:ascii="Arial" w:eastAsia="Times New Roman" w:hAnsi="Arial" w:cs="Arial"/>
                <w:lang w:eastAsia="fr-FR"/>
              </w:rPr>
            </w:pPr>
          </w:p>
        </w:tc>
      </w:tr>
      <w:tr w:rsidR="00193642" w:rsidRPr="002E3166" w14:paraId="7A661DA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0097445" w14:textId="77777777" w:rsidR="00193642" w:rsidRPr="002E3166" w:rsidRDefault="00193642" w:rsidP="003A4552">
            <w:pPr>
              <w:rPr>
                <w:rFonts w:ascii="Arial" w:eastAsia="Times New Roman" w:hAnsi="Arial" w:cs="Arial"/>
                <w:lang w:eastAsia="fr-FR"/>
              </w:rPr>
            </w:pPr>
          </w:p>
        </w:tc>
        <w:tc>
          <w:tcPr>
            <w:tcW w:w="2496" w:type="dxa"/>
            <w:tcBorders>
              <w:top w:val="single" w:sz="4" w:space="0" w:color="auto"/>
              <w:left w:val="single" w:sz="4" w:space="0" w:color="auto"/>
              <w:bottom w:val="single" w:sz="4" w:space="0" w:color="auto"/>
              <w:right w:val="single" w:sz="4" w:space="0" w:color="auto"/>
            </w:tcBorders>
            <w:hideMark/>
          </w:tcPr>
          <w:p w14:paraId="35BE7C2B" w14:textId="77777777" w:rsidR="00193642" w:rsidRPr="002E3166" w:rsidRDefault="00193642" w:rsidP="003A4552">
            <w:pPr>
              <w:rPr>
                <w:rFonts w:ascii="Arial" w:eastAsia="Times New Roman" w:hAnsi="Arial" w:cs="Arial"/>
                <w:lang w:eastAsia="fr-FR"/>
              </w:rPr>
            </w:pPr>
          </w:p>
        </w:tc>
        <w:tc>
          <w:tcPr>
            <w:tcW w:w="2184" w:type="dxa"/>
            <w:tcBorders>
              <w:top w:val="single" w:sz="4" w:space="0" w:color="auto"/>
              <w:left w:val="single" w:sz="4" w:space="0" w:color="auto"/>
              <w:bottom w:val="single" w:sz="4" w:space="0" w:color="auto"/>
              <w:right w:val="single" w:sz="4" w:space="0" w:color="auto"/>
            </w:tcBorders>
            <w:hideMark/>
          </w:tcPr>
          <w:p w14:paraId="67AE5642"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26301D9C" w14:textId="77777777" w:rsidR="00193642" w:rsidRPr="002E3166" w:rsidRDefault="00193642" w:rsidP="003A4552">
            <w:pPr>
              <w:rPr>
                <w:rFonts w:ascii="Arial" w:eastAsia="Times New Roman" w:hAnsi="Arial" w:cs="Arial"/>
                <w:lang w:eastAsia="fr-FR"/>
              </w:rPr>
            </w:pPr>
          </w:p>
        </w:tc>
        <w:tc>
          <w:tcPr>
            <w:tcW w:w="1980" w:type="dxa"/>
            <w:tcBorders>
              <w:top w:val="single" w:sz="4" w:space="0" w:color="auto"/>
              <w:left w:val="single" w:sz="4" w:space="0" w:color="auto"/>
              <w:bottom w:val="single" w:sz="4" w:space="0" w:color="auto"/>
              <w:right w:val="single" w:sz="4" w:space="0" w:color="auto"/>
            </w:tcBorders>
            <w:hideMark/>
          </w:tcPr>
          <w:p w14:paraId="1EECB846" w14:textId="77777777" w:rsidR="00193642" w:rsidRPr="002E3166" w:rsidRDefault="00193642" w:rsidP="003A4552">
            <w:pPr>
              <w:rPr>
                <w:rFonts w:ascii="Arial" w:eastAsia="Times New Roman" w:hAnsi="Arial" w:cs="Arial"/>
                <w:lang w:eastAsia="fr-FR"/>
              </w:rPr>
            </w:pPr>
          </w:p>
        </w:tc>
      </w:tr>
    </w:tbl>
    <w:p w14:paraId="3A8CBA21" w14:textId="77777777" w:rsidR="00193642" w:rsidRPr="002E3166" w:rsidRDefault="00193642" w:rsidP="00193642">
      <w:pPr>
        <w:rPr>
          <w:rFonts w:ascii="Arial" w:eastAsia="Times New Roman" w:hAnsi="Arial" w:cs="Arial"/>
          <w:lang w:eastAsia="fr-FR"/>
        </w:rPr>
      </w:pPr>
    </w:p>
    <w:p w14:paraId="43CD66D2"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FICHE DE SUIVI DE LA DISTRIBUTION DES CONCENTRES</w:t>
      </w:r>
    </w:p>
    <w:p w14:paraId="39EE502B" w14:textId="77777777" w:rsidR="00193642" w:rsidRPr="002E3166" w:rsidRDefault="00193642" w:rsidP="00193642">
      <w:pPr>
        <w:rPr>
          <w:rFonts w:ascii="Arial" w:eastAsia="Times New Roman" w:hAnsi="Arial" w:cs="Arial"/>
          <w:u w:val="single"/>
          <w:lang w:eastAsia="fr-FR"/>
        </w:rPr>
      </w:pPr>
      <w:r w:rsidRPr="002E3166">
        <w:rPr>
          <w:rFonts w:ascii="Arial" w:eastAsia="Times New Roman" w:hAnsi="Arial" w:cs="Arial"/>
          <w:u w:val="single"/>
          <w:lang w:eastAsia="fr-FR"/>
        </w:rPr>
        <w:t>Site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Lot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Date</w:t>
      </w:r>
    </w:p>
    <w:p w14:paraId="06865F3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Frais d’acquisition du stock de concentrés :</w:t>
      </w:r>
      <w:r w:rsidRPr="002E3166">
        <w:rPr>
          <w:rFonts w:ascii="Arial" w:eastAsia="Times New Roman" w:hAnsi="Arial" w:cs="Arial"/>
          <w:lang w:eastAsia="fr-FR"/>
        </w:rPr>
        <w:tab/>
      </w:r>
    </w:p>
    <w:tbl>
      <w:tblPr>
        <w:tblW w:w="10008"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88"/>
        <w:gridCol w:w="2160"/>
        <w:gridCol w:w="1665"/>
        <w:gridCol w:w="1665"/>
        <w:gridCol w:w="1665"/>
        <w:gridCol w:w="1665"/>
      </w:tblGrid>
      <w:tr w:rsidR="00193642" w:rsidRPr="002E3166" w14:paraId="0CDF9ED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6BFF491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d’ordre</w:t>
            </w:r>
          </w:p>
        </w:tc>
        <w:tc>
          <w:tcPr>
            <w:tcW w:w="2160" w:type="dxa"/>
            <w:tcBorders>
              <w:top w:val="single" w:sz="4" w:space="0" w:color="auto"/>
              <w:left w:val="single" w:sz="4" w:space="0" w:color="auto"/>
              <w:bottom w:val="single" w:sz="4" w:space="0" w:color="auto"/>
              <w:right w:val="single" w:sz="4" w:space="0" w:color="auto"/>
            </w:tcBorders>
            <w:hideMark/>
          </w:tcPr>
          <w:p w14:paraId="3BA3290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d’identification de l’animal</w:t>
            </w:r>
          </w:p>
        </w:tc>
        <w:tc>
          <w:tcPr>
            <w:tcW w:w="1665" w:type="dxa"/>
            <w:tcBorders>
              <w:top w:val="single" w:sz="4" w:space="0" w:color="auto"/>
              <w:left w:val="single" w:sz="4" w:space="0" w:color="auto"/>
              <w:bottom w:val="single" w:sz="4" w:space="0" w:color="auto"/>
              <w:right w:val="single" w:sz="4" w:space="0" w:color="auto"/>
            </w:tcBorders>
            <w:hideMark/>
          </w:tcPr>
          <w:p w14:paraId="7D6ADF1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Nature de l’aliment</w:t>
            </w:r>
          </w:p>
          <w:p w14:paraId="07FE645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concentré</w:t>
            </w:r>
          </w:p>
        </w:tc>
        <w:tc>
          <w:tcPr>
            <w:tcW w:w="1665" w:type="dxa"/>
            <w:tcBorders>
              <w:top w:val="single" w:sz="4" w:space="0" w:color="auto"/>
              <w:left w:val="single" w:sz="4" w:space="0" w:color="auto"/>
              <w:bottom w:val="single" w:sz="4" w:space="0" w:color="auto"/>
              <w:right w:val="single" w:sz="4" w:space="0" w:color="auto"/>
            </w:tcBorders>
            <w:hideMark/>
          </w:tcPr>
          <w:p w14:paraId="455CC4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Quantité donnée à l’animal</w:t>
            </w:r>
          </w:p>
        </w:tc>
        <w:tc>
          <w:tcPr>
            <w:tcW w:w="1665" w:type="dxa"/>
            <w:tcBorders>
              <w:top w:val="single" w:sz="4" w:space="0" w:color="auto"/>
              <w:left w:val="single" w:sz="4" w:space="0" w:color="auto"/>
              <w:bottom w:val="single" w:sz="4" w:space="0" w:color="auto"/>
              <w:right w:val="single" w:sz="4" w:space="0" w:color="auto"/>
            </w:tcBorders>
            <w:hideMark/>
          </w:tcPr>
          <w:p w14:paraId="12EF6E70"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Quantité d’aliments refusée</w:t>
            </w:r>
          </w:p>
        </w:tc>
        <w:tc>
          <w:tcPr>
            <w:tcW w:w="1665" w:type="dxa"/>
            <w:tcBorders>
              <w:top w:val="single" w:sz="4" w:space="0" w:color="auto"/>
              <w:left w:val="single" w:sz="4" w:space="0" w:color="auto"/>
              <w:bottom w:val="single" w:sz="4" w:space="0" w:color="auto"/>
              <w:right w:val="single" w:sz="4" w:space="0" w:color="auto"/>
            </w:tcBorders>
            <w:hideMark/>
          </w:tcPr>
          <w:p w14:paraId="066C896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Quantité d’aliments consommée</w:t>
            </w:r>
          </w:p>
        </w:tc>
      </w:tr>
      <w:tr w:rsidR="00193642" w:rsidRPr="002E3166" w14:paraId="4CEBF4E7"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9DD6BF4"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3E83654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1D1358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1FF42A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8ABD20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2A4876C" w14:textId="77777777" w:rsidR="00193642" w:rsidRPr="002E3166" w:rsidRDefault="00193642" w:rsidP="003A4552">
            <w:pPr>
              <w:rPr>
                <w:rFonts w:ascii="Arial" w:eastAsia="Times New Roman" w:hAnsi="Arial" w:cs="Arial"/>
                <w:lang w:eastAsia="fr-FR"/>
              </w:rPr>
            </w:pPr>
          </w:p>
        </w:tc>
      </w:tr>
      <w:tr w:rsidR="00193642" w:rsidRPr="002E3166" w14:paraId="1E8C6FB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131F2460"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CC3444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A1F239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7A65DB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465C58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F572E00" w14:textId="77777777" w:rsidR="00193642" w:rsidRPr="002E3166" w:rsidRDefault="00193642" w:rsidP="003A4552">
            <w:pPr>
              <w:rPr>
                <w:rFonts w:ascii="Arial" w:eastAsia="Times New Roman" w:hAnsi="Arial" w:cs="Arial"/>
                <w:lang w:eastAsia="fr-FR"/>
              </w:rPr>
            </w:pPr>
          </w:p>
        </w:tc>
      </w:tr>
      <w:tr w:rsidR="00193642" w:rsidRPr="002E3166" w14:paraId="4D168B0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CA5D443"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50CCC49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A9E9BD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1CC54E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6E2E42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958C1FB" w14:textId="77777777" w:rsidR="00193642" w:rsidRPr="002E3166" w:rsidRDefault="00193642" w:rsidP="003A4552">
            <w:pPr>
              <w:rPr>
                <w:rFonts w:ascii="Arial" w:eastAsia="Times New Roman" w:hAnsi="Arial" w:cs="Arial"/>
                <w:lang w:eastAsia="fr-FR"/>
              </w:rPr>
            </w:pPr>
          </w:p>
        </w:tc>
      </w:tr>
      <w:tr w:rsidR="00193642" w:rsidRPr="002E3166" w14:paraId="74BFF4A4"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4E08B5E"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654F90B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86F377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DAF7D31"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06273A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BFC9A81" w14:textId="77777777" w:rsidR="00193642" w:rsidRPr="002E3166" w:rsidRDefault="00193642" w:rsidP="003A4552">
            <w:pPr>
              <w:rPr>
                <w:rFonts w:ascii="Arial" w:eastAsia="Times New Roman" w:hAnsi="Arial" w:cs="Arial"/>
                <w:lang w:eastAsia="fr-FR"/>
              </w:rPr>
            </w:pPr>
          </w:p>
        </w:tc>
      </w:tr>
      <w:tr w:rsidR="00193642" w:rsidRPr="002E3166" w14:paraId="06663DA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319371C"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7963E6A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89407A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1F5AB8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8C2B73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0FC3411" w14:textId="77777777" w:rsidR="00193642" w:rsidRPr="002E3166" w:rsidRDefault="00193642" w:rsidP="003A4552">
            <w:pPr>
              <w:rPr>
                <w:rFonts w:ascii="Arial" w:eastAsia="Times New Roman" w:hAnsi="Arial" w:cs="Arial"/>
                <w:lang w:eastAsia="fr-FR"/>
              </w:rPr>
            </w:pPr>
          </w:p>
        </w:tc>
      </w:tr>
      <w:tr w:rsidR="00193642" w:rsidRPr="002E3166" w14:paraId="129DDB35"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1B580277"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A635E0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11C1C38"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E73881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1384B4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7AD68E5" w14:textId="77777777" w:rsidR="00193642" w:rsidRPr="002E3166" w:rsidRDefault="00193642" w:rsidP="003A4552">
            <w:pPr>
              <w:rPr>
                <w:rFonts w:ascii="Arial" w:eastAsia="Times New Roman" w:hAnsi="Arial" w:cs="Arial"/>
                <w:lang w:eastAsia="fr-FR"/>
              </w:rPr>
            </w:pPr>
          </w:p>
        </w:tc>
      </w:tr>
      <w:tr w:rsidR="00193642" w:rsidRPr="002E3166" w14:paraId="2D6BC784"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4CEF34B4"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0FC5BCE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FED9A4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94468E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078B729"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21792EA" w14:textId="77777777" w:rsidR="00193642" w:rsidRPr="002E3166" w:rsidRDefault="00193642" w:rsidP="003A4552">
            <w:pPr>
              <w:rPr>
                <w:rFonts w:ascii="Arial" w:eastAsia="Times New Roman" w:hAnsi="Arial" w:cs="Arial"/>
                <w:lang w:eastAsia="fr-FR"/>
              </w:rPr>
            </w:pPr>
          </w:p>
        </w:tc>
      </w:tr>
      <w:tr w:rsidR="00193642" w:rsidRPr="002E3166" w14:paraId="6C3F8C29"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1AD1E8C0"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01DAC068"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014012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A7D889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CEEF682"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6739C4A" w14:textId="77777777" w:rsidR="00193642" w:rsidRPr="002E3166" w:rsidRDefault="00193642" w:rsidP="003A4552">
            <w:pPr>
              <w:rPr>
                <w:rFonts w:ascii="Arial" w:eastAsia="Times New Roman" w:hAnsi="Arial" w:cs="Arial"/>
                <w:lang w:eastAsia="fr-FR"/>
              </w:rPr>
            </w:pPr>
          </w:p>
        </w:tc>
      </w:tr>
      <w:tr w:rsidR="00193642" w:rsidRPr="002E3166" w14:paraId="55E31A7B"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5CF0F375"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2B8C55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578764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95E2E1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D1A762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B339B8D" w14:textId="77777777" w:rsidR="00193642" w:rsidRPr="002E3166" w:rsidRDefault="00193642" w:rsidP="003A4552">
            <w:pPr>
              <w:rPr>
                <w:rFonts w:ascii="Arial" w:eastAsia="Times New Roman" w:hAnsi="Arial" w:cs="Arial"/>
                <w:lang w:eastAsia="fr-FR"/>
              </w:rPr>
            </w:pPr>
          </w:p>
        </w:tc>
      </w:tr>
      <w:tr w:rsidR="00193642" w:rsidRPr="002E3166" w14:paraId="718E428C"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47BCB9C"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C3EDAD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25F3D28"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AB9FE7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C63503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909A1BB" w14:textId="77777777" w:rsidR="00193642" w:rsidRPr="002E3166" w:rsidRDefault="00193642" w:rsidP="003A4552">
            <w:pPr>
              <w:rPr>
                <w:rFonts w:ascii="Arial" w:eastAsia="Times New Roman" w:hAnsi="Arial" w:cs="Arial"/>
                <w:lang w:eastAsia="fr-FR"/>
              </w:rPr>
            </w:pPr>
          </w:p>
        </w:tc>
      </w:tr>
      <w:tr w:rsidR="00193642" w:rsidRPr="002E3166" w14:paraId="1CE3C83B"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99BD6DD"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6A8ECC9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34C149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8BE2312"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15430F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5E6A8BB" w14:textId="77777777" w:rsidR="00193642" w:rsidRPr="002E3166" w:rsidRDefault="00193642" w:rsidP="003A4552">
            <w:pPr>
              <w:rPr>
                <w:rFonts w:ascii="Arial" w:eastAsia="Times New Roman" w:hAnsi="Arial" w:cs="Arial"/>
                <w:lang w:eastAsia="fr-FR"/>
              </w:rPr>
            </w:pPr>
          </w:p>
        </w:tc>
      </w:tr>
      <w:tr w:rsidR="00193642" w:rsidRPr="002E3166" w14:paraId="3563C9E5"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69853F0C"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37D0915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7658D1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DE302F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8F6E7B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32389A1" w14:textId="77777777" w:rsidR="00193642" w:rsidRPr="002E3166" w:rsidRDefault="00193642" w:rsidP="003A4552">
            <w:pPr>
              <w:rPr>
                <w:rFonts w:ascii="Arial" w:eastAsia="Times New Roman" w:hAnsi="Arial" w:cs="Arial"/>
                <w:lang w:eastAsia="fr-FR"/>
              </w:rPr>
            </w:pPr>
          </w:p>
        </w:tc>
      </w:tr>
      <w:tr w:rsidR="00193642" w:rsidRPr="002E3166" w14:paraId="78CEE95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504518F4"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05DB1C6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1DDC4D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3D4ED4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AA09F9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F16CD4E" w14:textId="77777777" w:rsidR="00193642" w:rsidRPr="002E3166" w:rsidRDefault="00193642" w:rsidP="003A4552">
            <w:pPr>
              <w:rPr>
                <w:rFonts w:ascii="Arial" w:eastAsia="Times New Roman" w:hAnsi="Arial" w:cs="Arial"/>
                <w:lang w:eastAsia="fr-FR"/>
              </w:rPr>
            </w:pPr>
          </w:p>
        </w:tc>
      </w:tr>
      <w:tr w:rsidR="00193642" w:rsidRPr="002E3166" w14:paraId="10AC8B89"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34D9F3A3"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8649001"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4F53D6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F412D0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269172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4A9C9B8" w14:textId="77777777" w:rsidR="00193642" w:rsidRPr="002E3166" w:rsidRDefault="00193642" w:rsidP="003A4552">
            <w:pPr>
              <w:rPr>
                <w:rFonts w:ascii="Arial" w:eastAsia="Times New Roman" w:hAnsi="Arial" w:cs="Arial"/>
                <w:lang w:eastAsia="fr-FR"/>
              </w:rPr>
            </w:pPr>
          </w:p>
        </w:tc>
      </w:tr>
      <w:tr w:rsidR="00193642" w:rsidRPr="002E3166" w14:paraId="75CAA33B"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4671CBA1"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69DB68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B7141F9"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2FCC5E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63FE2B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BEA47A0" w14:textId="77777777" w:rsidR="00193642" w:rsidRPr="002E3166" w:rsidRDefault="00193642" w:rsidP="003A4552">
            <w:pPr>
              <w:rPr>
                <w:rFonts w:ascii="Arial" w:eastAsia="Times New Roman" w:hAnsi="Arial" w:cs="Arial"/>
                <w:lang w:eastAsia="fr-FR"/>
              </w:rPr>
            </w:pPr>
          </w:p>
        </w:tc>
      </w:tr>
      <w:tr w:rsidR="00193642" w:rsidRPr="002E3166" w14:paraId="1AA20B90"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9E51407"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643E4BA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4E909E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B2EB52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9E8237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9A42EBF" w14:textId="77777777" w:rsidR="00193642" w:rsidRPr="002E3166" w:rsidRDefault="00193642" w:rsidP="003A4552">
            <w:pPr>
              <w:rPr>
                <w:rFonts w:ascii="Arial" w:eastAsia="Times New Roman" w:hAnsi="Arial" w:cs="Arial"/>
                <w:lang w:eastAsia="fr-FR"/>
              </w:rPr>
            </w:pPr>
          </w:p>
        </w:tc>
      </w:tr>
      <w:tr w:rsidR="00193642" w:rsidRPr="002E3166" w14:paraId="6BAB6BC4"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55A2534D"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4F628F7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3265738"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0ECBF68"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577DE3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2957B63" w14:textId="77777777" w:rsidR="00193642" w:rsidRPr="002E3166" w:rsidRDefault="00193642" w:rsidP="003A4552">
            <w:pPr>
              <w:rPr>
                <w:rFonts w:ascii="Arial" w:eastAsia="Times New Roman" w:hAnsi="Arial" w:cs="Arial"/>
                <w:lang w:eastAsia="fr-FR"/>
              </w:rPr>
            </w:pPr>
          </w:p>
        </w:tc>
      </w:tr>
      <w:tr w:rsidR="00193642" w:rsidRPr="002E3166" w14:paraId="783EA4E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2A522023"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BA7A1C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8F61892"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4198B9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30D88B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9435C75" w14:textId="77777777" w:rsidR="00193642" w:rsidRPr="002E3166" w:rsidRDefault="00193642" w:rsidP="003A4552">
            <w:pPr>
              <w:rPr>
                <w:rFonts w:ascii="Arial" w:eastAsia="Times New Roman" w:hAnsi="Arial" w:cs="Arial"/>
                <w:lang w:eastAsia="fr-FR"/>
              </w:rPr>
            </w:pPr>
          </w:p>
        </w:tc>
      </w:tr>
      <w:tr w:rsidR="00193642" w:rsidRPr="002E3166" w14:paraId="004DFB0F"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16493F29"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308CA82"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34DA30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4755B6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53F656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C2270CB" w14:textId="77777777" w:rsidR="00193642" w:rsidRPr="002E3166" w:rsidRDefault="00193642" w:rsidP="003A4552">
            <w:pPr>
              <w:rPr>
                <w:rFonts w:ascii="Arial" w:eastAsia="Times New Roman" w:hAnsi="Arial" w:cs="Arial"/>
                <w:lang w:eastAsia="fr-FR"/>
              </w:rPr>
            </w:pPr>
          </w:p>
        </w:tc>
      </w:tr>
      <w:tr w:rsidR="00193642" w:rsidRPr="002E3166" w14:paraId="203872F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4AA523B9"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3C584FA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2F524B8"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18E794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1CEF80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C0ED61A" w14:textId="77777777" w:rsidR="00193642" w:rsidRPr="002E3166" w:rsidRDefault="00193642" w:rsidP="003A4552">
            <w:pPr>
              <w:rPr>
                <w:rFonts w:ascii="Arial" w:eastAsia="Times New Roman" w:hAnsi="Arial" w:cs="Arial"/>
                <w:lang w:eastAsia="fr-FR"/>
              </w:rPr>
            </w:pPr>
          </w:p>
        </w:tc>
      </w:tr>
      <w:tr w:rsidR="00193642" w:rsidRPr="002E3166" w14:paraId="4E00903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309E7D0A"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4B2FBB4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1307A0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BC6DD6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7277C7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0E00A87" w14:textId="77777777" w:rsidR="00193642" w:rsidRPr="002E3166" w:rsidRDefault="00193642" w:rsidP="003A4552">
            <w:pPr>
              <w:rPr>
                <w:rFonts w:ascii="Arial" w:eastAsia="Times New Roman" w:hAnsi="Arial" w:cs="Arial"/>
                <w:lang w:eastAsia="fr-FR"/>
              </w:rPr>
            </w:pPr>
          </w:p>
        </w:tc>
      </w:tr>
      <w:tr w:rsidR="00193642" w:rsidRPr="002E3166" w14:paraId="4FD65F9F"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6A99082"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32198EB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985B56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98C70C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BD06082"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413349D" w14:textId="77777777" w:rsidR="00193642" w:rsidRPr="002E3166" w:rsidRDefault="00193642" w:rsidP="003A4552">
            <w:pPr>
              <w:rPr>
                <w:rFonts w:ascii="Arial" w:eastAsia="Times New Roman" w:hAnsi="Arial" w:cs="Arial"/>
                <w:lang w:eastAsia="fr-FR"/>
              </w:rPr>
            </w:pPr>
          </w:p>
        </w:tc>
      </w:tr>
      <w:tr w:rsidR="00193642" w:rsidRPr="002E3166" w14:paraId="0FE2C81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6E1F48E0"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413BABB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9376C84"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E4AC00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4B659C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29E59AC" w14:textId="77777777" w:rsidR="00193642" w:rsidRPr="002E3166" w:rsidRDefault="00193642" w:rsidP="003A4552">
            <w:pPr>
              <w:rPr>
                <w:rFonts w:ascii="Arial" w:eastAsia="Times New Roman" w:hAnsi="Arial" w:cs="Arial"/>
                <w:lang w:eastAsia="fr-FR"/>
              </w:rPr>
            </w:pPr>
          </w:p>
        </w:tc>
      </w:tr>
      <w:tr w:rsidR="00193642" w:rsidRPr="002E3166" w14:paraId="5F6928F0"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A2210F1"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57F0B31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8131C0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027D60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34A599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65C5657" w14:textId="77777777" w:rsidR="00193642" w:rsidRPr="002E3166" w:rsidRDefault="00193642" w:rsidP="003A4552">
            <w:pPr>
              <w:rPr>
                <w:rFonts w:ascii="Arial" w:eastAsia="Times New Roman" w:hAnsi="Arial" w:cs="Arial"/>
                <w:lang w:eastAsia="fr-FR"/>
              </w:rPr>
            </w:pPr>
          </w:p>
        </w:tc>
      </w:tr>
      <w:tr w:rsidR="00193642" w:rsidRPr="002E3166" w14:paraId="6C0765CF"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60545727"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EA0567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821471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FB19BA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BADC63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498FBFA" w14:textId="77777777" w:rsidR="00193642" w:rsidRPr="002E3166" w:rsidRDefault="00193642" w:rsidP="003A4552">
            <w:pPr>
              <w:rPr>
                <w:rFonts w:ascii="Arial" w:eastAsia="Times New Roman" w:hAnsi="Arial" w:cs="Arial"/>
                <w:lang w:eastAsia="fr-FR"/>
              </w:rPr>
            </w:pPr>
          </w:p>
        </w:tc>
      </w:tr>
      <w:tr w:rsidR="00193642" w:rsidRPr="002E3166" w14:paraId="1517691B"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2D994AE"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029D95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0848BE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7F7922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FADCFD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A0B0DA5" w14:textId="77777777" w:rsidR="00193642" w:rsidRPr="002E3166" w:rsidRDefault="00193642" w:rsidP="003A4552">
            <w:pPr>
              <w:rPr>
                <w:rFonts w:ascii="Arial" w:eastAsia="Times New Roman" w:hAnsi="Arial" w:cs="Arial"/>
                <w:lang w:eastAsia="fr-FR"/>
              </w:rPr>
            </w:pPr>
          </w:p>
        </w:tc>
      </w:tr>
      <w:tr w:rsidR="00193642" w:rsidRPr="002E3166" w14:paraId="01C546E7"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3E27F585"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E02B87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96AD20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208C7A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5E08C2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26E0511" w14:textId="77777777" w:rsidR="00193642" w:rsidRPr="002E3166" w:rsidRDefault="00193642" w:rsidP="003A4552">
            <w:pPr>
              <w:rPr>
                <w:rFonts w:ascii="Arial" w:eastAsia="Times New Roman" w:hAnsi="Arial" w:cs="Arial"/>
                <w:lang w:eastAsia="fr-FR"/>
              </w:rPr>
            </w:pPr>
          </w:p>
        </w:tc>
      </w:tr>
      <w:tr w:rsidR="00193642" w:rsidRPr="002E3166" w14:paraId="45F96DDF"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83DCAC9"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459943B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3C75A8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1E99BA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A062E7C"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A3247CE" w14:textId="77777777" w:rsidR="00193642" w:rsidRPr="002E3166" w:rsidRDefault="00193642" w:rsidP="003A4552">
            <w:pPr>
              <w:rPr>
                <w:rFonts w:ascii="Arial" w:eastAsia="Times New Roman" w:hAnsi="Arial" w:cs="Arial"/>
                <w:lang w:eastAsia="fr-FR"/>
              </w:rPr>
            </w:pPr>
          </w:p>
        </w:tc>
      </w:tr>
      <w:tr w:rsidR="00193642" w:rsidRPr="002E3166" w14:paraId="4FB8CCFA"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0CF8DB28"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41FC4A8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6C3CAF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04E999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265DA6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18780732" w14:textId="77777777" w:rsidR="00193642" w:rsidRPr="002E3166" w:rsidRDefault="00193642" w:rsidP="003A4552">
            <w:pPr>
              <w:rPr>
                <w:rFonts w:ascii="Arial" w:eastAsia="Times New Roman" w:hAnsi="Arial" w:cs="Arial"/>
                <w:lang w:eastAsia="fr-FR"/>
              </w:rPr>
            </w:pPr>
          </w:p>
        </w:tc>
      </w:tr>
      <w:tr w:rsidR="00193642" w:rsidRPr="002E3166" w14:paraId="6B587608"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F9C6C0E"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EEA621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0C2539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A0DA105"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7E71CA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842F25B" w14:textId="77777777" w:rsidR="00193642" w:rsidRPr="002E3166" w:rsidRDefault="00193642" w:rsidP="003A4552">
            <w:pPr>
              <w:rPr>
                <w:rFonts w:ascii="Arial" w:eastAsia="Times New Roman" w:hAnsi="Arial" w:cs="Arial"/>
                <w:lang w:eastAsia="fr-FR"/>
              </w:rPr>
            </w:pPr>
          </w:p>
        </w:tc>
      </w:tr>
      <w:tr w:rsidR="00193642" w:rsidRPr="002E3166" w14:paraId="73500ABD"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3BB4FD1A"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95EB36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114370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F90CB01"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20C8EB0A"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56ED93E8" w14:textId="77777777" w:rsidR="00193642" w:rsidRPr="002E3166" w:rsidRDefault="00193642" w:rsidP="003A4552">
            <w:pPr>
              <w:rPr>
                <w:rFonts w:ascii="Arial" w:eastAsia="Times New Roman" w:hAnsi="Arial" w:cs="Arial"/>
                <w:lang w:eastAsia="fr-FR"/>
              </w:rPr>
            </w:pPr>
          </w:p>
        </w:tc>
      </w:tr>
      <w:tr w:rsidR="00193642" w:rsidRPr="002E3166" w14:paraId="4D98D5E7"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60B8DE3C"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2F327B1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EA8EC49"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17D7892"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58760E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659CDB60" w14:textId="77777777" w:rsidR="00193642" w:rsidRPr="002E3166" w:rsidRDefault="00193642" w:rsidP="003A4552">
            <w:pPr>
              <w:rPr>
                <w:rFonts w:ascii="Arial" w:eastAsia="Times New Roman" w:hAnsi="Arial" w:cs="Arial"/>
                <w:lang w:eastAsia="fr-FR"/>
              </w:rPr>
            </w:pPr>
          </w:p>
        </w:tc>
      </w:tr>
      <w:tr w:rsidR="00193642" w:rsidRPr="002E3166" w14:paraId="6FCDF132"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7B52EB90"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3723DBB0"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5AFC9D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3DE8A2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B66E697"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5A90266" w14:textId="77777777" w:rsidR="00193642" w:rsidRPr="002E3166" w:rsidRDefault="00193642" w:rsidP="003A4552">
            <w:pPr>
              <w:rPr>
                <w:rFonts w:ascii="Arial" w:eastAsia="Times New Roman" w:hAnsi="Arial" w:cs="Arial"/>
                <w:lang w:eastAsia="fr-FR"/>
              </w:rPr>
            </w:pPr>
          </w:p>
        </w:tc>
      </w:tr>
      <w:tr w:rsidR="00193642" w:rsidRPr="002E3166" w14:paraId="625D94C7"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4AAB0BF7"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EF6E5D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0DD0EAE"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B88CFF3"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A9E7399"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BC57D1C" w14:textId="77777777" w:rsidR="00193642" w:rsidRPr="002E3166" w:rsidRDefault="00193642" w:rsidP="003A4552">
            <w:pPr>
              <w:rPr>
                <w:rFonts w:ascii="Arial" w:eastAsia="Times New Roman" w:hAnsi="Arial" w:cs="Arial"/>
                <w:lang w:eastAsia="fr-FR"/>
              </w:rPr>
            </w:pPr>
          </w:p>
        </w:tc>
      </w:tr>
      <w:tr w:rsidR="00193642" w:rsidRPr="002E3166" w14:paraId="0C44BB14" w14:textId="77777777" w:rsidTr="003A4552">
        <w:trPr>
          <w:jc w:val="center"/>
        </w:trPr>
        <w:tc>
          <w:tcPr>
            <w:tcW w:w="1188" w:type="dxa"/>
            <w:tcBorders>
              <w:top w:val="single" w:sz="4" w:space="0" w:color="auto"/>
              <w:left w:val="single" w:sz="4" w:space="0" w:color="auto"/>
              <w:bottom w:val="single" w:sz="4" w:space="0" w:color="auto"/>
              <w:right w:val="single" w:sz="4" w:space="0" w:color="auto"/>
            </w:tcBorders>
            <w:hideMark/>
          </w:tcPr>
          <w:p w14:paraId="3B218F01" w14:textId="77777777" w:rsidR="00193642" w:rsidRPr="002E3166" w:rsidRDefault="00193642" w:rsidP="003A4552">
            <w:pPr>
              <w:rPr>
                <w:rFonts w:ascii="Arial" w:eastAsia="Times New Roman" w:hAnsi="Arial" w:cs="Arial"/>
                <w:lang w:eastAsia="fr-FR"/>
              </w:rPr>
            </w:pPr>
          </w:p>
        </w:tc>
        <w:tc>
          <w:tcPr>
            <w:tcW w:w="2160" w:type="dxa"/>
            <w:tcBorders>
              <w:top w:val="single" w:sz="4" w:space="0" w:color="auto"/>
              <w:left w:val="single" w:sz="4" w:space="0" w:color="auto"/>
              <w:bottom w:val="single" w:sz="4" w:space="0" w:color="auto"/>
              <w:right w:val="single" w:sz="4" w:space="0" w:color="auto"/>
            </w:tcBorders>
            <w:hideMark/>
          </w:tcPr>
          <w:p w14:paraId="1177E4BF"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3F8F1C86"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70460FCD"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4AD9247B" w14:textId="77777777" w:rsidR="00193642" w:rsidRPr="002E3166" w:rsidRDefault="00193642" w:rsidP="003A4552">
            <w:pPr>
              <w:rPr>
                <w:rFonts w:ascii="Arial" w:eastAsia="Times New Roman" w:hAnsi="Arial" w:cs="Arial"/>
                <w:lang w:eastAsia="fr-FR"/>
              </w:rPr>
            </w:pPr>
          </w:p>
        </w:tc>
        <w:tc>
          <w:tcPr>
            <w:tcW w:w="1665" w:type="dxa"/>
            <w:tcBorders>
              <w:top w:val="single" w:sz="4" w:space="0" w:color="auto"/>
              <w:left w:val="single" w:sz="4" w:space="0" w:color="auto"/>
              <w:bottom w:val="single" w:sz="4" w:space="0" w:color="auto"/>
              <w:right w:val="single" w:sz="4" w:space="0" w:color="auto"/>
            </w:tcBorders>
            <w:hideMark/>
          </w:tcPr>
          <w:p w14:paraId="07596A03" w14:textId="77777777" w:rsidR="00193642" w:rsidRPr="002E3166" w:rsidRDefault="00193642" w:rsidP="003A4552">
            <w:pPr>
              <w:rPr>
                <w:rFonts w:ascii="Arial" w:eastAsia="Times New Roman" w:hAnsi="Arial" w:cs="Arial"/>
                <w:lang w:eastAsia="fr-FR"/>
              </w:rPr>
            </w:pPr>
          </w:p>
        </w:tc>
      </w:tr>
    </w:tbl>
    <w:p w14:paraId="43C99467" w14:textId="77777777" w:rsidR="00193642" w:rsidRPr="002E3166" w:rsidRDefault="00193642" w:rsidP="00193642">
      <w:pPr>
        <w:rPr>
          <w:rFonts w:ascii="Arial" w:eastAsia="Times New Roman" w:hAnsi="Arial" w:cs="Arial"/>
          <w:lang w:eastAsia="fr-FR"/>
        </w:rPr>
      </w:pPr>
    </w:p>
    <w:p w14:paraId="274F1EB8"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FICHE DE SUIVI SANITAIRE DES ANIMAUX D’EMBOUCHE</w:t>
      </w:r>
    </w:p>
    <w:p w14:paraId="215A308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Site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Lot :</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2082"/>
        <w:gridCol w:w="1617"/>
        <w:gridCol w:w="1817"/>
        <w:gridCol w:w="1710"/>
        <w:gridCol w:w="1615"/>
      </w:tblGrid>
      <w:tr w:rsidR="00193642" w:rsidRPr="002E3166" w14:paraId="0E6B4956" w14:textId="77777777" w:rsidTr="003A4552">
        <w:trPr>
          <w:jc w:val="center"/>
        </w:trPr>
        <w:tc>
          <w:tcPr>
            <w:tcW w:w="1167" w:type="dxa"/>
            <w:hideMark/>
          </w:tcPr>
          <w:p w14:paraId="1C04103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xml:space="preserve">Numéro d’ordre </w:t>
            </w:r>
          </w:p>
        </w:tc>
        <w:tc>
          <w:tcPr>
            <w:tcW w:w="2082" w:type="dxa"/>
            <w:hideMark/>
          </w:tcPr>
          <w:p w14:paraId="62EF0D2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d’identification de l’animal</w:t>
            </w:r>
          </w:p>
        </w:tc>
        <w:tc>
          <w:tcPr>
            <w:tcW w:w="1617" w:type="dxa"/>
            <w:hideMark/>
          </w:tcPr>
          <w:p w14:paraId="07D7B48F"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Produit vétérinaire.</w:t>
            </w:r>
          </w:p>
          <w:p w14:paraId="7936984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utilisé</w:t>
            </w:r>
          </w:p>
        </w:tc>
        <w:tc>
          <w:tcPr>
            <w:tcW w:w="1817" w:type="dxa"/>
            <w:hideMark/>
          </w:tcPr>
          <w:p w14:paraId="3E7DD7AE"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Date de l’administration du produit</w:t>
            </w:r>
          </w:p>
        </w:tc>
        <w:tc>
          <w:tcPr>
            <w:tcW w:w="1710" w:type="dxa"/>
            <w:hideMark/>
          </w:tcPr>
          <w:p w14:paraId="7CC8050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Coût du produit vétér.</w:t>
            </w:r>
          </w:p>
          <w:p w14:paraId="2076B192"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utilisé</w:t>
            </w:r>
          </w:p>
        </w:tc>
        <w:tc>
          <w:tcPr>
            <w:tcW w:w="1615" w:type="dxa"/>
            <w:hideMark/>
          </w:tcPr>
          <w:p w14:paraId="0486EC9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Honoraires</w:t>
            </w:r>
          </w:p>
          <w:p w14:paraId="472FC37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prestation du vétérinaire</w:t>
            </w:r>
          </w:p>
        </w:tc>
      </w:tr>
      <w:tr w:rsidR="00193642" w:rsidRPr="002E3166" w14:paraId="6C9F087D" w14:textId="77777777" w:rsidTr="003A4552">
        <w:trPr>
          <w:jc w:val="center"/>
        </w:trPr>
        <w:tc>
          <w:tcPr>
            <w:tcW w:w="1167" w:type="dxa"/>
            <w:hideMark/>
          </w:tcPr>
          <w:p w14:paraId="44E92130" w14:textId="77777777" w:rsidR="00193642" w:rsidRPr="002E3166" w:rsidRDefault="00193642" w:rsidP="003A4552">
            <w:pPr>
              <w:rPr>
                <w:rFonts w:ascii="Arial" w:eastAsia="Times New Roman" w:hAnsi="Arial" w:cs="Arial"/>
                <w:lang w:eastAsia="fr-FR"/>
              </w:rPr>
            </w:pPr>
          </w:p>
        </w:tc>
        <w:tc>
          <w:tcPr>
            <w:tcW w:w="2082" w:type="dxa"/>
            <w:hideMark/>
          </w:tcPr>
          <w:p w14:paraId="3EAB0A13" w14:textId="77777777" w:rsidR="00193642" w:rsidRPr="002E3166" w:rsidRDefault="00193642" w:rsidP="003A4552">
            <w:pPr>
              <w:rPr>
                <w:rFonts w:ascii="Arial" w:eastAsia="Times New Roman" w:hAnsi="Arial" w:cs="Arial"/>
                <w:lang w:eastAsia="fr-FR"/>
              </w:rPr>
            </w:pPr>
          </w:p>
        </w:tc>
        <w:tc>
          <w:tcPr>
            <w:tcW w:w="1617" w:type="dxa"/>
            <w:hideMark/>
          </w:tcPr>
          <w:p w14:paraId="42AE5A5C" w14:textId="77777777" w:rsidR="00193642" w:rsidRPr="002E3166" w:rsidRDefault="00193642" w:rsidP="003A4552">
            <w:pPr>
              <w:rPr>
                <w:rFonts w:ascii="Arial" w:eastAsia="Times New Roman" w:hAnsi="Arial" w:cs="Arial"/>
                <w:lang w:eastAsia="fr-FR"/>
              </w:rPr>
            </w:pPr>
          </w:p>
        </w:tc>
        <w:tc>
          <w:tcPr>
            <w:tcW w:w="1817" w:type="dxa"/>
            <w:hideMark/>
          </w:tcPr>
          <w:p w14:paraId="35CD64FF" w14:textId="77777777" w:rsidR="00193642" w:rsidRPr="002E3166" w:rsidRDefault="00193642" w:rsidP="003A4552">
            <w:pPr>
              <w:rPr>
                <w:rFonts w:ascii="Arial" w:eastAsia="Times New Roman" w:hAnsi="Arial" w:cs="Arial"/>
                <w:lang w:eastAsia="fr-FR"/>
              </w:rPr>
            </w:pPr>
          </w:p>
        </w:tc>
        <w:tc>
          <w:tcPr>
            <w:tcW w:w="1710" w:type="dxa"/>
            <w:hideMark/>
          </w:tcPr>
          <w:p w14:paraId="23A861DB" w14:textId="77777777" w:rsidR="00193642" w:rsidRPr="002E3166" w:rsidRDefault="00193642" w:rsidP="003A4552">
            <w:pPr>
              <w:rPr>
                <w:rFonts w:ascii="Arial" w:eastAsia="Times New Roman" w:hAnsi="Arial" w:cs="Arial"/>
                <w:lang w:eastAsia="fr-FR"/>
              </w:rPr>
            </w:pPr>
          </w:p>
        </w:tc>
        <w:tc>
          <w:tcPr>
            <w:tcW w:w="1615" w:type="dxa"/>
            <w:hideMark/>
          </w:tcPr>
          <w:p w14:paraId="0DBED286" w14:textId="77777777" w:rsidR="00193642" w:rsidRPr="002E3166" w:rsidRDefault="00193642" w:rsidP="003A4552">
            <w:pPr>
              <w:rPr>
                <w:rFonts w:ascii="Arial" w:eastAsia="Times New Roman" w:hAnsi="Arial" w:cs="Arial"/>
                <w:lang w:eastAsia="fr-FR"/>
              </w:rPr>
            </w:pPr>
          </w:p>
        </w:tc>
      </w:tr>
      <w:tr w:rsidR="00193642" w:rsidRPr="002E3166" w14:paraId="4B1CE241" w14:textId="77777777" w:rsidTr="003A4552">
        <w:trPr>
          <w:jc w:val="center"/>
        </w:trPr>
        <w:tc>
          <w:tcPr>
            <w:tcW w:w="1167" w:type="dxa"/>
            <w:hideMark/>
          </w:tcPr>
          <w:p w14:paraId="2C158AE3" w14:textId="77777777" w:rsidR="00193642" w:rsidRPr="002E3166" w:rsidRDefault="00193642" w:rsidP="003A4552">
            <w:pPr>
              <w:rPr>
                <w:rFonts w:ascii="Arial" w:eastAsia="Times New Roman" w:hAnsi="Arial" w:cs="Arial"/>
                <w:lang w:eastAsia="fr-FR"/>
              </w:rPr>
            </w:pPr>
          </w:p>
        </w:tc>
        <w:tc>
          <w:tcPr>
            <w:tcW w:w="2082" w:type="dxa"/>
            <w:hideMark/>
          </w:tcPr>
          <w:p w14:paraId="517DFA75" w14:textId="77777777" w:rsidR="00193642" w:rsidRPr="002E3166" w:rsidRDefault="00193642" w:rsidP="003A4552">
            <w:pPr>
              <w:rPr>
                <w:rFonts w:ascii="Arial" w:eastAsia="Times New Roman" w:hAnsi="Arial" w:cs="Arial"/>
                <w:lang w:eastAsia="fr-FR"/>
              </w:rPr>
            </w:pPr>
          </w:p>
        </w:tc>
        <w:tc>
          <w:tcPr>
            <w:tcW w:w="1617" w:type="dxa"/>
            <w:hideMark/>
          </w:tcPr>
          <w:p w14:paraId="68FE4C18" w14:textId="77777777" w:rsidR="00193642" w:rsidRPr="002E3166" w:rsidRDefault="00193642" w:rsidP="003A4552">
            <w:pPr>
              <w:rPr>
                <w:rFonts w:ascii="Arial" w:eastAsia="Times New Roman" w:hAnsi="Arial" w:cs="Arial"/>
                <w:lang w:eastAsia="fr-FR"/>
              </w:rPr>
            </w:pPr>
          </w:p>
        </w:tc>
        <w:tc>
          <w:tcPr>
            <w:tcW w:w="1817" w:type="dxa"/>
            <w:hideMark/>
          </w:tcPr>
          <w:p w14:paraId="7EBA1CA4" w14:textId="77777777" w:rsidR="00193642" w:rsidRPr="002E3166" w:rsidRDefault="00193642" w:rsidP="003A4552">
            <w:pPr>
              <w:rPr>
                <w:rFonts w:ascii="Arial" w:eastAsia="Times New Roman" w:hAnsi="Arial" w:cs="Arial"/>
                <w:lang w:eastAsia="fr-FR"/>
              </w:rPr>
            </w:pPr>
          </w:p>
        </w:tc>
        <w:tc>
          <w:tcPr>
            <w:tcW w:w="1710" w:type="dxa"/>
            <w:hideMark/>
          </w:tcPr>
          <w:p w14:paraId="44E9BD4F" w14:textId="77777777" w:rsidR="00193642" w:rsidRPr="002E3166" w:rsidRDefault="00193642" w:rsidP="003A4552">
            <w:pPr>
              <w:rPr>
                <w:rFonts w:ascii="Arial" w:eastAsia="Times New Roman" w:hAnsi="Arial" w:cs="Arial"/>
                <w:lang w:eastAsia="fr-FR"/>
              </w:rPr>
            </w:pPr>
          </w:p>
        </w:tc>
        <w:tc>
          <w:tcPr>
            <w:tcW w:w="1615" w:type="dxa"/>
            <w:hideMark/>
          </w:tcPr>
          <w:p w14:paraId="561051BF" w14:textId="77777777" w:rsidR="00193642" w:rsidRPr="002E3166" w:rsidRDefault="00193642" w:rsidP="003A4552">
            <w:pPr>
              <w:rPr>
                <w:rFonts w:ascii="Arial" w:eastAsia="Times New Roman" w:hAnsi="Arial" w:cs="Arial"/>
                <w:lang w:eastAsia="fr-FR"/>
              </w:rPr>
            </w:pPr>
          </w:p>
        </w:tc>
      </w:tr>
      <w:tr w:rsidR="00193642" w:rsidRPr="002E3166" w14:paraId="4B1C293D" w14:textId="77777777" w:rsidTr="003A4552">
        <w:trPr>
          <w:jc w:val="center"/>
        </w:trPr>
        <w:tc>
          <w:tcPr>
            <w:tcW w:w="1167" w:type="dxa"/>
            <w:hideMark/>
          </w:tcPr>
          <w:p w14:paraId="2E20B799" w14:textId="77777777" w:rsidR="00193642" w:rsidRPr="002E3166" w:rsidRDefault="00193642" w:rsidP="003A4552">
            <w:pPr>
              <w:rPr>
                <w:rFonts w:ascii="Arial" w:eastAsia="Times New Roman" w:hAnsi="Arial" w:cs="Arial"/>
                <w:lang w:eastAsia="fr-FR"/>
              </w:rPr>
            </w:pPr>
          </w:p>
        </w:tc>
        <w:tc>
          <w:tcPr>
            <w:tcW w:w="2082" w:type="dxa"/>
            <w:hideMark/>
          </w:tcPr>
          <w:p w14:paraId="38303635" w14:textId="77777777" w:rsidR="00193642" w:rsidRPr="002E3166" w:rsidRDefault="00193642" w:rsidP="003A4552">
            <w:pPr>
              <w:rPr>
                <w:rFonts w:ascii="Arial" w:eastAsia="Times New Roman" w:hAnsi="Arial" w:cs="Arial"/>
                <w:lang w:eastAsia="fr-FR"/>
              </w:rPr>
            </w:pPr>
          </w:p>
        </w:tc>
        <w:tc>
          <w:tcPr>
            <w:tcW w:w="1617" w:type="dxa"/>
            <w:hideMark/>
          </w:tcPr>
          <w:p w14:paraId="2C9C6FFD" w14:textId="77777777" w:rsidR="00193642" w:rsidRPr="002E3166" w:rsidRDefault="00193642" w:rsidP="003A4552">
            <w:pPr>
              <w:rPr>
                <w:rFonts w:ascii="Arial" w:eastAsia="Times New Roman" w:hAnsi="Arial" w:cs="Arial"/>
                <w:lang w:eastAsia="fr-FR"/>
              </w:rPr>
            </w:pPr>
          </w:p>
        </w:tc>
        <w:tc>
          <w:tcPr>
            <w:tcW w:w="1817" w:type="dxa"/>
            <w:hideMark/>
          </w:tcPr>
          <w:p w14:paraId="0881037F" w14:textId="77777777" w:rsidR="00193642" w:rsidRPr="002E3166" w:rsidRDefault="00193642" w:rsidP="003A4552">
            <w:pPr>
              <w:rPr>
                <w:rFonts w:ascii="Arial" w:eastAsia="Times New Roman" w:hAnsi="Arial" w:cs="Arial"/>
                <w:lang w:eastAsia="fr-FR"/>
              </w:rPr>
            </w:pPr>
          </w:p>
        </w:tc>
        <w:tc>
          <w:tcPr>
            <w:tcW w:w="1710" w:type="dxa"/>
            <w:hideMark/>
          </w:tcPr>
          <w:p w14:paraId="586FD6A8" w14:textId="77777777" w:rsidR="00193642" w:rsidRPr="002E3166" w:rsidRDefault="00193642" w:rsidP="003A4552">
            <w:pPr>
              <w:rPr>
                <w:rFonts w:ascii="Arial" w:eastAsia="Times New Roman" w:hAnsi="Arial" w:cs="Arial"/>
                <w:lang w:eastAsia="fr-FR"/>
              </w:rPr>
            </w:pPr>
          </w:p>
        </w:tc>
        <w:tc>
          <w:tcPr>
            <w:tcW w:w="1615" w:type="dxa"/>
            <w:hideMark/>
          </w:tcPr>
          <w:p w14:paraId="558ADBB9" w14:textId="77777777" w:rsidR="00193642" w:rsidRPr="002E3166" w:rsidRDefault="00193642" w:rsidP="003A4552">
            <w:pPr>
              <w:rPr>
                <w:rFonts w:ascii="Arial" w:eastAsia="Times New Roman" w:hAnsi="Arial" w:cs="Arial"/>
                <w:lang w:eastAsia="fr-FR"/>
              </w:rPr>
            </w:pPr>
          </w:p>
        </w:tc>
      </w:tr>
      <w:tr w:rsidR="00193642" w:rsidRPr="002E3166" w14:paraId="49A18502" w14:textId="77777777" w:rsidTr="003A4552">
        <w:trPr>
          <w:jc w:val="center"/>
        </w:trPr>
        <w:tc>
          <w:tcPr>
            <w:tcW w:w="1167" w:type="dxa"/>
            <w:hideMark/>
          </w:tcPr>
          <w:p w14:paraId="1266EB9E" w14:textId="77777777" w:rsidR="00193642" w:rsidRPr="002E3166" w:rsidRDefault="00193642" w:rsidP="003A4552">
            <w:pPr>
              <w:rPr>
                <w:rFonts w:ascii="Arial" w:eastAsia="Times New Roman" w:hAnsi="Arial" w:cs="Arial"/>
                <w:lang w:eastAsia="fr-FR"/>
              </w:rPr>
            </w:pPr>
          </w:p>
        </w:tc>
        <w:tc>
          <w:tcPr>
            <w:tcW w:w="2082" w:type="dxa"/>
            <w:hideMark/>
          </w:tcPr>
          <w:p w14:paraId="1169D9CD" w14:textId="77777777" w:rsidR="00193642" w:rsidRPr="002E3166" w:rsidRDefault="00193642" w:rsidP="003A4552">
            <w:pPr>
              <w:rPr>
                <w:rFonts w:ascii="Arial" w:eastAsia="Times New Roman" w:hAnsi="Arial" w:cs="Arial"/>
                <w:lang w:eastAsia="fr-FR"/>
              </w:rPr>
            </w:pPr>
          </w:p>
        </w:tc>
        <w:tc>
          <w:tcPr>
            <w:tcW w:w="1617" w:type="dxa"/>
            <w:hideMark/>
          </w:tcPr>
          <w:p w14:paraId="24D5594D" w14:textId="77777777" w:rsidR="00193642" w:rsidRPr="002E3166" w:rsidRDefault="00193642" w:rsidP="003A4552">
            <w:pPr>
              <w:rPr>
                <w:rFonts w:ascii="Arial" w:eastAsia="Times New Roman" w:hAnsi="Arial" w:cs="Arial"/>
                <w:lang w:eastAsia="fr-FR"/>
              </w:rPr>
            </w:pPr>
          </w:p>
        </w:tc>
        <w:tc>
          <w:tcPr>
            <w:tcW w:w="1817" w:type="dxa"/>
            <w:hideMark/>
          </w:tcPr>
          <w:p w14:paraId="27CFB1EC" w14:textId="77777777" w:rsidR="00193642" w:rsidRPr="002E3166" w:rsidRDefault="00193642" w:rsidP="003A4552">
            <w:pPr>
              <w:rPr>
                <w:rFonts w:ascii="Arial" w:eastAsia="Times New Roman" w:hAnsi="Arial" w:cs="Arial"/>
                <w:lang w:eastAsia="fr-FR"/>
              </w:rPr>
            </w:pPr>
          </w:p>
        </w:tc>
        <w:tc>
          <w:tcPr>
            <w:tcW w:w="1710" w:type="dxa"/>
            <w:hideMark/>
          </w:tcPr>
          <w:p w14:paraId="65E96121" w14:textId="77777777" w:rsidR="00193642" w:rsidRPr="002E3166" w:rsidRDefault="00193642" w:rsidP="003A4552">
            <w:pPr>
              <w:rPr>
                <w:rFonts w:ascii="Arial" w:eastAsia="Times New Roman" w:hAnsi="Arial" w:cs="Arial"/>
                <w:lang w:eastAsia="fr-FR"/>
              </w:rPr>
            </w:pPr>
          </w:p>
        </w:tc>
        <w:tc>
          <w:tcPr>
            <w:tcW w:w="1615" w:type="dxa"/>
            <w:hideMark/>
          </w:tcPr>
          <w:p w14:paraId="45402A3F" w14:textId="77777777" w:rsidR="00193642" w:rsidRPr="002E3166" w:rsidRDefault="00193642" w:rsidP="003A4552">
            <w:pPr>
              <w:rPr>
                <w:rFonts w:ascii="Arial" w:eastAsia="Times New Roman" w:hAnsi="Arial" w:cs="Arial"/>
                <w:lang w:eastAsia="fr-FR"/>
              </w:rPr>
            </w:pPr>
          </w:p>
        </w:tc>
      </w:tr>
      <w:tr w:rsidR="00193642" w:rsidRPr="002E3166" w14:paraId="32526B75" w14:textId="77777777" w:rsidTr="003A4552">
        <w:trPr>
          <w:jc w:val="center"/>
        </w:trPr>
        <w:tc>
          <w:tcPr>
            <w:tcW w:w="1167" w:type="dxa"/>
            <w:hideMark/>
          </w:tcPr>
          <w:p w14:paraId="54787A90" w14:textId="77777777" w:rsidR="00193642" w:rsidRPr="002E3166" w:rsidRDefault="00193642" w:rsidP="003A4552">
            <w:pPr>
              <w:rPr>
                <w:rFonts w:ascii="Arial" w:eastAsia="Times New Roman" w:hAnsi="Arial" w:cs="Arial"/>
                <w:lang w:eastAsia="fr-FR"/>
              </w:rPr>
            </w:pPr>
          </w:p>
        </w:tc>
        <w:tc>
          <w:tcPr>
            <w:tcW w:w="2082" w:type="dxa"/>
            <w:hideMark/>
          </w:tcPr>
          <w:p w14:paraId="2D02C22D" w14:textId="77777777" w:rsidR="00193642" w:rsidRPr="002E3166" w:rsidRDefault="00193642" w:rsidP="003A4552">
            <w:pPr>
              <w:rPr>
                <w:rFonts w:ascii="Arial" w:eastAsia="Times New Roman" w:hAnsi="Arial" w:cs="Arial"/>
                <w:lang w:eastAsia="fr-FR"/>
              </w:rPr>
            </w:pPr>
          </w:p>
        </w:tc>
        <w:tc>
          <w:tcPr>
            <w:tcW w:w="1617" w:type="dxa"/>
            <w:hideMark/>
          </w:tcPr>
          <w:p w14:paraId="5DE00659" w14:textId="77777777" w:rsidR="00193642" w:rsidRPr="002E3166" w:rsidRDefault="00193642" w:rsidP="003A4552">
            <w:pPr>
              <w:rPr>
                <w:rFonts w:ascii="Arial" w:eastAsia="Times New Roman" w:hAnsi="Arial" w:cs="Arial"/>
                <w:lang w:eastAsia="fr-FR"/>
              </w:rPr>
            </w:pPr>
          </w:p>
        </w:tc>
        <w:tc>
          <w:tcPr>
            <w:tcW w:w="1817" w:type="dxa"/>
            <w:hideMark/>
          </w:tcPr>
          <w:p w14:paraId="7660618A" w14:textId="77777777" w:rsidR="00193642" w:rsidRPr="002E3166" w:rsidRDefault="00193642" w:rsidP="003A4552">
            <w:pPr>
              <w:rPr>
                <w:rFonts w:ascii="Arial" w:eastAsia="Times New Roman" w:hAnsi="Arial" w:cs="Arial"/>
                <w:lang w:eastAsia="fr-FR"/>
              </w:rPr>
            </w:pPr>
          </w:p>
        </w:tc>
        <w:tc>
          <w:tcPr>
            <w:tcW w:w="1710" w:type="dxa"/>
            <w:hideMark/>
          </w:tcPr>
          <w:p w14:paraId="6A8AE9D6" w14:textId="77777777" w:rsidR="00193642" w:rsidRPr="002E3166" w:rsidRDefault="00193642" w:rsidP="003A4552">
            <w:pPr>
              <w:rPr>
                <w:rFonts w:ascii="Arial" w:eastAsia="Times New Roman" w:hAnsi="Arial" w:cs="Arial"/>
                <w:lang w:eastAsia="fr-FR"/>
              </w:rPr>
            </w:pPr>
          </w:p>
        </w:tc>
        <w:tc>
          <w:tcPr>
            <w:tcW w:w="1615" w:type="dxa"/>
            <w:hideMark/>
          </w:tcPr>
          <w:p w14:paraId="6E399693" w14:textId="77777777" w:rsidR="00193642" w:rsidRPr="002E3166" w:rsidRDefault="00193642" w:rsidP="003A4552">
            <w:pPr>
              <w:rPr>
                <w:rFonts w:ascii="Arial" w:eastAsia="Times New Roman" w:hAnsi="Arial" w:cs="Arial"/>
                <w:lang w:eastAsia="fr-FR"/>
              </w:rPr>
            </w:pPr>
          </w:p>
        </w:tc>
      </w:tr>
      <w:tr w:rsidR="00193642" w:rsidRPr="002E3166" w14:paraId="343D9A23" w14:textId="77777777" w:rsidTr="003A4552">
        <w:trPr>
          <w:jc w:val="center"/>
        </w:trPr>
        <w:tc>
          <w:tcPr>
            <w:tcW w:w="1167" w:type="dxa"/>
            <w:hideMark/>
          </w:tcPr>
          <w:p w14:paraId="1EF12A44" w14:textId="77777777" w:rsidR="00193642" w:rsidRPr="002E3166" w:rsidRDefault="00193642" w:rsidP="003A4552">
            <w:pPr>
              <w:rPr>
                <w:rFonts w:ascii="Arial" w:eastAsia="Times New Roman" w:hAnsi="Arial" w:cs="Arial"/>
                <w:lang w:eastAsia="fr-FR"/>
              </w:rPr>
            </w:pPr>
          </w:p>
        </w:tc>
        <w:tc>
          <w:tcPr>
            <w:tcW w:w="2082" w:type="dxa"/>
            <w:hideMark/>
          </w:tcPr>
          <w:p w14:paraId="24EF467A" w14:textId="77777777" w:rsidR="00193642" w:rsidRPr="002E3166" w:rsidRDefault="00193642" w:rsidP="003A4552">
            <w:pPr>
              <w:rPr>
                <w:rFonts w:ascii="Arial" w:eastAsia="Times New Roman" w:hAnsi="Arial" w:cs="Arial"/>
                <w:lang w:eastAsia="fr-FR"/>
              </w:rPr>
            </w:pPr>
          </w:p>
        </w:tc>
        <w:tc>
          <w:tcPr>
            <w:tcW w:w="1617" w:type="dxa"/>
            <w:hideMark/>
          </w:tcPr>
          <w:p w14:paraId="0A6F6CA6" w14:textId="77777777" w:rsidR="00193642" w:rsidRPr="002E3166" w:rsidRDefault="00193642" w:rsidP="003A4552">
            <w:pPr>
              <w:rPr>
                <w:rFonts w:ascii="Arial" w:eastAsia="Times New Roman" w:hAnsi="Arial" w:cs="Arial"/>
                <w:lang w:eastAsia="fr-FR"/>
              </w:rPr>
            </w:pPr>
          </w:p>
        </w:tc>
        <w:tc>
          <w:tcPr>
            <w:tcW w:w="1817" w:type="dxa"/>
            <w:hideMark/>
          </w:tcPr>
          <w:p w14:paraId="6FA7C3DD" w14:textId="77777777" w:rsidR="00193642" w:rsidRPr="002E3166" w:rsidRDefault="00193642" w:rsidP="003A4552">
            <w:pPr>
              <w:rPr>
                <w:rFonts w:ascii="Arial" w:eastAsia="Times New Roman" w:hAnsi="Arial" w:cs="Arial"/>
                <w:lang w:eastAsia="fr-FR"/>
              </w:rPr>
            </w:pPr>
          </w:p>
        </w:tc>
        <w:tc>
          <w:tcPr>
            <w:tcW w:w="1710" w:type="dxa"/>
            <w:hideMark/>
          </w:tcPr>
          <w:p w14:paraId="1211F1E5" w14:textId="77777777" w:rsidR="00193642" w:rsidRPr="002E3166" w:rsidRDefault="00193642" w:rsidP="003A4552">
            <w:pPr>
              <w:rPr>
                <w:rFonts w:ascii="Arial" w:eastAsia="Times New Roman" w:hAnsi="Arial" w:cs="Arial"/>
                <w:lang w:eastAsia="fr-FR"/>
              </w:rPr>
            </w:pPr>
          </w:p>
        </w:tc>
        <w:tc>
          <w:tcPr>
            <w:tcW w:w="1615" w:type="dxa"/>
            <w:hideMark/>
          </w:tcPr>
          <w:p w14:paraId="5579945D" w14:textId="77777777" w:rsidR="00193642" w:rsidRPr="002E3166" w:rsidRDefault="00193642" w:rsidP="003A4552">
            <w:pPr>
              <w:rPr>
                <w:rFonts w:ascii="Arial" w:eastAsia="Times New Roman" w:hAnsi="Arial" w:cs="Arial"/>
                <w:lang w:eastAsia="fr-FR"/>
              </w:rPr>
            </w:pPr>
          </w:p>
        </w:tc>
      </w:tr>
      <w:tr w:rsidR="00193642" w:rsidRPr="002E3166" w14:paraId="08EAF9B1" w14:textId="77777777" w:rsidTr="003A4552">
        <w:trPr>
          <w:jc w:val="center"/>
        </w:trPr>
        <w:tc>
          <w:tcPr>
            <w:tcW w:w="1167" w:type="dxa"/>
            <w:hideMark/>
          </w:tcPr>
          <w:p w14:paraId="3A4F0F33" w14:textId="77777777" w:rsidR="00193642" w:rsidRPr="002E3166" w:rsidRDefault="00193642" w:rsidP="003A4552">
            <w:pPr>
              <w:rPr>
                <w:rFonts w:ascii="Arial" w:eastAsia="Times New Roman" w:hAnsi="Arial" w:cs="Arial"/>
                <w:lang w:eastAsia="fr-FR"/>
              </w:rPr>
            </w:pPr>
          </w:p>
        </w:tc>
        <w:tc>
          <w:tcPr>
            <w:tcW w:w="2082" w:type="dxa"/>
            <w:hideMark/>
          </w:tcPr>
          <w:p w14:paraId="0606F33E" w14:textId="77777777" w:rsidR="00193642" w:rsidRPr="002E3166" w:rsidRDefault="00193642" w:rsidP="003A4552">
            <w:pPr>
              <w:rPr>
                <w:rFonts w:ascii="Arial" w:eastAsia="Times New Roman" w:hAnsi="Arial" w:cs="Arial"/>
                <w:lang w:eastAsia="fr-FR"/>
              </w:rPr>
            </w:pPr>
          </w:p>
        </w:tc>
        <w:tc>
          <w:tcPr>
            <w:tcW w:w="1617" w:type="dxa"/>
            <w:hideMark/>
          </w:tcPr>
          <w:p w14:paraId="53AE5196" w14:textId="77777777" w:rsidR="00193642" w:rsidRPr="002E3166" w:rsidRDefault="00193642" w:rsidP="003A4552">
            <w:pPr>
              <w:rPr>
                <w:rFonts w:ascii="Arial" w:eastAsia="Times New Roman" w:hAnsi="Arial" w:cs="Arial"/>
                <w:lang w:eastAsia="fr-FR"/>
              </w:rPr>
            </w:pPr>
          </w:p>
        </w:tc>
        <w:tc>
          <w:tcPr>
            <w:tcW w:w="1817" w:type="dxa"/>
            <w:hideMark/>
          </w:tcPr>
          <w:p w14:paraId="617CCCF2" w14:textId="77777777" w:rsidR="00193642" w:rsidRPr="002E3166" w:rsidRDefault="00193642" w:rsidP="003A4552">
            <w:pPr>
              <w:rPr>
                <w:rFonts w:ascii="Arial" w:eastAsia="Times New Roman" w:hAnsi="Arial" w:cs="Arial"/>
                <w:lang w:eastAsia="fr-FR"/>
              </w:rPr>
            </w:pPr>
          </w:p>
        </w:tc>
        <w:tc>
          <w:tcPr>
            <w:tcW w:w="1710" w:type="dxa"/>
            <w:hideMark/>
          </w:tcPr>
          <w:p w14:paraId="0BCF3782" w14:textId="77777777" w:rsidR="00193642" w:rsidRPr="002E3166" w:rsidRDefault="00193642" w:rsidP="003A4552">
            <w:pPr>
              <w:rPr>
                <w:rFonts w:ascii="Arial" w:eastAsia="Times New Roman" w:hAnsi="Arial" w:cs="Arial"/>
                <w:lang w:eastAsia="fr-FR"/>
              </w:rPr>
            </w:pPr>
          </w:p>
        </w:tc>
        <w:tc>
          <w:tcPr>
            <w:tcW w:w="1615" w:type="dxa"/>
            <w:hideMark/>
          </w:tcPr>
          <w:p w14:paraId="279136AB" w14:textId="77777777" w:rsidR="00193642" w:rsidRPr="002E3166" w:rsidRDefault="00193642" w:rsidP="003A4552">
            <w:pPr>
              <w:rPr>
                <w:rFonts w:ascii="Arial" w:eastAsia="Times New Roman" w:hAnsi="Arial" w:cs="Arial"/>
                <w:lang w:eastAsia="fr-FR"/>
              </w:rPr>
            </w:pPr>
          </w:p>
        </w:tc>
      </w:tr>
      <w:tr w:rsidR="00193642" w:rsidRPr="002E3166" w14:paraId="0DE129A8" w14:textId="77777777" w:rsidTr="003A4552">
        <w:trPr>
          <w:jc w:val="center"/>
        </w:trPr>
        <w:tc>
          <w:tcPr>
            <w:tcW w:w="1167" w:type="dxa"/>
            <w:hideMark/>
          </w:tcPr>
          <w:p w14:paraId="3979BE4A" w14:textId="77777777" w:rsidR="00193642" w:rsidRPr="002E3166" w:rsidRDefault="00193642" w:rsidP="003A4552">
            <w:pPr>
              <w:rPr>
                <w:rFonts w:ascii="Arial" w:eastAsia="Times New Roman" w:hAnsi="Arial" w:cs="Arial"/>
                <w:lang w:eastAsia="fr-FR"/>
              </w:rPr>
            </w:pPr>
          </w:p>
        </w:tc>
        <w:tc>
          <w:tcPr>
            <w:tcW w:w="2082" w:type="dxa"/>
            <w:hideMark/>
          </w:tcPr>
          <w:p w14:paraId="0E85DF33" w14:textId="77777777" w:rsidR="00193642" w:rsidRPr="002E3166" w:rsidRDefault="00193642" w:rsidP="003A4552">
            <w:pPr>
              <w:rPr>
                <w:rFonts w:ascii="Arial" w:eastAsia="Times New Roman" w:hAnsi="Arial" w:cs="Arial"/>
                <w:lang w:eastAsia="fr-FR"/>
              </w:rPr>
            </w:pPr>
          </w:p>
        </w:tc>
        <w:tc>
          <w:tcPr>
            <w:tcW w:w="1617" w:type="dxa"/>
            <w:hideMark/>
          </w:tcPr>
          <w:p w14:paraId="40D0517D" w14:textId="77777777" w:rsidR="00193642" w:rsidRPr="002E3166" w:rsidRDefault="00193642" w:rsidP="003A4552">
            <w:pPr>
              <w:rPr>
                <w:rFonts w:ascii="Arial" w:eastAsia="Times New Roman" w:hAnsi="Arial" w:cs="Arial"/>
                <w:lang w:eastAsia="fr-FR"/>
              </w:rPr>
            </w:pPr>
          </w:p>
        </w:tc>
        <w:tc>
          <w:tcPr>
            <w:tcW w:w="1817" w:type="dxa"/>
            <w:hideMark/>
          </w:tcPr>
          <w:p w14:paraId="12D2F776" w14:textId="77777777" w:rsidR="00193642" w:rsidRPr="002E3166" w:rsidRDefault="00193642" w:rsidP="003A4552">
            <w:pPr>
              <w:rPr>
                <w:rFonts w:ascii="Arial" w:eastAsia="Times New Roman" w:hAnsi="Arial" w:cs="Arial"/>
                <w:lang w:eastAsia="fr-FR"/>
              </w:rPr>
            </w:pPr>
          </w:p>
        </w:tc>
        <w:tc>
          <w:tcPr>
            <w:tcW w:w="1710" w:type="dxa"/>
            <w:hideMark/>
          </w:tcPr>
          <w:p w14:paraId="426C358C" w14:textId="77777777" w:rsidR="00193642" w:rsidRPr="002E3166" w:rsidRDefault="00193642" w:rsidP="003A4552">
            <w:pPr>
              <w:rPr>
                <w:rFonts w:ascii="Arial" w:eastAsia="Times New Roman" w:hAnsi="Arial" w:cs="Arial"/>
                <w:lang w:eastAsia="fr-FR"/>
              </w:rPr>
            </w:pPr>
          </w:p>
        </w:tc>
        <w:tc>
          <w:tcPr>
            <w:tcW w:w="1615" w:type="dxa"/>
            <w:hideMark/>
          </w:tcPr>
          <w:p w14:paraId="4C4F00DE" w14:textId="77777777" w:rsidR="00193642" w:rsidRPr="002E3166" w:rsidRDefault="00193642" w:rsidP="003A4552">
            <w:pPr>
              <w:rPr>
                <w:rFonts w:ascii="Arial" w:eastAsia="Times New Roman" w:hAnsi="Arial" w:cs="Arial"/>
                <w:lang w:eastAsia="fr-FR"/>
              </w:rPr>
            </w:pPr>
          </w:p>
        </w:tc>
      </w:tr>
      <w:tr w:rsidR="00193642" w:rsidRPr="002E3166" w14:paraId="696FE633" w14:textId="77777777" w:rsidTr="003A4552">
        <w:trPr>
          <w:jc w:val="center"/>
        </w:trPr>
        <w:tc>
          <w:tcPr>
            <w:tcW w:w="1167" w:type="dxa"/>
            <w:hideMark/>
          </w:tcPr>
          <w:p w14:paraId="1207BFD1" w14:textId="77777777" w:rsidR="00193642" w:rsidRPr="002E3166" w:rsidRDefault="00193642" w:rsidP="003A4552">
            <w:pPr>
              <w:rPr>
                <w:rFonts w:ascii="Arial" w:eastAsia="Times New Roman" w:hAnsi="Arial" w:cs="Arial"/>
                <w:lang w:eastAsia="fr-FR"/>
              </w:rPr>
            </w:pPr>
          </w:p>
        </w:tc>
        <w:tc>
          <w:tcPr>
            <w:tcW w:w="2082" w:type="dxa"/>
            <w:hideMark/>
          </w:tcPr>
          <w:p w14:paraId="4E5667BA" w14:textId="77777777" w:rsidR="00193642" w:rsidRPr="002E3166" w:rsidRDefault="00193642" w:rsidP="003A4552">
            <w:pPr>
              <w:rPr>
                <w:rFonts w:ascii="Arial" w:eastAsia="Times New Roman" w:hAnsi="Arial" w:cs="Arial"/>
                <w:lang w:eastAsia="fr-FR"/>
              </w:rPr>
            </w:pPr>
          </w:p>
        </w:tc>
        <w:tc>
          <w:tcPr>
            <w:tcW w:w="1617" w:type="dxa"/>
            <w:hideMark/>
          </w:tcPr>
          <w:p w14:paraId="63D62A40" w14:textId="77777777" w:rsidR="00193642" w:rsidRPr="002E3166" w:rsidRDefault="00193642" w:rsidP="003A4552">
            <w:pPr>
              <w:rPr>
                <w:rFonts w:ascii="Arial" w:eastAsia="Times New Roman" w:hAnsi="Arial" w:cs="Arial"/>
                <w:lang w:eastAsia="fr-FR"/>
              </w:rPr>
            </w:pPr>
          </w:p>
        </w:tc>
        <w:tc>
          <w:tcPr>
            <w:tcW w:w="1817" w:type="dxa"/>
            <w:hideMark/>
          </w:tcPr>
          <w:p w14:paraId="2A1FD7BB" w14:textId="77777777" w:rsidR="00193642" w:rsidRPr="002E3166" w:rsidRDefault="00193642" w:rsidP="003A4552">
            <w:pPr>
              <w:rPr>
                <w:rFonts w:ascii="Arial" w:eastAsia="Times New Roman" w:hAnsi="Arial" w:cs="Arial"/>
                <w:lang w:eastAsia="fr-FR"/>
              </w:rPr>
            </w:pPr>
          </w:p>
        </w:tc>
        <w:tc>
          <w:tcPr>
            <w:tcW w:w="1710" w:type="dxa"/>
            <w:hideMark/>
          </w:tcPr>
          <w:p w14:paraId="22A3EBCA" w14:textId="77777777" w:rsidR="00193642" w:rsidRPr="002E3166" w:rsidRDefault="00193642" w:rsidP="003A4552">
            <w:pPr>
              <w:rPr>
                <w:rFonts w:ascii="Arial" w:eastAsia="Times New Roman" w:hAnsi="Arial" w:cs="Arial"/>
                <w:lang w:eastAsia="fr-FR"/>
              </w:rPr>
            </w:pPr>
          </w:p>
        </w:tc>
        <w:tc>
          <w:tcPr>
            <w:tcW w:w="1615" w:type="dxa"/>
            <w:hideMark/>
          </w:tcPr>
          <w:p w14:paraId="05996978" w14:textId="77777777" w:rsidR="00193642" w:rsidRPr="002E3166" w:rsidRDefault="00193642" w:rsidP="003A4552">
            <w:pPr>
              <w:rPr>
                <w:rFonts w:ascii="Arial" w:eastAsia="Times New Roman" w:hAnsi="Arial" w:cs="Arial"/>
                <w:lang w:eastAsia="fr-FR"/>
              </w:rPr>
            </w:pPr>
          </w:p>
        </w:tc>
      </w:tr>
      <w:tr w:rsidR="00193642" w:rsidRPr="002E3166" w14:paraId="0281A167" w14:textId="77777777" w:rsidTr="003A4552">
        <w:trPr>
          <w:jc w:val="center"/>
        </w:trPr>
        <w:tc>
          <w:tcPr>
            <w:tcW w:w="1167" w:type="dxa"/>
            <w:hideMark/>
          </w:tcPr>
          <w:p w14:paraId="04DF28EB" w14:textId="77777777" w:rsidR="00193642" w:rsidRPr="002E3166" w:rsidRDefault="00193642" w:rsidP="003A4552">
            <w:pPr>
              <w:rPr>
                <w:rFonts w:ascii="Arial" w:eastAsia="Times New Roman" w:hAnsi="Arial" w:cs="Arial"/>
                <w:lang w:eastAsia="fr-FR"/>
              </w:rPr>
            </w:pPr>
          </w:p>
        </w:tc>
        <w:tc>
          <w:tcPr>
            <w:tcW w:w="2082" w:type="dxa"/>
            <w:hideMark/>
          </w:tcPr>
          <w:p w14:paraId="0031728D" w14:textId="77777777" w:rsidR="00193642" w:rsidRPr="002E3166" w:rsidRDefault="00193642" w:rsidP="003A4552">
            <w:pPr>
              <w:rPr>
                <w:rFonts w:ascii="Arial" w:eastAsia="Times New Roman" w:hAnsi="Arial" w:cs="Arial"/>
                <w:lang w:eastAsia="fr-FR"/>
              </w:rPr>
            </w:pPr>
          </w:p>
        </w:tc>
        <w:tc>
          <w:tcPr>
            <w:tcW w:w="1617" w:type="dxa"/>
            <w:hideMark/>
          </w:tcPr>
          <w:p w14:paraId="04044106" w14:textId="77777777" w:rsidR="00193642" w:rsidRPr="002E3166" w:rsidRDefault="00193642" w:rsidP="003A4552">
            <w:pPr>
              <w:rPr>
                <w:rFonts w:ascii="Arial" w:eastAsia="Times New Roman" w:hAnsi="Arial" w:cs="Arial"/>
                <w:lang w:eastAsia="fr-FR"/>
              </w:rPr>
            </w:pPr>
          </w:p>
        </w:tc>
        <w:tc>
          <w:tcPr>
            <w:tcW w:w="1817" w:type="dxa"/>
            <w:hideMark/>
          </w:tcPr>
          <w:p w14:paraId="323F46B1" w14:textId="77777777" w:rsidR="00193642" w:rsidRPr="002E3166" w:rsidRDefault="00193642" w:rsidP="003A4552">
            <w:pPr>
              <w:rPr>
                <w:rFonts w:ascii="Arial" w:eastAsia="Times New Roman" w:hAnsi="Arial" w:cs="Arial"/>
                <w:lang w:eastAsia="fr-FR"/>
              </w:rPr>
            </w:pPr>
          </w:p>
        </w:tc>
        <w:tc>
          <w:tcPr>
            <w:tcW w:w="1710" w:type="dxa"/>
            <w:hideMark/>
          </w:tcPr>
          <w:p w14:paraId="4087CF66" w14:textId="77777777" w:rsidR="00193642" w:rsidRPr="002E3166" w:rsidRDefault="00193642" w:rsidP="003A4552">
            <w:pPr>
              <w:rPr>
                <w:rFonts w:ascii="Arial" w:eastAsia="Times New Roman" w:hAnsi="Arial" w:cs="Arial"/>
                <w:lang w:eastAsia="fr-FR"/>
              </w:rPr>
            </w:pPr>
          </w:p>
        </w:tc>
        <w:tc>
          <w:tcPr>
            <w:tcW w:w="1615" w:type="dxa"/>
            <w:hideMark/>
          </w:tcPr>
          <w:p w14:paraId="352C6092" w14:textId="77777777" w:rsidR="00193642" w:rsidRPr="002E3166" w:rsidRDefault="00193642" w:rsidP="003A4552">
            <w:pPr>
              <w:rPr>
                <w:rFonts w:ascii="Arial" w:eastAsia="Times New Roman" w:hAnsi="Arial" w:cs="Arial"/>
                <w:lang w:eastAsia="fr-FR"/>
              </w:rPr>
            </w:pPr>
          </w:p>
        </w:tc>
      </w:tr>
    </w:tbl>
    <w:p w14:paraId="42199029" w14:textId="77777777" w:rsidR="00193642" w:rsidRPr="002E3166" w:rsidRDefault="00193642" w:rsidP="00193642">
      <w:pPr>
        <w:rPr>
          <w:rFonts w:ascii="Arial" w:eastAsia="Times New Roman" w:hAnsi="Arial" w:cs="Arial"/>
          <w:b/>
          <w:u w:val="single"/>
          <w:lang w:eastAsia="fr-FR"/>
        </w:rPr>
      </w:pPr>
    </w:p>
    <w:p w14:paraId="69BC4106"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FICHE DE SUIVI DE L’ACHAT ET DE LA VENTE DES ANIMAUX D’EMBOUCHE</w:t>
      </w:r>
    </w:p>
    <w:p w14:paraId="761762A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Site :</w:t>
      </w:r>
      <w:r w:rsidRPr="002E3166">
        <w:rPr>
          <w:rFonts w:ascii="Arial" w:eastAsia="Times New Roman" w:hAnsi="Arial" w:cs="Arial"/>
          <w:lang w:eastAsia="fr-FR"/>
        </w:rPr>
        <w:t xml:space="preserve"> </w:t>
      </w:r>
      <w:r w:rsidRPr="002E3166">
        <w:rPr>
          <w:rFonts w:ascii="Arial" w:eastAsia="Times New Roman" w:hAnsi="Arial" w:cs="Arial"/>
          <w:u w:val="single"/>
          <w:lang w:eastAsia="fr-FR"/>
        </w:rPr>
        <w:t>Lot :</w:t>
      </w:r>
    </w:p>
    <w:tbl>
      <w:tblPr>
        <w:tblW w:w="10548"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1"/>
        <w:gridCol w:w="1935"/>
        <w:gridCol w:w="1172"/>
        <w:gridCol w:w="1524"/>
        <w:gridCol w:w="1071"/>
        <w:gridCol w:w="1257"/>
        <w:gridCol w:w="1259"/>
        <w:gridCol w:w="1259"/>
      </w:tblGrid>
      <w:tr w:rsidR="00193642" w:rsidRPr="002E3166" w14:paraId="3ACEE0A2"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7A2FF0C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d’ordre</w:t>
            </w:r>
          </w:p>
        </w:tc>
        <w:tc>
          <w:tcPr>
            <w:tcW w:w="1935" w:type="dxa"/>
            <w:tcBorders>
              <w:top w:val="single" w:sz="4" w:space="0" w:color="auto"/>
              <w:left w:val="single" w:sz="4" w:space="0" w:color="auto"/>
              <w:bottom w:val="single" w:sz="4" w:space="0" w:color="auto"/>
              <w:right w:val="single" w:sz="4" w:space="0" w:color="auto"/>
            </w:tcBorders>
            <w:hideMark/>
          </w:tcPr>
          <w:p w14:paraId="1C354CAD"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Numéro d’identification de l’animal</w:t>
            </w:r>
          </w:p>
        </w:tc>
        <w:tc>
          <w:tcPr>
            <w:tcW w:w="1172" w:type="dxa"/>
            <w:tcBorders>
              <w:top w:val="single" w:sz="4" w:space="0" w:color="auto"/>
              <w:left w:val="single" w:sz="4" w:space="0" w:color="auto"/>
              <w:bottom w:val="single" w:sz="4" w:space="0" w:color="auto"/>
              <w:right w:val="single" w:sz="4" w:space="0" w:color="auto"/>
            </w:tcBorders>
            <w:hideMark/>
          </w:tcPr>
          <w:p w14:paraId="43CB53D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Date et Lieu d’achat de l’animal</w:t>
            </w:r>
          </w:p>
        </w:tc>
        <w:tc>
          <w:tcPr>
            <w:tcW w:w="1524" w:type="dxa"/>
            <w:tcBorders>
              <w:top w:val="single" w:sz="4" w:space="0" w:color="auto"/>
              <w:left w:val="single" w:sz="4" w:space="0" w:color="auto"/>
              <w:bottom w:val="single" w:sz="4" w:space="0" w:color="auto"/>
              <w:right w:val="single" w:sz="4" w:space="0" w:color="auto"/>
            </w:tcBorders>
            <w:hideMark/>
          </w:tcPr>
          <w:p w14:paraId="6A5CA53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Poids de l’animal en début d’embouche</w:t>
            </w:r>
          </w:p>
        </w:tc>
        <w:tc>
          <w:tcPr>
            <w:tcW w:w="1071" w:type="dxa"/>
            <w:tcBorders>
              <w:top w:val="single" w:sz="4" w:space="0" w:color="auto"/>
              <w:left w:val="single" w:sz="4" w:space="0" w:color="auto"/>
              <w:bottom w:val="single" w:sz="4" w:space="0" w:color="auto"/>
              <w:right w:val="single" w:sz="4" w:space="0" w:color="auto"/>
            </w:tcBorders>
            <w:hideMark/>
          </w:tcPr>
          <w:p w14:paraId="7F3B12B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Prix d’achat de l’animal</w:t>
            </w:r>
          </w:p>
        </w:tc>
        <w:tc>
          <w:tcPr>
            <w:tcW w:w="1257" w:type="dxa"/>
            <w:tcBorders>
              <w:top w:val="single" w:sz="4" w:space="0" w:color="auto"/>
              <w:left w:val="single" w:sz="4" w:space="0" w:color="auto"/>
              <w:bottom w:val="single" w:sz="4" w:space="0" w:color="auto"/>
              <w:right w:val="single" w:sz="4" w:space="0" w:color="auto"/>
            </w:tcBorders>
            <w:hideMark/>
          </w:tcPr>
          <w:p w14:paraId="1849A0E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Poids de l’animal engraissé</w:t>
            </w:r>
          </w:p>
        </w:tc>
        <w:tc>
          <w:tcPr>
            <w:tcW w:w="1259" w:type="dxa"/>
            <w:tcBorders>
              <w:top w:val="single" w:sz="4" w:space="0" w:color="auto"/>
              <w:left w:val="single" w:sz="4" w:space="0" w:color="auto"/>
              <w:bottom w:val="single" w:sz="4" w:space="0" w:color="auto"/>
              <w:right w:val="single" w:sz="4" w:space="0" w:color="auto"/>
            </w:tcBorders>
            <w:hideMark/>
          </w:tcPr>
          <w:p w14:paraId="5BAE1D79"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Prix de vente de l’animal engraissé</w:t>
            </w:r>
          </w:p>
        </w:tc>
        <w:tc>
          <w:tcPr>
            <w:tcW w:w="1259" w:type="dxa"/>
            <w:tcBorders>
              <w:top w:val="single" w:sz="4" w:space="0" w:color="auto"/>
              <w:left w:val="single" w:sz="4" w:space="0" w:color="auto"/>
              <w:bottom w:val="single" w:sz="4" w:space="0" w:color="auto"/>
              <w:right w:val="single" w:sz="4" w:space="0" w:color="auto"/>
            </w:tcBorders>
            <w:hideMark/>
          </w:tcPr>
          <w:p w14:paraId="41AD9235"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Date et Lieu de vente de l’animal engraissé</w:t>
            </w:r>
          </w:p>
        </w:tc>
      </w:tr>
      <w:tr w:rsidR="00193642" w:rsidRPr="002E3166" w14:paraId="0E045A38"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2D8C777A"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0D047E2"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5162644B"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46AE7E1E"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2F292748"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58D4BB96"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42D5FC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BC13469" w14:textId="77777777" w:rsidR="00193642" w:rsidRPr="002E3166" w:rsidRDefault="00193642" w:rsidP="003A4552">
            <w:pPr>
              <w:rPr>
                <w:rFonts w:ascii="Arial" w:eastAsia="Times New Roman" w:hAnsi="Arial" w:cs="Arial"/>
                <w:lang w:eastAsia="fr-FR"/>
              </w:rPr>
            </w:pPr>
          </w:p>
        </w:tc>
      </w:tr>
      <w:tr w:rsidR="00193642" w:rsidRPr="002E3166" w14:paraId="2825C986"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5805C10D"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FCBFE17"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7FDFA78C"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422B94FA"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1CFF230C"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02F0503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842F592"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BD3D1D6" w14:textId="77777777" w:rsidR="00193642" w:rsidRPr="002E3166" w:rsidRDefault="00193642" w:rsidP="003A4552">
            <w:pPr>
              <w:rPr>
                <w:rFonts w:ascii="Arial" w:eastAsia="Times New Roman" w:hAnsi="Arial" w:cs="Arial"/>
                <w:lang w:eastAsia="fr-FR"/>
              </w:rPr>
            </w:pPr>
          </w:p>
        </w:tc>
      </w:tr>
      <w:tr w:rsidR="00193642" w:rsidRPr="002E3166" w14:paraId="04C7E1BF"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4CB0D7CB"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375376D7"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1802E5C2"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4234FA2D"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056E5AC1"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759C5FB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B12271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27244D8" w14:textId="77777777" w:rsidR="00193642" w:rsidRPr="002E3166" w:rsidRDefault="00193642" w:rsidP="003A4552">
            <w:pPr>
              <w:rPr>
                <w:rFonts w:ascii="Arial" w:eastAsia="Times New Roman" w:hAnsi="Arial" w:cs="Arial"/>
                <w:lang w:eastAsia="fr-FR"/>
              </w:rPr>
            </w:pPr>
          </w:p>
        </w:tc>
      </w:tr>
      <w:tr w:rsidR="00193642" w:rsidRPr="002E3166" w14:paraId="3289A663"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032C169C"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4D6C1751"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46C7648E"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6A697C2B"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BCD5CA1"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4067729E"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BA4E10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F5A9EC4" w14:textId="77777777" w:rsidR="00193642" w:rsidRPr="002E3166" w:rsidRDefault="00193642" w:rsidP="003A4552">
            <w:pPr>
              <w:rPr>
                <w:rFonts w:ascii="Arial" w:eastAsia="Times New Roman" w:hAnsi="Arial" w:cs="Arial"/>
                <w:lang w:eastAsia="fr-FR"/>
              </w:rPr>
            </w:pPr>
          </w:p>
        </w:tc>
      </w:tr>
      <w:tr w:rsidR="00193642" w:rsidRPr="002E3166" w14:paraId="5CA28B74"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65C0EDFE"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357714CC"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3465A2B0"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3A1F05D7"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532FE305"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F250F74"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BCED0C5"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82C0AAE" w14:textId="77777777" w:rsidR="00193642" w:rsidRPr="002E3166" w:rsidRDefault="00193642" w:rsidP="003A4552">
            <w:pPr>
              <w:rPr>
                <w:rFonts w:ascii="Arial" w:eastAsia="Times New Roman" w:hAnsi="Arial" w:cs="Arial"/>
                <w:lang w:eastAsia="fr-FR"/>
              </w:rPr>
            </w:pPr>
          </w:p>
        </w:tc>
      </w:tr>
      <w:tr w:rsidR="00193642" w:rsidRPr="002E3166" w14:paraId="77CCF917"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62CCBD9A"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3929C54"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0A842520"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0A90F19A"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5916487"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5CA8919"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5FA803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6167D2E" w14:textId="77777777" w:rsidR="00193642" w:rsidRPr="002E3166" w:rsidRDefault="00193642" w:rsidP="003A4552">
            <w:pPr>
              <w:rPr>
                <w:rFonts w:ascii="Arial" w:eastAsia="Times New Roman" w:hAnsi="Arial" w:cs="Arial"/>
                <w:lang w:eastAsia="fr-FR"/>
              </w:rPr>
            </w:pPr>
          </w:p>
        </w:tc>
      </w:tr>
      <w:tr w:rsidR="00193642" w:rsidRPr="002E3166" w14:paraId="7C673F5A"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0D7CEE14"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CC63F86"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2C7FAB62"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38DE8ED1"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4D19B4F4"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E3FC3F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F4EA87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7A191E8" w14:textId="77777777" w:rsidR="00193642" w:rsidRPr="002E3166" w:rsidRDefault="00193642" w:rsidP="003A4552">
            <w:pPr>
              <w:rPr>
                <w:rFonts w:ascii="Arial" w:eastAsia="Times New Roman" w:hAnsi="Arial" w:cs="Arial"/>
                <w:lang w:eastAsia="fr-FR"/>
              </w:rPr>
            </w:pPr>
          </w:p>
        </w:tc>
      </w:tr>
      <w:tr w:rsidR="00193642" w:rsidRPr="002E3166" w14:paraId="7BDFBB64"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FF66A3D"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4B567A74"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4FA49B3E"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8E470F6"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ECE8C98"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04F48D8C"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4E6DDB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7D5B078" w14:textId="77777777" w:rsidR="00193642" w:rsidRPr="002E3166" w:rsidRDefault="00193642" w:rsidP="003A4552">
            <w:pPr>
              <w:rPr>
                <w:rFonts w:ascii="Arial" w:eastAsia="Times New Roman" w:hAnsi="Arial" w:cs="Arial"/>
                <w:lang w:eastAsia="fr-FR"/>
              </w:rPr>
            </w:pPr>
          </w:p>
        </w:tc>
      </w:tr>
      <w:tr w:rsidR="00193642" w:rsidRPr="002E3166" w14:paraId="08939C2C"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5124D653"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D3F16AE"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4855D399"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1FA36BE0"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5B6E3B4D"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2EE5EB64"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5841CD1"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8524E52" w14:textId="77777777" w:rsidR="00193642" w:rsidRPr="002E3166" w:rsidRDefault="00193642" w:rsidP="003A4552">
            <w:pPr>
              <w:rPr>
                <w:rFonts w:ascii="Arial" w:eastAsia="Times New Roman" w:hAnsi="Arial" w:cs="Arial"/>
                <w:lang w:eastAsia="fr-FR"/>
              </w:rPr>
            </w:pPr>
          </w:p>
        </w:tc>
      </w:tr>
      <w:tr w:rsidR="00193642" w:rsidRPr="002E3166" w14:paraId="4C80BCF9"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21DB0B8B"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B5698E1"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7433D138"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02EE3753"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07CD26E0"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45909E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6DF0D40"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60C2F55" w14:textId="77777777" w:rsidR="00193642" w:rsidRPr="002E3166" w:rsidRDefault="00193642" w:rsidP="003A4552">
            <w:pPr>
              <w:rPr>
                <w:rFonts w:ascii="Arial" w:eastAsia="Times New Roman" w:hAnsi="Arial" w:cs="Arial"/>
                <w:lang w:eastAsia="fr-FR"/>
              </w:rPr>
            </w:pPr>
          </w:p>
        </w:tc>
      </w:tr>
      <w:tr w:rsidR="00193642" w:rsidRPr="002E3166" w14:paraId="3B2F5FDE"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01DE8848"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511EF43E"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2B8CD04F"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542032C0"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247D799"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4926FF58"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81EA90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B489956" w14:textId="77777777" w:rsidR="00193642" w:rsidRPr="002E3166" w:rsidRDefault="00193642" w:rsidP="003A4552">
            <w:pPr>
              <w:rPr>
                <w:rFonts w:ascii="Arial" w:eastAsia="Times New Roman" w:hAnsi="Arial" w:cs="Arial"/>
                <w:lang w:eastAsia="fr-FR"/>
              </w:rPr>
            </w:pPr>
          </w:p>
        </w:tc>
      </w:tr>
      <w:tr w:rsidR="00193642" w:rsidRPr="002E3166" w14:paraId="3D38AFC6"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237DA982"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26DC9C3F"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7862E351"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04B790BE"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1138754F"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3DF91896"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83117D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E6D96A3" w14:textId="77777777" w:rsidR="00193642" w:rsidRPr="002E3166" w:rsidRDefault="00193642" w:rsidP="003A4552">
            <w:pPr>
              <w:rPr>
                <w:rFonts w:ascii="Arial" w:eastAsia="Times New Roman" w:hAnsi="Arial" w:cs="Arial"/>
                <w:lang w:eastAsia="fr-FR"/>
              </w:rPr>
            </w:pPr>
          </w:p>
        </w:tc>
      </w:tr>
      <w:tr w:rsidR="00193642" w:rsidRPr="002E3166" w14:paraId="601A057E"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42BC207D"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463721EB"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4C1D0B4A"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1146E456"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7B27189"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43BA7AB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403D364"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1D193A6" w14:textId="77777777" w:rsidR="00193642" w:rsidRPr="002E3166" w:rsidRDefault="00193642" w:rsidP="003A4552">
            <w:pPr>
              <w:rPr>
                <w:rFonts w:ascii="Arial" w:eastAsia="Times New Roman" w:hAnsi="Arial" w:cs="Arial"/>
                <w:lang w:eastAsia="fr-FR"/>
              </w:rPr>
            </w:pPr>
          </w:p>
        </w:tc>
      </w:tr>
      <w:tr w:rsidR="00193642" w:rsidRPr="002E3166" w14:paraId="01CD4749"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6151A9D6"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14ED5947"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7086A6CC"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8B9CE2D"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0B278E1C"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07838218"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B2295D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8DBC2CE" w14:textId="77777777" w:rsidR="00193642" w:rsidRPr="002E3166" w:rsidRDefault="00193642" w:rsidP="003A4552">
            <w:pPr>
              <w:rPr>
                <w:rFonts w:ascii="Arial" w:eastAsia="Times New Roman" w:hAnsi="Arial" w:cs="Arial"/>
                <w:lang w:eastAsia="fr-FR"/>
              </w:rPr>
            </w:pPr>
          </w:p>
        </w:tc>
      </w:tr>
      <w:tr w:rsidR="00193642" w:rsidRPr="002E3166" w14:paraId="389AA11F"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3B3464F5"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411CFA4"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1A579FBF"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2E981BB5"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1C6BC6DF"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DB923D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2A1C0BB"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26BB20E" w14:textId="77777777" w:rsidR="00193642" w:rsidRPr="002E3166" w:rsidRDefault="00193642" w:rsidP="003A4552">
            <w:pPr>
              <w:rPr>
                <w:rFonts w:ascii="Arial" w:eastAsia="Times New Roman" w:hAnsi="Arial" w:cs="Arial"/>
                <w:lang w:eastAsia="fr-FR"/>
              </w:rPr>
            </w:pPr>
          </w:p>
        </w:tc>
      </w:tr>
      <w:tr w:rsidR="00193642" w:rsidRPr="002E3166" w14:paraId="1A13D0EA"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F23FA88"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424EE5D5"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67D3FF95"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4B00E3D9"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C31EB2C"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2217F40B"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BFA039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1699207" w14:textId="77777777" w:rsidR="00193642" w:rsidRPr="002E3166" w:rsidRDefault="00193642" w:rsidP="003A4552">
            <w:pPr>
              <w:rPr>
                <w:rFonts w:ascii="Arial" w:eastAsia="Times New Roman" w:hAnsi="Arial" w:cs="Arial"/>
                <w:lang w:eastAsia="fr-FR"/>
              </w:rPr>
            </w:pPr>
          </w:p>
        </w:tc>
      </w:tr>
      <w:tr w:rsidR="00193642" w:rsidRPr="002E3166" w14:paraId="624DCD00"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05426798"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5F8CE9BD"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3BEFE85A"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DB1A5B9"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232FB307"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77F3E11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20F2F7B"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B9D72E6" w14:textId="77777777" w:rsidR="00193642" w:rsidRPr="002E3166" w:rsidRDefault="00193642" w:rsidP="003A4552">
            <w:pPr>
              <w:rPr>
                <w:rFonts w:ascii="Arial" w:eastAsia="Times New Roman" w:hAnsi="Arial" w:cs="Arial"/>
                <w:lang w:eastAsia="fr-FR"/>
              </w:rPr>
            </w:pPr>
          </w:p>
        </w:tc>
      </w:tr>
      <w:tr w:rsidR="00193642" w:rsidRPr="002E3166" w14:paraId="3D98F91B"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5DBE651F"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C3A3438"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0FF24002"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5B8E4359"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BBA9721"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4044B91C"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77E4535"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231DA85" w14:textId="77777777" w:rsidR="00193642" w:rsidRPr="002E3166" w:rsidRDefault="00193642" w:rsidP="003A4552">
            <w:pPr>
              <w:rPr>
                <w:rFonts w:ascii="Arial" w:eastAsia="Times New Roman" w:hAnsi="Arial" w:cs="Arial"/>
                <w:lang w:eastAsia="fr-FR"/>
              </w:rPr>
            </w:pPr>
          </w:p>
        </w:tc>
      </w:tr>
      <w:tr w:rsidR="00193642" w:rsidRPr="002E3166" w14:paraId="6CABE311"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30996404"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79EB3D1"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6E64FB8A"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3312DA30"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549436B"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16AC53D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C19FFA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C71969D" w14:textId="77777777" w:rsidR="00193642" w:rsidRPr="002E3166" w:rsidRDefault="00193642" w:rsidP="003A4552">
            <w:pPr>
              <w:rPr>
                <w:rFonts w:ascii="Arial" w:eastAsia="Times New Roman" w:hAnsi="Arial" w:cs="Arial"/>
                <w:lang w:eastAsia="fr-FR"/>
              </w:rPr>
            </w:pPr>
          </w:p>
        </w:tc>
      </w:tr>
      <w:tr w:rsidR="00193642" w:rsidRPr="002E3166" w14:paraId="54333C85"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93301CF"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54D914C6"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26FEE113"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1B0D5405"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95D0D8B"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31DD8382"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A0AEF4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08AB44A" w14:textId="77777777" w:rsidR="00193642" w:rsidRPr="002E3166" w:rsidRDefault="00193642" w:rsidP="003A4552">
            <w:pPr>
              <w:rPr>
                <w:rFonts w:ascii="Arial" w:eastAsia="Times New Roman" w:hAnsi="Arial" w:cs="Arial"/>
                <w:lang w:eastAsia="fr-FR"/>
              </w:rPr>
            </w:pPr>
          </w:p>
        </w:tc>
      </w:tr>
      <w:tr w:rsidR="00193642" w:rsidRPr="002E3166" w14:paraId="6A28DDA7"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4CA598A7"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7DE0C73"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6C9039B8"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4032C8B"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38D0D57F"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3E9B2C7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206E94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E309DF7" w14:textId="77777777" w:rsidR="00193642" w:rsidRPr="002E3166" w:rsidRDefault="00193642" w:rsidP="003A4552">
            <w:pPr>
              <w:rPr>
                <w:rFonts w:ascii="Arial" w:eastAsia="Times New Roman" w:hAnsi="Arial" w:cs="Arial"/>
                <w:lang w:eastAsia="fr-FR"/>
              </w:rPr>
            </w:pPr>
          </w:p>
        </w:tc>
      </w:tr>
      <w:tr w:rsidR="00193642" w:rsidRPr="002E3166" w14:paraId="75856470"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3CCC301A"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05E2686"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36F88453"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6F92CFB"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503F96B0"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3284C15E"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9FB0E6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F64B521" w14:textId="77777777" w:rsidR="00193642" w:rsidRPr="002E3166" w:rsidRDefault="00193642" w:rsidP="003A4552">
            <w:pPr>
              <w:rPr>
                <w:rFonts w:ascii="Arial" w:eastAsia="Times New Roman" w:hAnsi="Arial" w:cs="Arial"/>
                <w:lang w:eastAsia="fr-FR"/>
              </w:rPr>
            </w:pPr>
          </w:p>
        </w:tc>
      </w:tr>
      <w:tr w:rsidR="00193642" w:rsidRPr="002E3166" w14:paraId="075620DF"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96B1866"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3C93B056"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08E09E53"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2C2689C8"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5D8076E6"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245E4D11"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0BF5426"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70C20E0" w14:textId="77777777" w:rsidR="00193642" w:rsidRPr="002E3166" w:rsidRDefault="00193642" w:rsidP="003A4552">
            <w:pPr>
              <w:rPr>
                <w:rFonts w:ascii="Arial" w:eastAsia="Times New Roman" w:hAnsi="Arial" w:cs="Arial"/>
                <w:lang w:eastAsia="fr-FR"/>
              </w:rPr>
            </w:pPr>
          </w:p>
        </w:tc>
      </w:tr>
      <w:tr w:rsidR="00193642" w:rsidRPr="002E3166" w14:paraId="78894BEC"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0E37C948"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0D318076"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3F19F646"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6209B93D"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2A1442E3"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656BD41"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8A748B2"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49CA596" w14:textId="77777777" w:rsidR="00193642" w:rsidRPr="002E3166" w:rsidRDefault="00193642" w:rsidP="003A4552">
            <w:pPr>
              <w:rPr>
                <w:rFonts w:ascii="Arial" w:eastAsia="Times New Roman" w:hAnsi="Arial" w:cs="Arial"/>
                <w:lang w:eastAsia="fr-FR"/>
              </w:rPr>
            </w:pPr>
          </w:p>
        </w:tc>
      </w:tr>
      <w:tr w:rsidR="00193642" w:rsidRPr="002E3166" w14:paraId="5B644ADC"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4632942C"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1D6B2425"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32564FD9"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3441F859"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1E130DE"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171C99E1"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F480F6D"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A849566" w14:textId="77777777" w:rsidR="00193642" w:rsidRPr="002E3166" w:rsidRDefault="00193642" w:rsidP="003A4552">
            <w:pPr>
              <w:rPr>
                <w:rFonts w:ascii="Arial" w:eastAsia="Times New Roman" w:hAnsi="Arial" w:cs="Arial"/>
                <w:lang w:eastAsia="fr-FR"/>
              </w:rPr>
            </w:pPr>
          </w:p>
        </w:tc>
      </w:tr>
      <w:tr w:rsidR="00193642" w:rsidRPr="002E3166" w14:paraId="30D3BBB5"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3198CDD6"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4E1D6481"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58A599EE"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640F1CF8"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32D74A4F"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084A87F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E4F3C0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0BF2AA5" w14:textId="77777777" w:rsidR="00193642" w:rsidRPr="002E3166" w:rsidRDefault="00193642" w:rsidP="003A4552">
            <w:pPr>
              <w:rPr>
                <w:rFonts w:ascii="Arial" w:eastAsia="Times New Roman" w:hAnsi="Arial" w:cs="Arial"/>
                <w:lang w:eastAsia="fr-FR"/>
              </w:rPr>
            </w:pPr>
          </w:p>
        </w:tc>
      </w:tr>
      <w:tr w:rsidR="00193642" w:rsidRPr="002E3166" w14:paraId="1B4A81E4"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45D4D855"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117C1CF5"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616FA1F1"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12A48A92"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4D64CBB8"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2EE8330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CFA5D93"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BE49590" w14:textId="77777777" w:rsidR="00193642" w:rsidRPr="002E3166" w:rsidRDefault="00193642" w:rsidP="003A4552">
            <w:pPr>
              <w:rPr>
                <w:rFonts w:ascii="Arial" w:eastAsia="Times New Roman" w:hAnsi="Arial" w:cs="Arial"/>
                <w:lang w:eastAsia="fr-FR"/>
              </w:rPr>
            </w:pPr>
          </w:p>
        </w:tc>
      </w:tr>
      <w:tr w:rsidR="00193642" w:rsidRPr="002E3166" w14:paraId="31C652C6"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465D3BC"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217886DA"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27DA0B79"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2F6F639"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0750DDAD"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4454D7C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5E7451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4523BA1" w14:textId="77777777" w:rsidR="00193642" w:rsidRPr="002E3166" w:rsidRDefault="00193642" w:rsidP="003A4552">
            <w:pPr>
              <w:rPr>
                <w:rFonts w:ascii="Arial" w:eastAsia="Times New Roman" w:hAnsi="Arial" w:cs="Arial"/>
                <w:lang w:eastAsia="fr-FR"/>
              </w:rPr>
            </w:pPr>
          </w:p>
        </w:tc>
      </w:tr>
      <w:tr w:rsidR="00193642" w:rsidRPr="002E3166" w14:paraId="67BE978D"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2062541E"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7741C2BC"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30D89D36"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0113DE4A"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2435CCD"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1D4C0CD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995C743"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20A146E" w14:textId="77777777" w:rsidR="00193642" w:rsidRPr="002E3166" w:rsidRDefault="00193642" w:rsidP="003A4552">
            <w:pPr>
              <w:rPr>
                <w:rFonts w:ascii="Arial" w:eastAsia="Times New Roman" w:hAnsi="Arial" w:cs="Arial"/>
                <w:lang w:eastAsia="fr-FR"/>
              </w:rPr>
            </w:pPr>
          </w:p>
        </w:tc>
      </w:tr>
      <w:tr w:rsidR="00193642" w:rsidRPr="002E3166" w14:paraId="5694A4E7"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5C8E307"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56BA3F1C"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4213FE85"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14181CFF"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C1D0C98"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017918A3"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1DB2CA9B"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F136849" w14:textId="77777777" w:rsidR="00193642" w:rsidRPr="002E3166" w:rsidRDefault="00193642" w:rsidP="003A4552">
            <w:pPr>
              <w:rPr>
                <w:rFonts w:ascii="Arial" w:eastAsia="Times New Roman" w:hAnsi="Arial" w:cs="Arial"/>
                <w:lang w:eastAsia="fr-FR"/>
              </w:rPr>
            </w:pPr>
          </w:p>
        </w:tc>
      </w:tr>
      <w:tr w:rsidR="00193642" w:rsidRPr="002E3166" w14:paraId="460FF3F5"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F871533"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1C4512DB"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20F1206B"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5D757FF0"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7FB9F692"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1C353DD2"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419161A7"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15C1EA3" w14:textId="77777777" w:rsidR="00193642" w:rsidRPr="002E3166" w:rsidRDefault="00193642" w:rsidP="003A4552">
            <w:pPr>
              <w:rPr>
                <w:rFonts w:ascii="Arial" w:eastAsia="Times New Roman" w:hAnsi="Arial" w:cs="Arial"/>
                <w:lang w:eastAsia="fr-FR"/>
              </w:rPr>
            </w:pPr>
          </w:p>
        </w:tc>
      </w:tr>
      <w:tr w:rsidR="00193642" w:rsidRPr="002E3166" w14:paraId="45FD3ECC"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6D0EE64E"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FA61DA4"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52CC1E94"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BBDF34C"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412B9B27"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40EBFA6A"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7F286C8"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E296B10" w14:textId="77777777" w:rsidR="00193642" w:rsidRPr="002E3166" w:rsidRDefault="00193642" w:rsidP="003A4552">
            <w:pPr>
              <w:rPr>
                <w:rFonts w:ascii="Arial" w:eastAsia="Times New Roman" w:hAnsi="Arial" w:cs="Arial"/>
                <w:lang w:eastAsia="fr-FR"/>
              </w:rPr>
            </w:pPr>
          </w:p>
        </w:tc>
      </w:tr>
      <w:tr w:rsidR="00193642" w:rsidRPr="002E3166" w14:paraId="39AEFC0B"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F5EE6DD"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16CB5C18"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1298B3DA"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07386F57"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1B14187A"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6CFBB8D0"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0FEE021F"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38D40ACC" w14:textId="77777777" w:rsidR="00193642" w:rsidRPr="002E3166" w:rsidRDefault="00193642" w:rsidP="003A4552">
            <w:pPr>
              <w:rPr>
                <w:rFonts w:ascii="Arial" w:eastAsia="Times New Roman" w:hAnsi="Arial" w:cs="Arial"/>
                <w:lang w:eastAsia="fr-FR"/>
              </w:rPr>
            </w:pPr>
          </w:p>
        </w:tc>
      </w:tr>
      <w:tr w:rsidR="00193642" w:rsidRPr="002E3166" w14:paraId="7CA9D6FB"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0907F3DD"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11230BCD"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088878E4"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769265E4"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95BDC54"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04207024"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B7ABE96"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EEE7275" w14:textId="77777777" w:rsidR="00193642" w:rsidRPr="002E3166" w:rsidRDefault="00193642" w:rsidP="003A4552">
            <w:pPr>
              <w:rPr>
                <w:rFonts w:ascii="Arial" w:eastAsia="Times New Roman" w:hAnsi="Arial" w:cs="Arial"/>
                <w:lang w:eastAsia="fr-FR"/>
              </w:rPr>
            </w:pPr>
          </w:p>
        </w:tc>
      </w:tr>
      <w:tr w:rsidR="00193642" w:rsidRPr="002E3166" w14:paraId="74DB4CF6"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AA94B47"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6BB9B270"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4DFF761C"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5C630116"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5D2D9EEE"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3A36E68E"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6737A41C"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5C9FADCC" w14:textId="77777777" w:rsidR="00193642" w:rsidRPr="002E3166" w:rsidRDefault="00193642" w:rsidP="003A4552">
            <w:pPr>
              <w:rPr>
                <w:rFonts w:ascii="Arial" w:eastAsia="Times New Roman" w:hAnsi="Arial" w:cs="Arial"/>
                <w:lang w:eastAsia="fr-FR"/>
              </w:rPr>
            </w:pPr>
          </w:p>
        </w:tc>
      </w:tr>
      <w:tr w:rsidR="00193642" w:rsidRPr="002E3166" w14:paraId="7DBE6B1E" w14:textId="77777777" w:rsidTr="003A4552">
        <w:trPr>
          <w:jc w:val="center"/>
        </w:trPr>
        <w:tc>
          <w:tcPr>
            <w:tcW w:w="1071" w:type="dxa"/>
            <w:tcBorders>
              <w:top w:val="single" w:sz="4" w:space="0" w:color="auto"/>
              <w:left w:val="single" w:sz="4" w:space="0" w:color="auto"/>
              <w:bottom w:val="single" w:sz="4" w:space="0" w:color="auto"/>
              <w:right w:val="single" w:sz="4" w:space="0" w:color="auto"/>
            </w:tcBorders>
            <w:hideMark/>
          </w:tcPr>
          <w:p w14:paraId="1C24821D" w14:textId="77777777" w:rsidR="00193642" w:rsidRPr="002E3166" w:rsidRDefault="00193642" w:rsidP="003A4552">
            <w:pPr>
              <w:rPr>
                <w:rFonts w:ascii="Arial" w:eastAsia="Times New Roman" w:hAnsi="Arial" w:cs="Arial"/>
                <w:lang w:eastAsia="fr-FR"/>
              </w:rPr>
            </w:pPr>
          </w:p>
        </w:tc>
        <w:tc>
          <w:tcPr>
            <w:tcW w:w="1935" w:type="dxa"/>
            <w:tcBorders>
              <w:top w:val="single" w:sz="4" w:space="0" w:color="auto"/>
              <w:left w:val="single" w:sz="4" w:space="0" w:color="auto"/>
              <w:bottom w:val="single" w:sz="4" w:space="0" w:color="auto"/>
              <w:right w:val="single" w:sz="4" w:space="0" w:color="auto"/>
            </w:tcBorders>
            <w:hideMark/>
          </w:tcPr>
          <w:p w14:paraId="3FA0590B" w14:textId="77777777" w:rsidR="00193642" w:rsidRPr="002E3166" w:rsidRDefault="00193642" w:rsidP="003A4552">
            <w:pPr>
              <w:rPr>
                <w:rFonts w:ascii="Arial" w:eastAsia="Times New Roman" w:hAnsi="Arial" w:cs="Arial"/>
                <w:lang w:eastAsia="fr-FR"/>
              </w:rPr>
            </w:pPr>
          </w:p>
        </w:tc>
        <w:tc>
          <w:tcPr>
            <w:tcW w:w="1172" w:type="dxa"/>
            <w:tcBorders>
              <w:top w:val="single" w:sz="4" w:space="0" w:color="auto"/>
              <w:left w:val="single" w:sz="4" w:space="0" w:color="auto"/>
              <w:bottom w:val="single" w:sz="4" w:space="0" w:color="auto"/>
              <w:right w:val="single" w:sz="4" w:space="0" w:color="auto"/>
            </w:tcBorders>
            <w:hideMark/>
          </w:tcPr>
          <w:p w14:paraId="0584D1EB" w14:textId="77777777" w:rsidR="00193642" w:rsidRPr="002E3166" w:rsidRDefault="00193642" w:rsidP="003A4552">
            <w:pPr>
              <w:rPr>
                <w:rFonts w:ascii="Arial" w:eastAsia="Times New Roman" w:hAnsi="Arial" w:cs="Arial"/>
                <w:lang w:eastAsia="fr-FR"/>
              </w:rPr>
            </w:pPr>
          </w:p>
        </w:tc>
        <w:tc>
          <w:tcPr>
            <w:tcW w:w="1524" w:type="dxa"/>
            <w:tcBorders>
              <w:top w:val="single" w:sz="4" w:space="0" w:color="auto"/>
              <w:left w:val="single" w:sz="4" w:space="0" w:color="auto"/>
              <w:bottom w:val="single" w:sz="4" w:space="0" w:color="auto"/>
              <w:right w:val="single" w:sz="4" w:space="0" w:color="auto"/>
            </w:tcBorders>
            <w:hideMark/>
          </w:tcPr>
          <w:p w14:paraId="5375CC75" w14:textId="77777777" w:rsidR="00193642" w:rsidRPr="002E3166" w:rsidRDefault="00193642" w:rsidP="003A4552">
            <w:pPr>
              <w:rPr>
                <w:rFonts w:ascii="Arial" w:eastAsia="Times New Roman" w:hAnsi="Arial" w:cs="Arial"/>
                <w:lang w:eastAsia="fr-FR"/>
              </w:rPr>
            </w:pPr>
          </w:p>
        </w:tc>
        <w:tc>
          <w:tcPr>
            <w:tcW w:w="1071" w:type="dxa"/>
            <w:tcBorders>
              <w:top w:val="single" w:sz="4" w:space="0" w:color="auto"/>
              <w:left w:val="single" w:sz="4" w:space="0" w:color="auto"/>
              <w:bottom w:val="single" w:sz="4" w:space="0" w:color="auto"/>
              <w:right w:val="single" w:sz="4" w:space="0" w:color="auto"/>
            </w:tcBorders>
            <w:hideMark/>
          </w:tcPr>
          <w:p w14:paraId="69318529" w14:textId="77777777" w:rsidR="00193642" w:rsidRPr="002E3166" w:rsidRDefault="00193642" w:rsidP="003A4552">
            <w:pPr>
              <w:rPr>
                <w:rFonts w:ascii="Arial" w:eastAsia="Times New Roman" w:hAnsi="Arial" w:cs="Arial"/>
                <w:lang w:eastAsia="fr-FR"/>
              </w:rPr>
            </w:pPr>
          </w:p>
        </w:tc>
        <w:tc>
          <w:tcPr>
            <w:tcW w:w="1257" w:type="dxa"/>
            <w:tcBorders>
              <w:top w:val="single" w:sz="4" w:space="0" w:color="auto"/>
              <w:left w:val="single" w:sz="4" w:space="0" w:color="auto"/>
              <w:bottom w:val="single" w:sz="4" w:space="0" w:color="auto"/>
              <w:right w:val="single" w:sz="4" w:space="0" w:color="auto"/>
            </w:tcBorders>
            <w:hideMark/>
          </w:tcPr>
          <w:p w14:paraId="2BCE5BE0"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26A75C05" w14:textId="77777777" w:rsidR="00193642" w:rsidRPr="002E3166" w:rsidRDefault="00193642" w:rsidP="003A4552">
            <w:pPr>
              <w:rPr>
                <w:rFonts w:ascii="Arial" w:eastAsia="Times New Roman" w:hAnsi="Arial" w:cs="Arial"/>
                <w:lang w:eastAsia="fr-FR"/>
              </w:rPr>
            </w:pPr>
          </w:p>
        </w:tc>
        <w:tc>
          <w:tcPr>
            <w:tcW w:w="1259" w:type="dxa"/>
            <w:tcBorders>
              <w:top w:val="single" w:sz="4" w:space="0" w:color="auto"/>
              <w:left w:val="single" w:sz="4" w:space="0" w:color="auto"/>
              <w:bottom w:val="single" w:sz="4" w:space="0" w:color="auto"/>
              <w:right w:val="single" w:sz="4" w:space="0" w:color="auto"/>
            </w:tcBorders>
            <w:hideMark/>
          </w:tcPr>
          <w:p w14:paraId="7D81F5C4" w14:textId="77777777" w:rsidR="00193642" w:rsidRPr="002E3166" w:rsidRDefault="00193642" w:rsidP="003A4552">
            <w:pPr>
              <w:rPr>
                <w:rFonts w:ascii="Arial" w:eastAsia="Times New Roman" w:hAnsi="Arial" w:cs="Arial"/>
                <w:lang w:eastAsia="fr-FR"/>
              </w:rPr>
            </w:pPr>
          </w:p>
        </w:tc>
      </w:tr>
    </w:tbl>
    <w:p w14:paraId="0D20551D" w14:textId="77777777" w:rsidR="00193642" w:rsidRPr="002E3166" w:rsidRDefault="00193642" w:rsidP="00193642">
      <w:pPr>
        <w:rPr>
          <w:rFonts w:ascii="Arial" w:eastAsia="Times New Roman" w:hAnsi="Arial" w:cs="Arial"/>
          <w:lang w:eastAsia="fr-FR"/>
        </w:rPr>
      </w:pPr>
    </w:p>
    <w:p w14:paraId="2C6DECB6"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FICHE D’EVALUATION DE L’AMORTISSEMENT EQUIPEMENTS &amp; MATERIELS</w:t>
      </w:r>
    </w:p>
    <w:p w14:paraId="101EDE4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Site : Lot :</w:t>
      </w:r>
    </w:p>
    <w:tbl>
      <w:tblPr>
        <w:tblW w:w="1018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52"/>
        <w:gridCol w:w="2357"/>
        <w:gridCol w:w="1594"/>
        <w:gridCol w:w="1437"/>
        <w:gridCol w:w="1537"/>
        <w:gridCol w:w="2311"/>
      </w:tblGrid>
      <w:tr w:rsidR="00193642" w:rsidRPr="002E3166" w14:paraId="26588F68"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0B4233AC"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 Ordre</w:t>
            </w:r>
          </w:p>
        </w:tc>
        <w:tc>
          <w:tcPr>
            <w:tcW w:w="2357" w:type="dxa"/>
            <w:tcBorders>
              <w:top w:val="single" w:sz="4" w:space="0" w:color="auto"/>
              <w:left w:val="single" w:sz="4" w:space="0" w:color="auto"/>
              <w:bottom w:val="single" w:sz="4" w:space="0" w:color="auto"/>
              <w:right w:val="single" w:sz="4" w:space="0" w:color="auto"/>
            </w:tcBorders>
            <w:hideMark/>
          </w:tcPr>
          <w:p w14:paraId="05C4F3DA"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Nature Equipements / Matériels</w:t>
            </w:r>
          </w:p>
        </w:tc>
        <w:tc>
          <w:tcPr>
            <w:tcW w:w="1594" w:type="dxa"/>
            <w:tcBorders>
              <w:top w:val="single" w:sz="4" w:space="0" w:color="auto"/>
              <w:left w:val="single" w:sz="4" w:space="0" w:color="auto"/>
              <w:bottom w:val="single" w:sz="4" w:space="0" w:color="auto"/>
              <w:right w:val="single" w:sz="4" w:space="0" w:color="auto"/>
            </w:tcBorders>
            <w:hideMark/>
          </w:tcPr>
          <w:p w14:paraId="6FCBA5AB"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Date d’acquisition</w:t>
            </w:r>
          </w:p>
        </w:tc>
        <w:tc>
          <w:tcPr>
            <w:tcW w:w="1437" w:type="dxa"/>
            <w:tcBorders>
              <w:top w:val="single" w:sz="4" w:space="0" w:color="auto"/>
              <w:left w:val="single" w:sz="4" w:space="0" w:color="auto"/>
              <w:bottom w:val="single" w:sz="4" w:space="0" w:color="auto"/>
              <w:right w:val="single" w:sz="4" w:space="0" w:color="auto"/>
            </w:tcBorders>
            <w:hideMark/>
          </w:tcPr>
          <w:p w14:paraId="729F892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Durée de vie (année)</w:t>
            </w:r>
          </w:p>
        </w:tc>
        <w:tc>
          <w:tcPr>
            <w:tcW w:w="1537" w:type="dxa"/>
            <w:tcBorders>
              <w:top w:val="single" w:sz="4" w:space="0" w:color="auto"/>
              <w:left w:val="single" w:sz="4" w:space="0" w:color="auto"/>
              <w:bottom w:val="single" w:sz="4" w:space="0" w:color="auto"/>
              <w:right w:val="single" w:sz="4" w:space="0" w:color="auto"/>
            </w:tcBorders>
            <w:hideMark/>
          </w:tcPr>
          <w:p w14:paraId="6D5D9D11"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Coûts d’acquisition (FCFA)</w:t>
            </w:r>
          </w:p>
        </w:tc>
        <w:tc>
          <w:tcPr>
            <w:tcW w:w="2311" w:type="dxa"/>
            <w:tcBorders>
              <w:top w:val="single" w:sz="4" w:space="0" w:color="auto"/>
              <w:left w:val="single" w:sz="4" w:space="0" w:color="auto"/>
              <w:bottom w:val="single" w:sz="4" w:space="0" w:color="auto"/>
              <w:right w:val="single" w:sz="4" w:space="0" w:color="auto"/>
            </w:tcBorders>
            <w:hideMark/>
          </w:tcPr>
          <w:p w14:paraId="3B5F97C7"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Frais d’amortissements</w:t>
            </w:r>
          </w:p>
          <w:p w14:paraId="5D4E77D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lang w:eastAsia="fr-FR"/>
              </w:rPr>
              <w:t xml:space="preserve">annuels </w:t>
            </w:r>
          </w:p>
        </w:tc>
      </w:tr>
      <w:tr w:rsidR="00193642" w:rsidRPr="002E3166" w14:paraId="0D3D520E"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2E825EE0" w14:textId="77777777" w:rsidR="00193642" w:rsidRPr="002E3166" w:rsidRDefault="00193642" w:rsidP="003A4552">
            <w:pPr>
              <w:rPr>
                <w:rFonts w:ascii="Arial" w:eastAsia="Times New Roman" w:hAnsi="Arial" w:cs="Arial"/>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5A7E85E6" w14:textId="77777777" w:rsidR="00193642" w:rsidRPr="002E3166" w:rsidRDefault="00193642" w:rsidP="003A4552">
            <w:pPr>
              <w:rPr>
                <w:rFonts w:ascii="Arial" w:eastAsia="Times New Roman" w:hAnsi="Arial" w:cs="Arial"/>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42E3B02E" w14:textId="77777777" w:rsidR="00193642" w:rsidRPr="002E3166" w:rsidRDefault="00193642" w:rsidP="003A4552">
            <w:pPr>
              <w:rPr>
                <w:rFonts w:ascii="Arial" w:eastAsia="Times New Roman" w:hAnsi="Arial" w:cs="Arial"/>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33EAB691" w14:textId="77777777" w:rsidR="00193642" w:rsidRPr="002E3166" w:rsidRDefault="00193642" w:rsidP="003A4552">
            <w:pPr>
              <w:rPr>
                <w:rFonts w:ascii="Arial" w:eastAsia="Times New Roman" w:hAnsi="Arial" w:cs="Arial"/>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4E6ABB0E" w14:textId="77777777" w:rsidR="00193642" w:rsidRPr="002E3166" w:rsidRDefault="00193642" w:rsidP="003A4552">
            <w:pPr>
              <w:rPr>
                <w:rFonts w:ascii="Arial" w:eastAsia="Times New Roman" w:hAnsi="Arial" w:cs="Arial"/>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6F96F4E1" w14:textId="77777777" w:rsidR="00193642" w:rsidRPr="002E3166" w:rsidRDefault="00193642" w:rsidP="003A4552">
            <w:pPr>
              <w:rPr>
                <w:rFonts w:ascii="Arial" w:eastAsia="Times New Roman" w:hAnsi="Arial" w:cs="Arial"/>
                <w:lang w:eastAsia="fr-FR"/>
              </w:rPr>
            </w:pPr>
          </w:p>
        </w:tc>
      </w:tr>
      <w:tr w:rsidR="00193642" w:rsidRPr="002E3166" w14:paraId="3B23FDAF"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04818F5F"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7965F065"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56C45E6E"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46679906"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0F6646B6"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61B36B30" w14:textId="77777777" w:rsidR="00193642" w:rsidRPr="002E3166" w:rsidRDefault="00193642" w:rsidP="003A4552">
            <w:pPr>
              <w:rPr>
                <w:rFonts w:ascii="Arial" w:eastAsia="Times New Roman" w:hAnsi="Arial" w:cs="Arial"/>
                <w:b/>
                <w:lang w:eastAsia="fr-FR"/>
              </w:rPr>
            </w:pPr>
          </w:p>
        </w:tc>
      </w:tr>
      <w:tr w:rsidR="00193642" w:rsidRPr="002E3166" w14:paraId="3C8A4151"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6EC7F5F8"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08340B4E"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4FA26B81"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2503083C"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005FAD82"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7190012E" w14:textId="77777777" w:rsidR="00193642" w:rsidRPr="002E3166" w:rsidRDefault="00193642" w:rsidP="003A4552">
            <w:pPr>
              <w:rPr>
                <w:rFonts w:ascii="Arial" w:eastAsia="Times New Roman" w:hAnsi="Arial" w:cs="Arial"/>
                <w:b/>
                <w:lang w:eastAsia="fr-FR"/>
              </w:rPr>
            </w:pPr>
          </w:p>
        </w:tc>
      </w:tr>
      <w:tr w:rsidR="00193642" w:rsidRPr="002E3166" w14:paraId="5CC64206"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1EF88F2E"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40998784"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5CF0A872"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177B00EC"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4DF199A"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5DE607CE" w14:textId="77777777" w:rsidR="00193642" w:rsidRPr="002E3166" w:rsidRDefault="00193642" w:rsidP="003A4552">
            <w:pPr>
              <w:rPr>
                <w:rFonts w:ascii="Arial" w:eastAsia="Times New Roman" w:hAnsi="Arial" w:cs="Arial"/>
                <w:b/>
                <w:lang w:eastAsia="fr-FR"/>
              </w:rPr>
            </w:pPr>
          </w:p>
        </w:tc>
      </w:tr>
      <w:tr w:rsidR="00193642" w:rsidRPr="002E3166" w14:paraId="43D5E1B2"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CDFD85D"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727C4F1C"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25F3D185"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15B9A7F9"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0E6DA7F8"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1FD18487" w14:textId="77777777" w:rsidR="00193642" w:rsidRPr="002E3166" w:rsidRDefault="00193642" w:rsidP="003A4552">
            <w:pPr>
              <w:rPr>
                <w:rFonts w:ascii="Arial" w:eastAsia="Times New Roman" w:hAnsi="Arial" w:cs="Arial"/>
                <w:b/>
                <w:lang w:eastAsia="fr-FR"/>
              </w:rPr>
            </w:pPr>
          </w:p>
        </w:tc>
      </w:tr>
      <w:tr w:rsidR="00193642" w:rsidRPr="002E3166" w14:paraId="4E780DE6"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F403B68"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5E340B80"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0DAA1E1F"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52523EF6"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384649F2"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7B8F95F0" w14:textId="77777777" w:rsidR="00193642" w:rsidRPr="002E3166" w:rsidRDefault="00193642" w:rsidP="003A4552">
            <w:pPr>
              <w:rPr>
                <w:rFonts w:ascii="Arial" w:eastAsia="Times New Roman" w:hAnsi="Arial" w:cs="Arial"/>
                <w:b/>
                <w:lang w:eastAsia="fr-FR"/>
              </w:rPr>
            </w:pPr>
          </w:p>
        </w:tc>
      </w:tr>
      <w:tr w:rsidR="00193642" w:rsidRPr="002E3166" w14:paraId="0E61378C"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6EBA182E"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743E7E90"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1C8A6335"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040CBCB4"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77AFEDB3"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333EE197" w14:textId="77777777" w:rsidR="00193642" w:rsidRPr="002E3166" w:rsidRDefault="00193642" w:rsidP="003A4552">
            <w:pPr>
              <w:rPr>
                <w:rFonts w:ascii="Arial" w:eastAsia="Times New Roman" w:hAnsi="Arial" w:cs="Arial"/>
                <w:b/>
                <w:lang w:eastAsia="fr-FR"/>
              </w:rPr>
            </w:pPr>
          </w:p>
        </w:tc>
      </w:tr>
      <w:tr w:rsidR="00193642" w:rsidRPr="002E3166" w14:paraId="4CFA5329"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429CB998"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1188DDDA"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4AB3C1AC"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6D19B647"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0E72B6FC"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61E29851" w14:textId="77777777" w:rsidR="00193642" w:rsidRPr="002E3166" w:rsidRDefault="00193642" w:rsidP="003A4552">
            <w:pPr>
              <w:rPr>
                <w:rFonts w:ascii="Arial" w:eastAsia="Times New Roman" w:hAnsi="Arial" w:cs="Arial"/>
                <w:b/>
                <w:lang w:eastAsia="fr-FR"/>
              </w:rPr>
            </w:pPr>
          </w:p>
        </w:tc>
      </w:tr>
      <w:tr w:rsidR="00193642" w:rsidRPr="002E3166" w14:paraId="67A15C81"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A552FC6"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71169DA3"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0BAA66D6"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2337D385"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2FBA5C80"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1B7B6368" w14:textId="77777777" w:rsidR="00193642" w:rsidRPr="002E3166" w:rsidRDefault="00193642" w:rsidP="003A4552">
            <w:pPr>
              <w:rPr>
                <w:rFonts w:ascii="Arial" w:eastAsia="Times New Roman" w:hAnsi="Arial" w:cs="Arial"/>
                <w:b/>
                <w:lang w:eastAsia="fr-FR"/>
              </w:rPr>
            </w:pPr>
          </w:p>
        </w:tc>
      </w:tr>
      <w:tr w:rsidR="00193642" w:rsidRPr="002E3166" w14:paraId="5A1478D4"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466A4E5"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60D0AB79"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404F2955"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37F17CB1"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464971D6"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0AA0E8ED" w14:textId="77777777" w:rsidR="00193642" w:rsidRPr="002E3166" w:rsidRDefault="00193642" w:rsidP="003A4552">
            <w:pPr>
              <w:rPr>
                <w:rFonts w:ascii="Arial" w:eastAsia="Times New Roman" w:hAnsi="Arial" w:cs="Arial"/>
                <w:b/>
                <w:lang w:eastAsia="fr-FR"/>
              </w:rPr>
            </w:pPr>
          </w:p>
        </w:tc>
      </w:tr>
      <w:tr w:rsidR="00193642" w:rsidRPr="002E3166" w14:paraId="76D940AE"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5E6C47B6"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7B080421"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7D935F38"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19B8E3A7"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5023E54"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221E135B" w14:textId="77777777" w:rsidR="00193642" w:rsidRPr="002E3166" w:rsidRDefault="00193642" w:rsidP="003A4552">
            <w:pPr>
              <w:rPr>
                <w:rFonts w:ascii="Arial" w:eastAsia="Times New Roman" w:hAnsi="Arial" w:cs="Arial"/>
                <w:b/>
                <w:lang w:eastAsia="fr-FR"/>
              </w:rPr>
            </w:pPr>
          </w:p>
        </w:tc>
      </w:tr>
      <w:tr w:rsidR="00193642" w:rsidRPr="002E3166" w14:paraId="29D1DF6B"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07933D03"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369861D9"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0EEE9FCC"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7375000A"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A8F82E8"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1E9DE11D" w14:textId="77777777" w:rsidR="00193642" w:rsidRPr="002E3166" w:rsidRDefault="00193642" w:rsidP="003A4552">
            <w:pPr>
              <w:rPr>
                <w:rFonts w:ascii="Arial" w:eastAsia="Times New Roman" w:hAnsi="Arial" w:cs="Arial"/>
                <w:b/>
                <w:lang w:eastAsia="fr-FR"/>
              </w:rPr>
            </w:pPr>
          </w:p>
        </w:tc>
      </w:tr>
      <w:tr w:rsidR="00193642" w:rsidRPr="002E3166" w14:paraId="2CFC8FA9"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374C317"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616D4489"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37EB2D49"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54352A7A"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16AB65D0"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486D87B9" w14:textId="77777777" w:rsidR="00193642" w:rsidRPr="002E3166" w:rsidRDefault="00193642" w:rsidP="003A4552">
            <w:pPr>
              <w:rPr>
                <w:rFonts w:ascii="Arial" w:eastAsia="Times New Roman" w:hAnsi="Arial" w:cs="Arial"/>
                <w:b/>
                <w:lang w:eastAsia="fr-FR"/>
              </w:rPr>
            </w:pPr>
          </w:p>
        </w:tc>
      </w:tr>
      <w:tr w:rsidR="00193642" w:rsidRPr="002E3166" w14:paraId="2C50DE65"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0201CDC"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1B00154A"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6D3D8AFA"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6D098384"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210751F8"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30E06A0A" w14:textId="77777777" w:rsidR="00193642" w:rsidRPr="002E3166" w:rsidRDefault="00193642" w:rsidP="003A4552">
            <w:pPr>
              <w:rPr>
                <w:rFonts w:ascii="Arial" w:eastAsia="Times New Roman" w:hAnsi="Arial" w:cs="Arial"/>
                <w:b/>
                <w:lang w:eastAsia="fr-FR"/>
              </w:rPr>
            </w:pPr>
          </w:p>
        </w:tc>
      </w:tr>
      <w:tr w:rsidR="00193642" w:rsidRPr="002E3166" w14:paraId="59BCB11D"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5709D96"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3C5A559D"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709344DE"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5CC5FADF"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32363187"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6416CCD3" w14:textId="77777777" w:rsidR="00193642" w:rsidRPr="002E3166" w:rsidRDefault="00193642" w:rsidP="003A4552">
            <w:pPr>
              <w:rPr>
                <w:rFonts w:ascii="Arial" w:eastAsia="Times New Roman" w:hAnsi="Arial" w:cs="Arial"/>
                <w:b/>
                <w:lang w:eastAsia="fr-FR"/>
              </w:rPr>
            </w:pPr>
          </w:p>
        </w:tc>
      </w:tr>
      <w:tr w:rsidR="00193642" w:rsidRPr="002E3166" w14:paraId="569F465E"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6E3860B"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519A2C09"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22983F85"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45C99A85"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239CBE9"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5E50A38D" w14:textId="77777777" w:rsidR="00193642" w:rsidRPr="002E3166" w:rsidRDefault="00193642" w:rsidP="003A4552">
            <w:pPr>
              <w:rPr>
                <w:rFonts w:ascii="Arial" w:eastAsia="Times New Roman" w:hAnsi="Arial" w:cs="Arial"/>
                <w:b/>
                <w:lang w:eastAsia="fr-FR"/>
              </w:rPr>
            </w:pPr>
          </w:p>
        </w:tc>
      </w:tr>
      <w:tr w:rsidR="00193642" w:rsidRPr="002E3166" w14:paraId="230A46E2"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75B5E70"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4742C3CE"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675E9CDC"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33B49AC2"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32A1E177"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075355AB" w14:textId="77777777" w:rsidR="00193642" w:rsidRPr="002E3166" w:rsidRDefault="00193642" w:rsidP="003A4552">
            <w:pPr>
              <w:rPr>
                <w:rFonts w:ascii="Arial" w:eastAsia="Times New Roman" w:hAnsi="Arial" w:cs="Arial"/>
                <w:b/>
                <w:lang w:eastAsia="fr-FR"/>
              </w:rPr>
            </w:pPr>
          </w:p>
        </w:tc>
      </w:tr>
      <w:tr w:rsidR="00193642" w:rsidRPr="002E3166" w14:paraId="38728632"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5C4E03B2"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37F0BB53"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294F3C11"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5FC014A4"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6E4C7D2"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71D2A0DF" w14:textId="77777777" w:rsidR="00193642" w:rsidRPr="002E3166" w:rsidRDefault="00193642" w:rsidP="003A4552">
            <w:pPr>
              <w:rPr>
                <w:rFonts w:ascii="Arial" w:eastAsia="Times New Roman" w:hAnsi="Arial" w:cs="Arial"/>
                <w:b/>
                <w:lang w:eastAsia="fr-FR"/>
              </w:rPr>
            </w:pPr>
          </w:p>
        </w:tc>
      </w:tr>
      <w:tr w:rsidR="00193642" w:rsidRPr="002E3166" w14:paraId="19B15013"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1C92F752"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4D26BF62"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6288EE16"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3A22B9E1"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141B830"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31440645" w14:textId="77777777" w:rsidR="00193642" w:rsidRPr="002E3166" w:rsidRDefault="00193642" w:rsidP="003A4552">
            <w:pPr>
              <w:rPr>
                <w:rFonts w:ascii="Arial" w:eastAsia="Times New Roman" w:hAnsi="Arial" w:cs="Arial"/>
                <w:b/>
                <w:lang w:eastAsia="fr-FR"/>
              </w:rPr>
            </w:pPr>
          </w:p>
        </w:tc>
      </w:tr>
      <w:tr w:rsidR="00193642" w:rsidRPr="002E3166" w14:paraId="7E17CC18"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4259958F"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01CB72AF"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74FB4DFB"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67EB8F0B"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52DB8950"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4B2FA69E" w14:textId="77777777" w:rsidR="00193642" w:rsidRPr="002E3166" w:rsidRDefault="00193642" w:rsidP="003A4552">
            <w:pPr>
              <w:rPr>
                <w:rFonts w:ascii="Arial" w:eastAsia="Times New Roman" w:hAnsi="Arial" w:cs="Arial"/>
                <w:b/>
                <w:lang w:eastAsia="fr-FR"/>
              </w:rPr>
            </w:pPr>
          </w:p>
        </w:tc>
      </w:tr>
      <w:tr w:rsidR="00193642" w:rsidRPr="002E3166" w14:paraId="0DEAA0E4"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1FDA69B"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2AED8C1C"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7624D520"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7E112D59"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7405B1EE"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1987E861" w14:textId="77777777" w:rsidR="00193642" w:rsidRPr="002E3166" w:rsidRDefault="00193642" w:rsidP="003A4552">
            <w:pPr>
              <w:rPr>
                <w:rFonts w:ascii="Arial" w:eastAsia="Times New Roman" w:hAnsi="Arial" w:cs="Arial"/>
                <w:b/>
                <w:lang w:eastAsia="fr-FR"/>
              </w:rPr>
            </w:pPr>
          </w:p>
        </w:tc>
      </w:tr>
      <w:tr w:rsidR="00193642" w:rsidRPr="002E3166" w14:paraId="5094AC13"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D2B0186"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75E66272"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225B977E"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2ECF7BCA"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8CCC501"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12AEA24A" w14:textId="77777777" w:rsidR="00193642" w:rsidRPr="002E3166" w:rsidRDefault="00193642" w:rsidP="003A4552">
            <w:pPr>
              <w:rPr>
                <w:rFonts w:ascii="Arial" w:eastAsia="Times New Roman" w:hAnsi="Arial" w:cs="Arial"/>
                <w:b/>
                <w:lang w:eastAsia="fr-FR"/>
              </w:rPr>
            </w:pPr>
          </w:p>
        </w:tc>
      </w:tr>
      <w:tr w:rsidR="00193642" w:rsidRPr="002E3166" w14:paraId="7228A008"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29A41C5"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22DA1FD9"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25049649"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3C0628D0"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5358998A"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09072525" w14:textId="77777777" w:rsidR="00193642" w:rsidRPr="002E3166" w:rsidRDefault="00193642" w:rsidP="003A4552">
            <w:pPr>
              <w:rPr>
                <w:rFonts w:ascii="Arial" w:eastAsia="Times New Roman" w:hAnsi="Arial" w:cs="Arial"/>
                <w:b/>
                <w:lang w:eastAsia="fr-FR"/>
              </w:rPr>
            </w:pPr>
          </w:p>
        </w:tc>
      </w:tr>
      <w:tr w:rsidR="00193642" w:rsidRPr="002E3166" w14:paraId="45E172CC"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1B903776"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06AC7AB8"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21EC97F2"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0C8DF41C"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3CDA9DCE"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29E4B431" w14:textId="77777777" w:rsidR="00193642" w:rsidRPr="002E3166" w:rsidRDefault="00193642" w:rsidP="003A4552">
            <w:pPr>
              <w:rPr>
                <w:rFonts w:ascii="Arial" w:eastAsia="Times New Roman" w:hAnsi="Arial" w:cs="Arial"/>
                <w:b/>
                <w:lang w:eastAsia="fr-FR"/>
              </w:rPr>
            </w:pPr>
          </w:p>
        </w:tc>
      </w:tr>
      <w:tr w:rsidR="00193642" w:rsidRPr="002E3166" w14:paraId="4DB2CA66"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74FDE262"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4AE2C77B"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790B9984"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4D0D4301"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10D0667E"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25F89D2F" w14:textId="77777777" w:rsidR="00193642" w:rsidRPr="002E3166" w:rsidRDefault="00193642" w:rsidP="003A4552">
            <w:pPr>
              <w:rPr>
                <w:rFonts w:ascii="Arial" w:eastAsia="Times New Roman" w:hAnsi="Arial" w:cs="Arial"/>
                <w:b/>
                <w:lang w:eastAsia="fr-FR"/>
              </w:rPr>
            </w:pPr>
          </w:p>
        </w:tc>
      </w:tr>
      <w:tr w:rsidR="00193642" w:rsidRPr="002E3166" w14:paraId="6502BA0C"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5F0B78FB"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562D0B6D"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191C3110"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6992EBD5"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446E2CFC"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51C09AE2" w14:textId="77777777" w:rsidR="00193642" w:rsidRPr="002E3166" w:rsidRDefault="00193642" w:rsidP="003A4552">
            <w:pPr>
              <w:rPr>
                <w:rFonts w:ascii="Arial" w:eastAsia="Times New Roman" w:hAnsi="Arial" w:cs="Arial"/>
                <w:b/>
                <w:lang w:eastAsia="fr-FR"/>
              </w:rPr>
            </w:pPr>
          </w:p>
        </w:tc>
      </w:tr>
      <w:tr w:rsidR="00193642" w:rsidRPr="002E3166" w14:paraId="1143B7A5"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34A8586B"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3954D697"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06B930E8"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0995E3CA"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56507600"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67CBD1FD" w14:textId="77777777" w:rsidR="00193642" w:rsidRPr="002E3166" w:rsidRDefault="00193642" w:rsidP="003A4552">
            <w:pPr>
              <w:rPr>
                <w:rFonts w:ascii="Arial" w:eastAsia="Times New Roman" w:hAnsi="Arial" w:cs="Arial"/>
                <w:b/>
                <w:lang w:eastAsia="fr-FR"/>
              </w:rPr>
            </w:pPr>
          </w:p>
        </w:tc>
      </w:tr>
      <w:tr w:rsidR="00193642" w:rsidRPr="002E3166" w14:paraId="484BE973"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6DE8FB85"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1E062191"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6C428214"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4E852144"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645A0C09"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6D8CA968" w14:textId="77777777" w:rsidR="00193642" w:rsidRPr="002E3166" w:rsidRDefault="00193642" w:rsidP="003A4552">
            <w:pPr>
              <w:rPr>
                <w:rFonts w:ascii="Arial" w:eastAsia="Times New Roman" w:hAnsi="Arial" w:cs="Arial"/>
                <w:b/>
                <w:lang w:eastAsia="fr-FR"/>
              </w:rPr>
            </w:pPr>
          </w:p>
        </w:tc>
      </w:tr>
      <w:tr w:rsidR="00193642" w:rsidRPr="002E3166" w14:paraId="73603839" w14:textId="77777777" w:rsidTr="003A4552">
        <w:tc>
          <w:tcPr>
            <w:tcW w:w="952" w:type="dxa"/>
            <w:tcBorders>
              <w:top w:val="single" w:sz="4" w:space="0" w:color="auto"/>
              <w:left w:val="single" w:sz="4" w:space="0" w:color="auto"/>
              <w:bottom w:val="single" w:sz="4" w:space="0" w:color="auto"/>
              <w:right w:val="single" w:sz="4" w:space="0" w:color="auto"/>
            </w:tcBorders>
            <w:hideMark/>
          </w:tcPr>
          <w:p w14:paraId="2347C58F" w14:textId="77777777" w:rsidR="00193642" w:rsidRPr="002E3166" w:rsidRDefault="00193642" w:rsidP="003A4552">
            <w:pPr>
              <w:rPr>
                <w:rFonts w:ascii="Arial" w:eastAsia="Times New Roman" w:hAnsi="Arial" w:cs="Arial"/>
                <w:b/>
                <w:lang w:eastAsia="fr-FR"/>
              </w:rPr>
            </w:pPr>
          </w:p>
        </w:tc>
        <w:tc>
          <w:tcPr>
            <w:tcW w:w="2357" w:type="dxa"/>
            <w:tcBorders>
              <w:top w:val="single" w:sz="4" w:space="0" w:color="auto"/>
              <w:left w:val="single" w:sz="4" w:space="0" w:color="auto"/>
              <w:bottom w:val="single" w:sz="4" w:space="0" w:color="auto"/>
              <w:right w:val="single" w:sz="4" w:space="0" w:color="auto"/>
            </w:tcBorders>
            <w:hideMark/>
          </w:tcPr>
          <w:p w14:paraId="1372BE31" w14:textId="77777777" w:rsidR="00193642" w:rsidRPr="002E3166" w:rsidRDefault="00193642" w:rsidP="003A4552">
            <w:pPr>
              <w:rPr>
                <w:rFonts w:ascii="Arial" w:eastAsia="Times New Roman" w:hAnsi="Arial" w:cs="Arial"/>
                <w:b/>
                <w:lang w:eastAsia="fr-FR"/>
              </w:rPr>
            </w:pPr>
          </w:p>
        </w:tc>
        <w:tc>
          <w:tcPr>
            <w:tcW w:w="1594" w:type="dxa"/>
            <w:tcBorders>
              <w:top w:val="single" w:sz="4" w:space="0" w:color="auto"/>
              <w:left w:val="single" w:sz="4" w:space="0" w:color="auto"/>
              <w:bottom w:val="single" w:sz="4" w:space="0" w:color="auto"/>
              <w:right w:val="single" w:sz="4" w:space="0" w:color="auto"/>
            </w:tcBorders>
            <w:hideMark/>
          </w:tcPr>
          <w:p w14:paraId="33F71CF7" w14:textId="77777777" w:rsidR="00193642" w:rsidRPr="002E3166" w:rsidRDefault="00193642" w:rsidP="003A4552">
            <w:pPr>
              <w:rPr>
                <w:rFonts w:ascii="Arial" w:eastAsia="Times New Roman" w:hAnsi="Arial" w:cs="Arial"/>
                <w:b/>
                <w:lang w:eastAsia="fr-FR"/>
              </w:rPr>
            </w:pPr>
          </w:p>
        </w:tc>
        <w:tc>
          <w:tcPr>
            <w:tcW w:w="1437" w:type="dxa"/>
            <w:tcBorders>
              <w:top w:val="single" w:sz="4" w:space="0" w:color="auto"/>
              <w:left w:val="single" w:sz="4" w:space="0" w:color="auto"/>
              <w:bottom w:val="single" w:sz="4" w:space="0" w:color="auto"/>
              <w:right w:val="single" w:sz="4" w:space="0" w:color="auto"/>
            </w:tcBorders>
            <w:hideMark/>
          </w:tcPr>
          <w:p w14:paraId="2A1F0E4B" w14:textId="77777777" w:rsidR="00193642" w:rsidRPr="002E3166" w:rsidRDefault="00193642" w:rsidP="003A4552">
            <w:pPr>
              <w:rPr>
                <w:rFonts w:ascii="Arial" w:eastAsia="Times New Roman" w:hAnsi="Arial" w:cs="Arial"/>
                <w:b/>
                <w:lang w:eastAsia="fr-FR"/>
              </w:rPr>
            </w:pPr>
          </w:p>
        </w:tc>
        <w:tc>
          <w:tcPr>
            <w:tcW w:w="1537" w:type="dxa"/>
            <w:tcBorders>
              <w:top w:val="single" w:sz="4" w:space="0" w:color="auto"/>
              <w:left w:val="single" w:sz="4" w:space="0" w:color="auto"/>
              <w:bottom w:val="single" w:sz="4" w:space="0" w:color="auto"/>
              <w:right w:val="single" w:sz="4" w:space="0" w:color="auto"/>
            </w:tcBorders>
            <w:hideMark/>
          </w:tcPr>
          <w:p w14:paraId="04740F91" w14:textId="77777777" w:rsidR="00193642" w:rsidRPr="002E3166" w:rsidRDefault="00193642" w:rsidP="003A4552">
            <w:pPr>
              <w:rPr>
                <w:rFonts w:ascii="Arial" w:eastAsia="Times New Roman" w:hAnsi="Arial" w:cs="Arial"/>
                <w:b/>
                <w:lang w:eastAsia="fr-FR"/>
              </w:rPr>
            </w:pPr>
          </w:p>
        </w:tc>
        <w:tc>
          <w:tcPr>
            <w:tcW w:w="2311" w:type="dxa"/>
            <w:tcBorders>
              <w:top w:val="single" w:sz="4" w:space="0" w:color="auto"/>
              <w:left w:val="single" w:sz="4" w:space="0" w:color="auto"/>
              <w:bottom w:val="single" w:sz="4" w:space="0" w:color="auto"/>
              <w:right w:val="single" w:sz="4" w:space="0" w:color="auto"/>
            </w:tcBorders>
            <w:hideMark/>
          </w:tcPr>
          <w:p w14:paraId="7385E99E" w14:textId="77777777" w:rsidR="00193642" w:rsidRPr="002E3166" w:rsidRDefault="00193642" w:rsidP="003A4552">
            <w:pPr>
              <w:rPr>
                <w:rFonts w:ascii="Arial" w:eastAsia="Times New Roman" w:hAnsi="Arial" w:cs="Arial"/>
                <w:b/>
                <w:lang w:eastAsia="fr-FR"/>
              </w:rPr>
            </w:pPr>
          </w:p>
        </w:tc>
      </w:tr>
    </w:tbl>
    <w:p w14:paraId="4D59DD37" w14:textId="77777777" w:rsidR="00193642" w:rsidRPr="002E3166" w:rsidRDefault="00193642" w:rsidP="00193642">
      <w:pPr>
        <w:rPr>
          <w:rFonts w:ascii="Arial" w:eastAsia="Times New Roman" w:hAnsi="Arial" w:cs="Arial"/>
          <w:u w:val="single"/>
          <w:lang w:eastAsia="fr-FR"/>
        </w:rPr>
      </w:pPr>
    </w:p>
    <w:p w14:paraId="0B886039" w14:textId="77777777" w:rsidR="00193642" w:rsidRPr="002E3166" w:rsidRDefault="00193642" w:rsidP="00193642">
      <w:pPr>
        <w:rPr>
          <w:rFonts w:ascii="Arial" w:eastAsia="Times New Roman" w:hAnsi="Arial" w:cs="Arial"/>
          <w:u w:val="single"/>
          <w:lang w:eastAsia="fr-FR"/>
        </w:rPr>
      </w:pPr>
    </w:p>
    <w:p w14:paraId="09E02B00" w14:textId="77777777" w:rsidR="00193642" w:rsidRPr="002E3166" w:rsidRDefault="00193642" w:rsidP="00193642">
      <w:pPr>
        <w:rPr>
          <w:rFonts w:ascii="Arial" w:eastAsia="Times New Roman" w:hAnsi="Arial" w:cs="Arial"/>
          <w:u w:val="single"/>
          <w:lang w:eastAsia="fr-FR"/>
        </w:rPr>
      </w:pPr>
    </w:p>
    <w:p w14:paraId="77DE4CA1" w14:textId="77777777" w:rsidR="00193642" w:rsidRPr="002E3166" w:rsidRDefault="00193642" w:rsidP="00193642">
      <w:pPr>
        <w:rPr>
          <w:rFonts w:ascii="Arial" w:eastAsia="Times New Roman" w:hAnsi="Arial" w:cs="Arial"/>
          <w:u w:val="single"/>
          <w:lang w:eastAsia="fr-FR"/>
        </w:rPr>
      </w:pPr>
    </w:p>
    <w:p w14:paraId="262EAE15" w14:textId="77777777" w:rsidR="00193642" w:rsidRPr="002E3166" w:rsidRDefault="00193642" w:rsidP="00193642">
      <w:pPr>
        <w:rPr>
          <w:rFonts w:ascii="Arial" w:eastAsia="Times New Roman" w:hAnsi="Arial" w:cs="Arial"/>
          <w:u w:val="single"/>
          <w:lang w:eastAsia="fr-FR"/>
        </w:rPr>
      </w:pPr>
    </w:p>
    <w:p w14:paraId="67D91D30" w14:textId="77777777" w:rsidR="00193642" w:rsidRPr="002E3166" w:rsidRDefault="00193642" w:rsidP="00193642">
      <w:pPr>
        <w:rPr>
          <w:rFonts w:ascii="Arial" w:eastAsia="Times New Roman" w:hAnsi="Arial" w:cs="Arial"/>
          <w:lang w:eastAsia="fr-FR"/>
        </w:rPr>
      </w:pPr>
      <w:r w:rsidRPr="002E3166">
        <w:rPr>
          <w:rFonts w:ascii="Arial" w:hAnsi="Arial" w:cs="Arial"/>
          <w:noProof/>
        </w:rPr>
        <mc:AlternateContent>
          <mc:Choice Requires="wps">
            <w:drawing>
              <wp:anchor distT="0" distB="0" distL="114300" distR="114300" simplePos="0" relativeHeight="251680768" behindDoc="0" locked="0" layoutInCell="1" allowOverlap="1" wp14:anchorId="7268FE3A" wp14:editId="40EDE690">
                <wp:simplePos x="0" y="0"/>
                <wp:positionH relativeFrom="column">
                  <wp:posOffset>0</wp:posOffset>
                </wp:positionH>
                <wp:positionV relativeFrom="paragraph">
                  <wp:posOffset>16510</wp:posOffset>
                </wp:positionV>
                <wp:extent cx="1485900" cy="688975"/>
                <wp:effectExtent l="0" t="0" r="0" b="0"/>
                <wp:wrapNone/>
                <wp:docPr id="93" name="Zone de text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688975"/>
                        </a:xfrm>
                        <a:prstGeom prst="rect">
                          <a:avLst/>
                        </a:prstGeom>
                        <a:solidFill>
                          <a:srgbClr val="FFFFFF"/>
                        </a:solidFill>
                        <a:ln w="9525">
                          <a:solidFill>
                            <a:srgbClr val="000000"/>
                          </a:solidFill>
                          <a:miter lim="800000"/>
                          <a:headEnd/>
                          <a:tailEnd/>
                        </a:ln>
                      </wps:spPr>
                      <wps:txbx>
                        <w:txbxContent>
                          <w:p w14:paraId="3196086C" w14:textId="77777777" w:rsidR="00193642" w:rsidRDefault="00193642" w:rsidP="00193642">
                            <w:pPr>
                              <w:jc w:val="center"/>
                              <w:rPr>
                                <w:rFonts w:ascii="Arial" w:hAnsi="Arial" w:cs="Arial"/>
                              </w:rPr>
                            </w:pPr>
                            <w:r>
                              <w:rPr>
                                <w:rFonts w:ascii="Arial" w:hAnsi="Arial" w:cs="Arial"/>
                              </w:rPr>
                              <w:t>Adresse de la personne ou de la structure qui vend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8FE3A" id="Zone de texte 93" o:spid="_x0000_s1031" type="#_x0000_t202" style="position:absolute;margin-left:0;margin-top:1.3pt;width:117pt;height:5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">
                <v:path arrowok="t"/>
                <v:textbox>
                  <w:txbxContent>
                    <w:p w14:paraId="3196086C" w14:textId="77777777" w:rsidR="00193642" w:rsidRDefault="00193642" w:rsidP="00193642">
                      <w:pPr>
                        <w:jc w:val="center"/>
                        <w:rPr>
                          <w:rFonts w:ascii="Arial" w:hAnsi="Arial" w:cs="Arial"/>
                        </w:rPr>
                      </w:pPr>
                      <w:r>
                        <w:rPr>
                          <w:rFonts w:ascii="Arial" w:hAnsi="Arial" w:cs="Arial"/>
                        </w:rPr>
                        <w:t>Adresse de la personne ou de la structure qui vend</w:t>
                      </w:r>
                    </w:p>
                  </w:txbxContent>
                </v:textbox>
              </v:shape>
            </w:pict>
          </mc:Fallback>
        </mc:AlternateContent>
      </w:r>
    </w:p>
    <w:p w14:paraId="0F41B82C" w14:textId="77777777" w:rsidR="00193642" w:rsidRPr="002E3166" w:rsidRDefault="00193642" w:rsidP="00193642">
      <w:pPr>
        <w:rPr>
          <w:rFonts w:ascii="Arial" w:eastAsia="Times New Roman" w:hAnsi="Arial" w:cs="Arial"/>
          <w:lang w:eastAsia="fr-FR"/>
        </w:rPr>
      </w:pPr>
    </w:p>
    <w:p w14:paraId="67431B84" w14:textId="77777777" w:rsidR="00193642" w:rsidRPr="002E3166" w:rsidRDefault="00193642" w:rsidP="00193642">
      <w:pPr>
        <w:rPr>
          <w:rFonts w:ascii="Arial" w:eastAsia="Times New Roman" w:hAnsi="Arial" w:cs="Arial"/>
          <w:b/>
          <w:lang w:eastAsia="fr-FR"/>
        </w:rPr>
      </w:pPr>
    </w:p>
    <w:p w14:paraId="14838540" w14:textId="77777777" w:rsidR="00193642" w:rsidRPr="002E3166" w:rsidRDefault="00193642" w:rsidP="00193642">
      <w:pPr>
        <w:rPr>
          <w:rFonts w:ascii="Arial" w:eastAsia="Times New Roman" w:hAnsi="Arial" w:cs="Arial"/>
          <w:b/>
          <w:lang w:eastAsia="fr-FR"/>
        </w:rPr>
      </w:pPr>
    </w:p>
    <w:p w14:paraId="149BAA1D" w14:textId="77777777" w:rsidR="00193642" w:rsidRPr="002E3166" w:rsidRDefault="00193642" w:rsidP="00193642">
      <w:pPr>
        <w:rPr>
          <w:rFonts w:ascii="Arial" w:eastAsia="Times New Roman" w:hAnsi="Arial" w:cs="Arial"/>
          <w:b/>
          <w:lang w:eastAsia="fr-FR"/>
        </w:rPr>
      </w:pPr>
      <w:r w:rsidRPr="002E3166">
        <w:rPr>
          <w:rFonts w:ascii="Arial" w:hAnsi="Arial" w:cs="Arial"/>
          <w:noProof/>
        </w:rPr>
        <mc:AlternateContent>
          <mc:Choice Requires="wps">
            <w:drawing>
              <wp:anchor distT="0" distB="0" distL="114300" distR="114300" simplePos="0" relativeHeight="251681792" behindDoc="0" locked="0" layoutInCell="1" allowOverlap="1" wp14:anchorId="01B306F2" wp14:editId="4C1E2337">
                <wp:simplePos x="0" y="0"/>
                <wp:positionH relativeFrom="column">
                  <wp:posOffset>4480560</wp:posOffset>
                </wp:positionH>
                <wp:positionV relativeFrom="paragraph">
                  <wp:posOffset>28575</wp:posOffset>
                </wp:positionV>
                <wp:extent cx="1005840" cy="316865"/>
                <wp:effectExtent l="0" t="0" r="0" b="635"/>
                <wp:wrapNone/>
                <wp:docPr id="92" name="Zone de text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5840" cy="316865"/>
                        </a:xfrm>
                        <a:prstGeom prst="rect">
                          <a:avLst/>
                        </a:prstGeom>
                        <a:solidFill>
                          <a:srgbClr val="FFFFFF"/>
                        </a:solidFill>
                        <a:ln w="9525">
                          <a:solidFill>
                            <a:srgbClr val="000000"/>
                          </a:solidFill>
                          <a:miter lim="800000"/>
                          <a:headEnd/>
                          <a:tailEnd/>
                        </a:ln>
                      </wps:spPr>
                      <wps:txbx>
                        <w:txbxContent>
                          <w:p w14:paraId="6F24B1E2" w14:textId="77777777" w:rsidR="00193642" w:rsidRPr="00EB53DD" w:rsidRDefault="00193642" w:rsidP="00193642">
                            <w:pPr>
                              <w:rPr>
                                <w:b/>
                                <w:sz w:val="28"/>
                              </w:rPr>
                            </w:pPr>
                            <w:r w:rsidRPr="00EB53DD">
                              <w:rPr>
                                <w:b/>
                                <w:sz w:val="28"/>
                              </w:rPr>
                              <w:t>BPF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306F2" id="Zone de texte 92" o:spid="_x0000_s1032" type="#_x0000_t202" style="position:absolute;margin-left:352.8pt;margin-top:2.25pt;width:79.2pt;height:2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">
                <v:path arrowok="t"/>
                <v:textbox>
                  <w:txbxContent>
                    <w:p w14:paraId="6F24B1E2" w14:textId="77777777" w:rsidR="00193642" w:rsidRPr="00EB53DD" w:rsidRDefault="00193642" w:rsidP="00193642">
                      <w:pPr>
                        <w:rPr>
                          <w:b/>
                          <w:sz w:val="28"/>
                        </w:rPr>
                      </w:pPr>
                      <w:r w:rsidRPr="00EB53DD">
                        <w:rPr>
                          <w:b/>
                          <w:sz w:val="28"/>
                        </w:rPr>
                        <w:t>BPF</w:t>
                      </w:r>
                    </w:p>
                  </w:txbxContent>
                </v:textbox>
              </v:shape>
            </w:pict>
          </mc:Fallback>
        </mc:AlternateContent>
      </w:r>
      <w:r w:rsidRPr="002E3166">
        <w:rPr>
          <w:rFonts w:ascii="Arial" w:eastAsia="Times New Roman" w:hAnsi="Arial" w:cs="Arial"/>
          <w:b/>
          <w:lang w:eastAsia="fr-FR"/>
        </w:rPr>
        <w:t xml:space="preserve">                                                                                 </w:t>
      </w:r>
    </w:p>
    <w:p w14:paraId="32D9E76A" w14:textId="77777777" w:rsidR="00193642" w:rsidRPr="002E3166" w:rsidRDefault="00193642" w:rsidP="00193642">
      <w:pPr>
        <w:rPr>
          <w:rFonts w:ascii="Arial" w:eastAsia="Times New Roman" w:hAnsi="Arial" w:cs="Arial"/>
          <w:lang w:eastAsia="fr-FR"/>
        </w:rPr>
      </w:pPr>
    </w:p>
    <w:p w14:paraId="6C8F8EEB" w14:textId="77777777" w:rsidR="00193642" w:rsidRPr="002E3166" w:rsidRDefault="00193642" w:rsidP="00193642">
      <w:pPr>
        <w:rPr>
          <w:rFonts w:ascii="Arial" w:eastAsia="Times New Roman" w:hAnsi="Arial" w:cs="Arial"/>
          <w:b/>
          <w:u w:val="single"/>
          <w:lang w:eastAsia="fr-FR"/>
        </w:rPr>
      </w:pPr>
      <w:r w:rsidRPr="002E3166">
        <w:rPr>
          <w:rFonts w:ascii="Arial" w:eastAsia="Times New Roman" w:hAnsi="Arial" w:cs="Arial"/>
          <w:b/>
          <w:u w:val="single"/>
          <w:lang w:eastAsia="fr-FR"/>
        </w:rPr>
        <w:t>RECU</w:t>
      </w:r>
    </w:p>
    <w:p w14:paraId="5A6ABD2A" w14:textId="77777777" w:rsidR="00193642" w:rsidRPr="002E3166" w:rsidRDefault="00193642" w:rsidP="00193642">
      <w:pPr>
        <w:rPr>
          <w:rFonts w:ascii="Arial" w:eastAsia="Times New Roman" w:hAnsi="Arial" w:cs="Arial"/>
          <w:lang w:eastAsia="fr-FR"/>
        </w:rPr>
      </w:pPr>
    </w:p>
    <w:p w14:paraId="4BE7CE65"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RECU de M :</w:t>
      </w:r>
      <w:r w:rsidRPr="002E3166">
        <w:rPr>
          <w:rFonts w:ascii="Arial" w:eastAsia="Times New Roman" w:hAnsi="Arial" w:cs="Arial"/>
          <w:lang w:eastAsia="fr-FR"/>
        </w:rPr>
        <w:t>……</w:t>
      </w:r>
      <w:r>
        <w:rPr>
          <w:rFonts w:ascii="Arial" w:eastAsia="Times New Roman" w:hAnsi="Arial" w:cs="Arial"/>
          <w:lang w:eastAsia="fr-FR"/>
        </w:rPr>
        <w:t>………………………………………………………………</w:t>
      </w:r>
    </w:p>
    <w:p w14:paraId="16E5E63D" w14:textId="77777777" w:rsidR="00193642" w:rsidRPr="002E3166" w:rsidRDefault="00193642" w:rsidP="00193642">
      <w:pPr>
        <w:rPr>
          <w:rFonts w:ascii="Arial" w:eastAsia="Times New Roman" w:hAnsi="Arial" w:cs="Arial"/>
          <w:b/>
          <w:lang w:eastAsia="fr-FR"/>
        </w:rPr>
      </w:pPr>
    </w:p>
    <w:p w14:paraId="0CBE7B1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A la somme de :</w:t>
      </w:r>
      <w:r w:rsidRPr="002E3166">
        <w:rPr>
          <w:rFonts w:ascii="Arial" w:eastAsia="Times New Roman" w:hAnsi="Arial" w:cs="Arial"/>
          <w:lang w:eastAsia="fr-FR"/>
        </w:rPr>
        <w:t>…</w:t>
      </w:r>
      <w:r>
        <w:rPr>
          <w:rFonts w:ascii="Arial" w:eastAsia="Times New Roman" w:hAnsi="Arial" w:cs="Arial"/>
          <w:lang w:eastAsia="fr-FR"/>
        </w:rPr>
        <w:t>……………………………………………………………</w:t>
      </w:r>
    </w:p>
    <w:p w14:paraId="02840AE7" w14:textId="77777777" w:rsidR="00193642" w:rsidRPr="002E3166" w:rsidRDefault="00193642" w:rsidP="00193642">
      <w:pPr>
        <w:rPr>
          <w:rFonts w:ascii="Arial" w:eastAsia="Times New Roman" w:hAnsi="Arial" w:cs="Arial"/>
          <w:b/>
          <w:lang w:eastAsia="fr-FR"/>
        </w:rPr>
      </w:pPr>
    </w:p>
    <w:p w14:paraId="1EA2FD9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lang w:eastAsia="fr-FR"/>
        </w:rPr>
        <w:t>Motif :</w:t>
      </w:r>
      <w:r w:rsidRPr="002E3166">
        <w:rPr>
          <w:rFonts w:ascii="Arial" w:eastAsia="Times New Roman" w:hAnsi="Arial" w:cs="Arial"/>
          <w:lang w:eastAsia="fr-FR"/>
        </w:rPr>
        <w:t>……………</w:t>
      </w:r>
      <w:r>
        <w:rPr>
          <w:rFonts w:ascii="Arial" w:eastAsia="Times New Roman" w:hAnsi="Arial" w:cs="Arial"/>
          <w:lang w:eastAsia="fr-FR"/>
        </w:rPr>
        <w:t>……………………………………………………</w:t>
      </w:r>
      <w:r w:rsidRPr="002E3166">
        <w:rPr>
          <w:rFonts w:ascii="Arial" w:eastAsia="Times New Roman" w:hAnsi="Arial" w:cs="Arial"/>
          <w:lang w:eastAsia="fr-FR"/>
        </w:rPr>
        <w:t xml:space="preserve"> </w:t>
      </w:r>
    </w:p>
    <w:p w14:paraId="6DE729C6"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Mopti, le</w:t>
      </w:r>
      <w:r w:rsidRPr="002E3166">
        <w:rPr>
          <w:rFonts w:ascii="Arial" w:eastAsia="Times New Roman" w:hAnsi="Arial" w:cs="Arial"/>
          <w:lang w:eastAsia="fr-FR"/>
        </w:rPr>
        <w:t>…………………………..</w:t>
      </w:r>
      <w:r w:rsidRPr="002E3166">
        <w:rPr>
          <w:rFonts w:ascii="Arial" w:eastAsia="Times New Roman" w:hAnsi="Arial" w:cs="Arial"/>
          <w:b/>
          <w:lang w:eastAsia="fr-FR"/>
        </w:rPr>
        <w:t xml:space="preserve"> </w:t>
      </w:r>
    </w:p>
    <w:p w14:paraId="583A904E" w14:textId="77777777" w:rsidR="00193642" w:rsidRPr="002E3166" w:rsidRDefault="00193642" w:rsidP="00193642">
      <w:pPr>
        <w:rPr>
          <w:rFonts w:ascii="Arial" w:eastAsia="Times New Roman" w:hAnsi="Arial" w:cs="Arial"/>
          <w:b/>
          <w:lang w:eastAsia="fr-FR"/>
        </w:rPr>
      </w:pPr>
    </w:p>
    <w:p w14:paraId="59BEF872" w14:textId="77777777" w:rsidR="00193642" w:rsidRPr="00BF6655" w:rsidRDefault="00193642" w:rsidP="00193642">
      <w:pPr>
        <w:rPr>
          <w:rFonts w:ascii="Arial" w:eastAsia="Times New Roman" w:hAnsi="Arial" w:cs="Arial"/>
          <w:b/>
          <w:lang w:eastAsia="fr-FR"/>
        </w:rPr>
      </w:pPr>
      <w:r>
        <w:rPr>
          <w:rFonts w:ascii="Arial" w:eastAsia="Times New Roman" w:hAnsi="Arial" w:cs="Arial"/>
          <w:b/>
          <w:lang w:eastAsia="fr-FR"/>
        </w:rPr>
        <w:t xml:space="preserve">Signature du Vendeur </w:t>
      </w:r>
    </w:p>
    <w:p w14:paraId="0E4E0DC6" w14:textId="77777777" w:rsidR="00193642" w:rsidRPr="002E3166" w:rsidRDefault="00193642" w:rsidP="00193642">
      <w:pPr>
        <w:rPr>
          <w:rFonts w:ascii="Arial" w:eastAsia="Times New Roman" w:hAnsi="Arial" w:cs="Arial"/>
          <w:lang w:eastAsia="fr-FR"/>
        </w:rPr>
      </w:pPr>
    </w:p>
    <w:p w14:paraId="63732F08" w14:textId="77777777" w:rsidR="00193642" w:rsidRPr="003623FC" w:rsidRDefault="00193642" w:rsidP="00193642">
      <w:pPr>
        <w:pStyle w:val="Titre2"/>
        <w:rPr>
          <w:i w:val="0"/>
          <w:lang w:val="fr-FR"/>
        </w:rPr>
      </w:pPr>
      <w:bookmarkStart w:id="186" w:name="_Toc220406397"/>
      <w:bookmarkStart w:id="187" w:name="_Toc224994870"/>
      <w:bookmarkStart w:id="188" w:name="_Toc480627890"/>
      <w:bookmarkStart w:id="189" w:name="_Toc81595420"/>
      <w:r>
        <w:rPr>
          <w:i w:val="0"/>
          <w:lang w:val="fr-FR"/>
        </w:rPr>
        <w:t xml:space="preserve">7.2. </w:t>
      </w:r>
      <w:r w:rsidRPr="003623FC">
        <w:rPr>
          <w:i w:val="0"/>
          <w:lang w:val="fr-FR"/>
        </w:rPr>
        <w:t>Calcul des coûts d’investissement.</w:t>
      </w:r>
      <w:bookmarkEnd w:id="186"/>
      <w:bookmarkEnd w:id="187"/>
      <w:bookmarkEnd w:id="188"/>
      <w:bookmarkEnd w:id="189"/>
    </w:p>
    <w:p w14:paraId="54E03865" w14:textId="77777777" w:rsidR="00193642" w:rsidRPr="002E3166" w:rsidRDefault="00193642" w:rsidP="00193642">
      <w:pPr>
        <w:rPr>
          <w:rFonts w:ascii="Arial" w:eastAsia="Times New Roman" w:hAnsi="Arial" w:cs="Arial"/>
          <w:lang w:eastAsia="fr-FR"/>
        </w:rPr>
      </w:pPr>
    </w:p>
    <w:p w14:paraId="38E06983"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y a deux (2) catégories de coûts :</w:t>
      </w:r>
    </w:p>
    <w:p w14:paraId="143C92DF"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Les coûts fixes :</w:t>
      </w:r>
      <w:r w:rsidRPr="002E3166">
        <w:rPr>
          <w:rFonts w:ascii="Arial" w:eastAsia="Times New Roman" w:hAnsi="Arial" w:cs="Arial"/>
          <w:lang w:eastAsia="fr-FR"/>
        </w:rPr>
        <w:t xml:space="preserve"> Ils sont constitués par les infrastructures installées au début de l’embouche. Ces infrastructures sont amorties soit par mois généralement par an et les frais associés à l’administration (électricité, eau, assurances, prestations, ateliers, entretien des installations, etc.).</w:t>
      </w:r>
    </w:p>
    <w:p w14:paraId="72DB250A"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u w:val="single"/>
          <w:lang w:eastAsia="fr-FR"/>
        </w:rPr>
        <w:t>Les coûts variables :</w:t>
      </w:r>
      <w:r w:rsidRPr="002E3166">
        <w:rPr>
          <w:rFonts w:ascii="Arial" w:eastAsia="Times New Roman" w:hAnsi="Arial" w:cs="Arial"/>
          <w:lang w:eastAsia="fr-FR"/>
        </w:rPr>
        <w:t xml:space="preserve"> Ils sont constitués par l’achat des animaux, les frais d’entretien des animaux (soins, déparasitage, alimentation), les charges d’opération (les frais de fonctionnement occasionnés par l’activité d’embouche) et les charges extraordinaires (imprévus, etc.).</w:t>
      </w:r>
    </w:p>
    <w:p w14:paraId="5C28DB0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L’emboucheur doit identifier les charges les plus élevées et établir des méthodes pour mieux les contrôler.</w:t>
      </w:r>
    </w:p>
    <w:p w14:paraId="2667990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Il se fait à partir de certains documents de base obtenus à l’occasion d’un achat effectué par le producteur chez un fournisseur. Ces dépenses sont concrétisées par les documents suivants : Factures, Reçus, Bons ou Attestations, Chèques faits pour payer les charges, les Relevés de compte en banque, etc.</w:t>
      </w:r>
    </w:p>
    <w:p w14:paraId="6F6744B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Par définition simplifiée, </w:t>
      </w:r>
      <w:r w:rsidRPr="002E3166">
        <w:rPr>
          <w:rFonts w:ascii="Arial" w:eastAsia="Times New Roman" w:hAnsi="Arial" w:cs="Arial"/>
          <w:b/>
          <w:i/>
          <w:lang w:eastAsia="fr-FR"/>
        </w:rPr>
        <w:t>le coût de revient par tête</w:t>
      </w:r>
      <w:r w:rsidRPr="002E3166">
        <w:rPr>
          <w:rFonts w:ascii="Arial" w:eastAsia="Times New Roman" w:hAnsi="Arial" w:cs="Arial"/>
          <w:lang w:eastAsia="fr-FR"/>
        </w:rPr>
        <w:t xml:space="preserve"> n’est autre que le rapport </w:t>
      </w:r>
    </w:p>
    <w:p w14:paraId="67C3F4C6"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Total charges /nombre d’animaux en embouche.</w:t>
      </w:r>
    </w:p>
    <w:p w14:paraId="6392371B" w14:textId="77777777" w:rsidR="00193642" w:rsidRPr="002E3166" w:rsidRDefault="00193642" w:rsidP="00193642">
      <w:pPr>
        <w:rPr>
          <w:rFonts w:ascii="Arial" w:eastAsia="Times New Roman" w:hAnsi="Arial" w:cs="Arial"/>
          <w:b/>
          <w:lang w:eastAsia="fr-FR"/>
        </w:rPr>
      </w:pPr>
    </w:p>
    <w:p w14:paraId="7B58E537" w14:textId="77777777" w:rsidR="00193642" w:rsidRPr="002E3166" w:rsidRDefault="00193642" w:rsidP="00193642">
      <w:pPr>
        <w:rPr>
          <w:rFonts w:ascii="Arial" w:eastAsia="Times New Roman" w:hAnsi="Arial" w:cs="Arial"/>
          <w:b/>
          <w:lang w:eastAsia="fr-FR"/>
        </w:rPr>
      </w:pPr>
    </w:p>
    <w:p w14:paraId="1C5E6A17" w14:textId="77777777" w:rsidR="00193642" w:rsidRPr="002E3166" w:rsidRDefault="00193642" w:rsidP="00193642">
      <w:pPr>
        <w:pStyle w:val="Titre3"/>
      </w:pPr>
      <w:bookmarkStart w:id="190" w:name="_Toc81595421"/>
      <w:r w:rsidRPr="002E3166">
        <w:t>Le compte d’exploitation :</w:t>
      </w:r>
      <w:bookmarkEnd w:id="190"/>
    </w:p>
    <w:p w14:paraId="6D18B89D" w14:textId="77777777" w:rsidR="00193642" w:rsidRPr="002E3166" w:rsidRDefault="00193642" w:rsidP="00193642">
      <w:pPr>
        <w:rPr>
          <w:rFonts w:ascii="Arial" w:eastAsia="Times New Roman" w:hAnsi="Arial" w:cs="Arial"/>
          <w:lang w:eastAsia="fr-FR"/>
        </w:rPr>
      </w:pPr>
    </w:p>
    <w:p w14:paraId="686F4B14"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 compte d’exploitation d’une activité d’embouche est un tableau dans lequel on transcrit toutes les dépenses ou sorties d’argent (dans la partie gauche) et les Produits ou rentrées d’argent (dans la partie droite).</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48"/>
        <w:gridCol w:w="1620"/>
        <w:gridCol w:w="3240"/>
        <w:gridCol w:w="1620"/>
      </w:tblGrid>
      <w:tr w:rsidR="00193642" w:rsidRPr="002E3166" w14:paraId="08AE2D42" w14:textId="77777777" w:rsidTr="003A4552">
        <w:tc>
          <w:tcPr>
            <w:tcW w:w="3348" w:type="dxa"/>
            <w:tcBorders>
              <w:top w:val="single" w:sz="4" w:space="0" w:color="auto"/>
              <w:left w:val="single" w:sz="4" w:space="0" w:color="auto"/>
              <w:bottom w:val="single" w:sz="4" w:space="0" w:color="auto"/>
              <w:right w:val="single" w:sz="4" w:space="0" w:color="auto"/>
            </w:tcBorders>
            <w:hideMark/>
          </w:tcPr>
          <w:p w14:paraId="10A03BC6"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Dépenses </w:t>
            </w:r>
          </w:p>
        </w:tc>
        <w:tc>
          <w:tcPr>
            <w:tcW w:w="1620" w:type="dxa"/>
            <w:tcBorders>
              <w:top w:val="single" w:sz="4" w:space="0" w:color="auto"/>
              <w:left w:val="single" w:sz="4" w:space="0" w:color="auto"/>
              <w:bottom w:val="single" w:sz="4" w:space="0" w:color="auto"/>
              <w:right w:val="single" w:sz="4" w:space="0" w:color="auto"/>
            </w:tcBorders>
            <w:hideMark/>
          </w:tcPr>
          <w:p w14:paraId="6E21D7EB"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Montant </w:t>
            </w:r>
          </w:p>
        </w:tc>
        <w:tc>
          <w:tcPr>
            <w:tcW w:w="3240" w:type="dxa"/>
            <w:tcBorders>
              <w:top w:val="single" w:sz="4" w:space="0" w:color="auto"/>
              <w:left w:val="single" w:sz="4" w:space="0" w:color="auto"/>
              <w:bottom w:val="single" w:sz="4" w:space="0" w:color="auto"/>
              <w:right w:val="single" w:sz="4" w:space="0" w:color="auto"/>
            </w:tcBorders>
            <w:hideMark/>
          </w:tcPr>
          <w:p w14:paraId="23654D08"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Produits </w:t>
            </w:r>
          </w:p>
        </w:tc>
        <w:tc>
          <w:tcPr>
            <w:tcW w:w="1620" w:type="dxa"/>
            <w:tcBorders>
              <w:top w:val="single" w:sz="4" w:space="0" w:color="auto"/>
              <w:left w:val="single" w:sz="4" w:space="0" w:color="auto"/>
              <w:bottom w:val="single" w:sz="4" w:space="0" w:color="auto"/>
              <w:right w:val="single" w:sz="4" w:space="0" w:color="auto"/>
            </w:tcBorders>
            <w:hideMark/>
          </w:tcPr>
          <w:p w14:paraId="0048ECB9"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 xml:space="preserve">Montant </w:t>
            </w:r>
          </w:p>
        </w:tc>
      </w:tr>
      <w:tr w:rsidR="00193642" w:rsidRPr="002E3166" w14:paraId="59620E84" w14:textId="77777777" w:rsidTr="003A4552">
        <w:trPr>
          <w:trHeight w:val="819"/>
        </w:trPr>
        <w:tc>
          <w:tcPr>
            <w:tcW w:w="3348" w:type="dxa"/>
            <w:tcBorders>
              <w:top w:val="single" w:sz="4" w:space="0" w:color="auto"/>
              <w:left w:val="single" w:sz="4" w:space="0" w:color="auto"/>
              <w:bottom w:val="single" w:sz="4" w:space="0" w:color="auto"/>
              <w:right w:val="single" w:sz="4" w:space="0" w:color="auto"/>
            </w:tcBorders>
            <w:hideMark/>
          </w:tcPr>
          <w:p w14:paraId="1D0AEB5C" w14:textId="77777777" w:rsidR="00193642" w:rsidRPr="002E3166" w:rsidRDefault="00193642" w:rsidP="003A4552">
            <w:pPr>
              <w:rPr>
                <w:rFonts w:ascii="Arial" w:eastAsia="Times New Roman" w:hAnsi="Arial" w:cs="Arial"/>
                <w:lang w:eastAsia="fr-FR"/>
              </w:rPr>
            </w:pPr>
          </w:p>
        </w:tc>
        <w:tc>
          <w:tcPr>
            <w:tcW w:w="1620" w:type="dxa"/>
            <w:tcBorders>
              <w:top w:val="single" w:sz="4" w:space="0" w:color="auto"/>
              <w:left w:val="single" w:sz="4" w:space="0" w:color="auto"/>
              <w:bottom w:val="single" w:sz="4" w:space="0" w:color="auto"/>
              <w:right w:val="single" w:sz="4" w:space="0" w:color="auto"/>
            </w:tcBorders>
            <w:hideMark/>
          </w:tcPr>
          <w:p w14:paraId="46F3FAFC" w14:textId="77777777" w:rsidR="00193642" w:rsidRPr="002E3166" w:rsidRDefault="00193642" w:rsidP="003A4552">
            <w:pPr>
              <w:rPr>
                <w:rFonts w:ascii="Arial" w:eastAsia="Times New Roman" w:hAnsi="Arial" w:cs="Arial"/>
                <w:lang w:eastAsia="fr-FR"/>
              </w:rPr>
            </w:pPr>
          </w:p>
        </w:tc>
        <w:tc>
          <w:tcPr>
            <w:tcW w:w="3240" w:type="dxa"/>
            <w:tcBorders>
              <w:top w:val="single" w:sz="4" w:space="0" w:color="auto"/>
              <w:left w:val="single" w:sz="4" w:space="0" w:color="auto"/>
              <w:bottom w:val="single" w:sz="4" w:space="0" w:color="auto"/>
              <w:right w:val="single" w:sz="4" w:space="0" w:color="auto"/>
            </w:tcBorders>
            <w:hideMark/>
          </w:tcPr>
          <w:p w14:paraId="18F06696" w14:textId="77777777" w:rsidR="00193642" w:rsidRPr="002E3166" w:rsidRDefault="00193642" w:rsidP="003A4552">
            <w:pPr>
              <w:rPr>
                <w:rFonts w:ascii="Arial" w:eastAsia="Times New Roman" w:hAnsi="Arial" w:cs="Arial"/>
                <w:lang w:eastAsia="fr-FR"/>
              </w:rPr>
            </w:pPr>
          </w:p>
        </w:tc>
        <w:tc>
          <w:tcPr>
            <w:tcW w:w="1620" w:type="dxa"/>
            <w:tcBorders>
              <w:top w:val="single" w:sz="4" w:space="0" w:color="auto"/>
              <w:left w:val="single" w:sz="4" w:space="0" w:color="auto"/>
              <w:bottom w:val="single" w:sz="4" w:space="0" w:color="auto"/>
              <w:right w:val="single" w:sz="4" w:space="0" w:color="auto"/>
            </w:tcBorders>
            <w:hideMark/>
          </w:tcPr>
          <w:p w14:paraId="599C39CB" w14:textId="77777777" w:rsidR="00193642" w:rsidRPr="002E3166" w:rsidRDefault="00193642" w:rsidP="003A4552">
            <w:pPr>
              <w:rPr>
                <w:rFonts w:ascii="Arial" w:eastAsia="Times New Roman" w:hAnsi="Arial" w:cs="Arial"/>
                <w:lang w:eastAsia="fr-FR"/>
              </w:rPr>
            </w:pPr>
          </w:p>
        </w:tc>
      </w:tr>
      <w:tr w:rsidR="00193642" w:rsidRPr="002E3166" w14:paraId="334C9EFC" w14:textId="77777777" w:rsidTr="003A4552">
        <w:tc>
          <w:tcPr>
            <w:tcW w:w="3348" w:type="dxa"/>
            <w:tcBorders>
              <w:top w:val="single" w:sz="4" w:space="0" w:color="auto"/>
              <w:left w:val="single" w:sz="4" w:space="0" w:color="auto"/>
              <w:bottom w:val="single" w:sz="4" w:space="0" w:color="auto"/>
              <w:right w:val="single" w:sz="4" w:space="0" w:color="auto"/>
            </w:tcBorders>
            <w:hideMark/>
          </w:tcPr>
          <w:p w14:paraId="21D3BBC4" w14:textId="77777777" w:rsidR="00193642" w:rsidRPr="002E3166" w:rsidRDefault="00193642" w:rsidP="003A4552">
            <w:pPr>
              <w:rPr>
                <w:rFonts w:ascii="Arial" w:eastAsia="Times New Roman" w:hAnsi="Arial" w:cs="Arial"/>
                <w:b/>
                <w:lang w:eastAsia="fr-FR"/>
              </w:rPr>
            </w:pPr>
            <w:r w:rsidRPr="002E3166">
              <w:rPr>
                <w:rFonts w:ascii="Arial" w:eastAsia="Times New Roman" w:hAnsi="Arial" w:cs="Arial"/>
                <w:b/>
                <w:lang w:eastAsia="fr-FR"/>
              </w:rPr>
              <w:t>TOTAL</w:t>
            </w:r>
          </w:p>
        </w:tc>
        <w:tc>
          <w:tcPr>
            <w:tcW w:w="1620" w:type="dxa"/>
            <w:tcBorders>
              <w:top w:val="single" w:sz="4" w:space="0" w:color="auto"/>
              <w:left w:val="single" w:sz="4" w:space="0" w:color="auto"/>
              <w:bottom w:val="single" w:sz="4" w:space="0" w:color="auto"/>
              <w:right w:val="single" w:sz="4" w:space="0" w:color="auto"/>
            </w:tcBorders>
            <w:hideMark/>
          </w:tcPr>
          <w:p w14:paraId="52D71190" w14:textId="77777777" w:rsidR="00193642" w:rsidRPr="002E3166" w:rsidRDefault="00193642" w:rsidP="003A4552">
            <w:pPr>
              <w:rPr>
                <w:rFonts w:ascii="Arial" w:eastAsia="Times New Roman" w:hAnsi="Arial" w:cs="Arial"/>
                <w:lang w:eastAsia="fr-FR"/>
              </w:rPr>
            </w:pPr>
          </w:p>
        </w:tc>
        <w:tc>
          <w:tcPr>
            <w:tcW w:w="3240" w:type="dxa"/>
            <w:tcBorders>
              <w:top w:val="single" w:sz="4" w:space="0" w:color="auto"/>
              <w:left w:val="single" w:sz="4" w:space="0" w:color="auto"/>
              <w:bottom w:val="single" w:sz="4" w:space="0" w:color="auto"/>
              <w:right w:val="single" w:sz="4" w:space="0" w:color="auto"/>
            </w:tcBorders>
            <w:hideMark/>
          </w:tcPr>
          <w:p w14:paraId="1FC9A678" w14:textId="77777777" w:rsidR="00193642" w:rsidRPr="002E3166" w:rsidRDefault="00193642" w:rsidP="003A4552">
            <w:pPr>
              <w:rPr>
                <w:rFonts w:ascii="Arial" w:eastAsia="Times New Roman" w:hAnsi="Arial" w:cs="Arial"/>
                <w:lang w:eastAsia="fr-FR"/>
              </w:rPr>
            </w:pPr>
            <w:r w:rsidRPr="002E3166">
              <w:rPr>
                <w:rFonts w:ascii="Arial" w:eastAsia="Times New Roman" w:hAnsi="Arial" w:cs="Arial"/>
                <w:b/>
                <w:lang w:eastAsia="fr-FR"/>
              </w:rPr>
              <w:t>TOTAL</w:t>
            </w:r>
          </w:p>
        </w:tc>
        <w:tc>
          <w:tcPr>
            <w:tcW w:w="1620" w:type="dxa"/>
            <w:tcBorders>
              <w:top w:val="single" w:sz="4" w:space="0" w:color="auto"/>
              <w:left w:val="single" w:sz="4" w:space="0" w:color="auto"/>
              <w:bottom w:val="single" w:sz="4" w:space="0" w:color="auto"/>
              <w:right w:val="single" w:sz="4" w:space="0" w:color="auto"/>
            </w:tcBorders>
            <w:hideMark/>
          </w:tcPr>
          <w:p w14:paraId="16040551" w14:textId="77777777" w:rsidR="00193642" w:rsidRPr="002E3166" w:rsidRDefault="00193642" w:rsidP="003A4552">
            <w:pPr>
              <w:rPr>
                <w:rFonts w:ascii="Arial" w:eastAsia="Times New Roman" w:hAnsi="Arial" w:cs="Arial"/>
                <w:lang w:eastAsia="fr-FR"/>
              </w:rPr>
            </w:pPr>
          </w:p>
        </w:tc>
      </w:tr>
    </w:tbl>
    <w:p w14:paraId="1D7C09FB" w14:textId="77777777" w:rsidR="00193642" w:rsidRPr="002E3166" w:rsidRDefault="00193642" w:rsidP="00193642">
      <w:pPr>
        <w:rPr>
          <w:rFonts w:ascii="Arial" w:eastAsia="Times New Roman" w:hAnsi="Arial" w:cs="Arial"/>
          <w:b/>
          <w:lang w:eastAsia="fr-FR"/>
        </w:rPr>
      </w:pPr>
    </w:p>
    <w:p w14:paraId="3A97B342"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Si le total dépenses est </w:t>
      </w:r>
      <w:r w:rsidRPr="002E3166">
        <w:rPr>
          <w:rFonts w:ascii="Arial" w:eastAsia="Times New Roman" w:hAnsi="Arial" w:cs="Arial"/>
          <w:b/>
          <w:lang w:eastAsia="fr-FR"/>
        </w:rPr>
        <w:t xml:space="preserve">&gt; </w:t>
      </w:r>
      <w:r w:rsidRPr="002E3166">
        <w:rPr>
          <w:rFonts w:ascii="Arial" w:eastAsia="Times New Roman" w:hAnsi="Arial" w:cs="Arial"/>
          <w:lang w:eastAsia="fr-FR"/>
        </w:rPr>
        <w:t xml:space="preserve">au total produits : l’activité </w:t>
      </w:r>
      <w:r w:rsidRPr="002E3166">
        <w:rPr>
          <w:rFonts w:ascii="Arial" w:eastAsia="Times New Roman" w:hAnsi="Arial" w:cs="Arial"/>
          <w:b/>
          <w:lang w:eastAsia="fr-FR"/>
        </w:rPr>
        <w:t>n’est pas</w:t>
      </w:r>
      <w:r w:rsidRPr="002E3166">
        <w:rPr>
          <w:rFonts w:ascii="Arial" w:eastAsia="Times New Roman" w:hAnsi="Arial" w:cs="Arial"/>
          <w:lang w:eastAsia="fr-FR"/>
        </w:rPr>
        <w:t xml:space="preserve"> </w:t>
      </w:r>
      <w:r w:rsidRPr="002E3166">
        <w:rPr>
          <w:rFonts w:ascii="Arial" w:eastAsia="Times New Roman" w:hAnsi="Arial" w:cs="Arial"/>
          <w:b/>
          <w:lang w:eastAsia="fr-FR"/>
        </w:rPr>
        <w:t>rentable</w:t>
      </w:r>
      <w:r w:rsidRPr="002E3166">
        <w:rPr>
          <w:rFonts w:ascii="Arial" w:eastAsia="Times New Roman" w:hAnsi="Arial" w:cs="Arial"/>
          <w:lang w:eastAsia="fr-FR"/>
        </w:rPr>
        <w:t xml:space="preserve"> (il y a perte)</w:t>
      </w:r>
    </w:p>
    <w:p w14:paraId="68C4B2F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lastRenderedPageBreak/>
        <w:t xml:space="preserve">Si le total dépenses est </w:t>
      </w:r>
      <w:r w:rsidRPr="002E3166">
        <w:rPr>
          <w:rFonts w:ascii="Arial" w:eastAsia="Times New Roman" w:hAnsi="Arial" w:cs="Arial"/>
          <w:b/>
          <w:lang w:eastAsia="fr-FR"/>
        </w:rPr>
        <w:t xml:space="preserve">&lt; </w:t>
      </w:r>
      <w:r w:rsidRPr="002E3166">
        <w:rPr>
          <w:rFonts w:ascii="Arial" w:eastAsia="Times New Roman" w:hAnsi="Arial" w:cs="Arial"/>
          <w:lang w:eastAsia="fr-FR"/>
        </w:rPr>
        <w:t xml:space="preserve">au total produits : l’activité </w:t>
      </w:r>
      <w:r w:rsidRPr="002E3166">
        <w:rPr>
          <w:rFonts w:ascii="Arial" w:eastAsia="Times New Roman" w:hAnsi="Arial" w:cs="Arial"/>
          <w:b/>
          <w:lang w:eastAsia="fr-FR"/>
        </w:rPr>
        <w:t>est rentable</w:t>
      </w:r>
      <w:r w:rsidRPr="002E3166">
        <w:rPr>
          <w:rFonts w:ascii="Arial" w:eastAsia="Times New Roman" w:hAnsi="Arial" w:cs="Arial"/>
          <w:lang w:eastAsia="fr-FR"/>
        </w:rPr>
        <w:t xml:space="preserve"> (il y a gain).</w:t>
      </w:r>
    </w:p>
    <w:p w14:paraId="5D133660"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Si le total dépense </w:t>
      </w:r>
      <w:r w:rsidRPr="002E3166">
        <w:rPr>
          <w:rFonts w:ascii="Arial" w:eastAsia="Times New Roman" w:hAnsi="Arial" w:cs="Arial"/>
          <w:b/>
          <w:lang w:eastAsia="fr-FR"/>
        </w:rPr>
        <w:t xml:space="preserve">= </w:t>
      </w:r>
      <w:r w:rsidRPr="002E3166">
        <w:rPr>
          <w:rFonts w:ascii="Arial" w:eastAsia="Times New Roman" w:hAnsi="Arial" w:cs="Arial"/>
          <w:lang w:eastAsia="fr-FR"/>
        </w:rPr>
        <w:t>au total produits : il n’y a ni perte ni gain.</w:t>
      </w:r>
    </w:p>
    <w:p w14:paraId="4519EFFE" w14:textId="77777777" w:rsidR="00193642" w:rsidRPr="002E3166" w:rsidRDefault="00193642" w:rsidP="00193642">
      <w:pPr>
        <w:pStyle w:val="Titre3"/>
      </w:pPr>
      <w:bookmarkStart w:id="191" w:name="_Toc81595422"/>
      <w:r w:rsidRPr="002E3166">
        <w:t>L’amortissement :</w:t>
      </w:r>
      <w:bookmarkEnd w:id="191"/>
    </w:p>
    <w:p w14:paraId="0F18CB6D"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Par définition nous pouvons dire, que </w:t>
      </w:r>
      <w:r w:rsidRPr="002E3166">
        <w:rPr>
          <w:rFonts w:ascii="Arial" w:eastAsia="Times New Roman" w:hAnsi="Arial" w:cs="Arial"/>
          <w:b/>
          <w:lang w:eastAsia="fr-FR"/>
        </w:rPr>
        <w:t xml:space="preserve">l’amortissement </w:t>
      </w:r>
      <w:r w:rsidRPr="002E3166">
        <w:rPr>
          <w:rFonts w:ascii="Arial" w:eastAsia="Times New Roman" w:hAnsi="Arial" w:cs="Arial"/>
          <w:lang w:eastAsia="fr-FR"/>
        </w:rPr>
        <w:t>est l’estimation de l’usure d’un équipement ou d’un matériel durant la période où il peut valablement servir. Cette période varie d’un équipement/matériel à un autre selon la durée de vie qu’on l’assigne.</w:t>
      </w:r>
    </w:p>
    <w:p w14:paraId="4540DA81"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Le présent tableau retrace le temps d’amortissement de quelques équipements et matériels utilisés en embouche </w:t>
      </w:r>
    </w:p>
    <w:p w14:paraId="640B72C2" w14:textId="77777777" w:rsidR="00193642" w:rsidRPr="002E3166" w:rsidRDefault="00193642" w:rsidP="00193642">
      <w:pPr>
        <w:pStyle w:val="Titre3"/>
      </w:pPr>
      <w:bookmarkStart w:id="192" w:name="_Toc81595423"/>
      <w:r w:rsidRPr="002E3166">
        <w:t>Equipements et matériels Durée d’amortissement</w:t>
      </w:r>
      <w:bookmarkEnd w:id="192"/>
    </w:p>
    <w:p w14:paraId="263E6BE6"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Etable, puits, magasin d’aliments (en dur)</w:t>
      </w:r>
      <w:r w:rsidRPr="002E3166">
        <w:rPr>
          <w:rFonts w:ascii="Arial" w:eastAsia="Times New Roman" w:hAnsi="Arial" w:cs="Arial"/>
          <w:lang w:eastAsia="fr-FR"/>
        </w:rPr>
        <w:tab/>
        <w:t>20 ans</w:t>
      </w:r>
    </w:p>
    <w:p w14:paraId="43BE0DDA"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 xml:space="preserve">Charrette </w:t>
      </w:r>
      <w:r w:rsidRPr="002E3166">
        <w:rPr>
          <w:rFonts w:ascii="Arial" w:eastAsia="Times New Roman" w:hAnsi="Arial" w:cs="Arial"/>
          <w:lang w:eastAsia="fr-FR"/>
        </w:rPr>
        <w:tab/>
        <w:t>10 ans</w:t>
      </w:r>
    </w:p>
    <w:p w14:paraId="6D263FFB"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Mangeoires et abreuvoirs (1/2 fût)</w:t>
      </w:r>
      <w:r w:rsidRPr="002E3166">
        <w:rPr>
          <w:rFonts w:ascii="Arial" w:eastAsia="Times New Roman" w:hAnsi="Arial" w:cs="Arial"/>
          <w:lang w:eastAsia="fr-FR"/>
        </w:rPr>
        <w:tab/>
        <w:t>5 ans</w:t>
      </w:r>
    </w:p>
    <w:p w14:paraId="6F716D94"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Ane :</w:t>
      </w:r>
      <w:r w:rsidRPr="002E3166">
        <w:rPr>
          <w:rFonts w:ascii="Arial" w:eastAsia="Times New Roman" w:hAnsi="Arial" w:cs="Arial"/>
          <w:lang w:eastAsia="fr-FR"/>
        </w:rPr>
        <w:tab/>
        <w:t>4 ans</w:t>
      </w:r>
    </w:p>
    <w:p w14:paraId="6D85A818"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Brouette :</w:t>
      </w:r>
      <w:r w:rsidRPr="002E3166">
        <w:rPr>
          <w:rFonts w:ascii="Arial" w:eastAsia="Times New Roman" w:hAnsi="Arial" w:cs="Arial"/>
          <w:lang w:eastAsia="fr-FR"/>
        </w:rPr>
        <w:tab/>
        <w:t>4 ans</w:t>
      </w:r>
    </w:p>
    <w:p w14:paraId="3B8E9F20"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Pelle, râteau, fourche :</w:t>
      </w:r>
      <w:r w:rsidRPr="002E3166">
        <w:rPr>
          <w:rFonts w:ascii="Arial" w:eastAsia="Times New Roman" w:hAnsi="Arial" w:cs="Arial"/>
          <w:lang w:eastAsia="fr-FR"/>
        </w:rPr>
        <w:tab/>
        <w:t>3 ans</w:t>
      </w:r>
    </w:p>
    <w:p w14:paraId="697B5295"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Bascule ou peson à ressort :</w:t>
      </w:r>
      <w:r w:rsidRPr="002E3166">
        <w:rPr>
          <w:rFonts w:ascii="Arial" w:eastAsia="Times New Roman" w:hAnsi="Arial" w:cs="Arial"/>
          <w:lang w:eastAsia="fr-FR"/>
        </w:rPr>
        <w:tab/>
        <w:t>2 ans</w:t>
      </w:r>
    </w:p>
    <w:p w14:paraId="3B1C14AB"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Seau, puisette, cordes :</w:t>
      </w:r>
      <w:r w:rsidRPr="002E3166">
        <w:rPr>
          <w:rFonts w:ascii="Arial" w:eastAsia="Times New Roman" w:hAnsi="Arial" w:cs="Arial"/>
          <w:lang w:eastAsia="fr-FR"/>
        </w:rPr>
        <w:tab/>
        <w:t>1 an.</w:t>
      </w:r>
    </w:p>
    <w:p w14:paraId="3F51A53C" w14:textId="77777777" w:rsidR="00193642" w:rsidRPr="002E3166" w:rsidRDefault="00193642" w:rsidP="00193642">
      <w:pPr>
        <w:rPr>
          <w:rFonts w:ascii="Arial" w:eastAsia="Times New Roman" w:hAnsi="Arial" w:cs="Arial"/>
          <w:lang w:eastAsia="fr-FR"/>
        </w:rPr>
      </w:pPr>
    </w:p>
    <w:p w14:paraId="3A3CC2B8"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Les frais d’amortissement ne sont autres que les prévisions financières faites par une entreprise en vue du renouvellement de ses équipements et matériels avant l’expiration de la durée de service de ces derniers.</w:t>
      </w:r>
    </w:p>
    <w:p w14:paraId="4806D11A" w14:textId="77777777" w:rsidR="00193642" w:rsidRPr="002E3166" w:rsidRDefault="00193642" w:rsidP="00193642">
      <w:pPr>
        <w:rPr>
          <w:rFonts w:ascii="Arial" w:eastAsia="Times New Roman" w:hAnsi="Arial" w:cs="Arial"/>
          <w:b/>
          <w:lang w:eastAsia="fr-FR"/>
        </w:rPr>
      </w:pPr>
    </w:p>
    <w:p w14:paraId="4890BE7E"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b/>
          <w:u w:val="single"/>
          <w:lang w:eastAsia="fr-FR"/>
        </w:rPr>
        <w:t>Exemple :</w:t>
      </w:r>
      <w:r w:rsidRPr="002E3166">
        <w:rPr>
          <w:rFonts w:ascii="Arial" w:eastAsia="Times New Roman" w:hAnsi="Arial" w:cs="Arial"/>
          <w:lang w:eastAsia="fr-FR"/>
        </w:rPr>
        <w:t xml:space="preserve"> Une mangeoire a été achetée à 7500 FCFA. Sa durée de vie estimée est de 05ans. Les frais d’amortissement annuels de cette mangeoire seraient : 7500/5 = 1500 FCFA</w:t>
      </w:r>
    </w:p>
    <w:p w14:paraId="73E8BEC3" w14:textId="77777777" w:rsidR="00193642" w:rsidRPr="00AB43D8" w:rsidRDefault="00193642" w:rsidP="00193642">
      <w:pPr>
        <w:pStyle w:val="Titre2"/>
        <w:numPr>
          <w:ilvl w:val="1"/>
          <w:numId w:val="24"/>
        </w:numPr>
        <w:rPr>
          <w:i w:val="0"/>
          <w:lang w:val="fr-FR"/>
        </w:rPr>
      </w:pPr>
      <w:bookmarkStart w:id="193" w:name="_Toc224994871"/>
      <w:bookmarkStart w:id="194" w:name="_Toc220406398"/>
      <w:bookmarkStart w:id="195" w:name="_Toc480627891"/>
      <w:bookmarkStart w:id="196" w:name="_Toc81595424"/>
      <w:r w:rsidRPr="00AB43D8">
        <w:rPr>
          <w:i w:val="0"/>
        </w:rPr>
        <w:t>Vente des animaux et Détermination de la marge bénéficiaire.</w:t>
      </w:r>
      <w:bookmarkEnd w:id="193"/>
      <w:bookmarkEnd w:id="194"/>
      <w:bookmarkEnd w:id="195"/>
      <w:bookmarkEnd w:id="196"/>
    </w:p>
    <w:p w14:paraId="42EB3A9F" w14:textId="77777777" w:rsidR="00193642" w:rsidRPr="002E3166" w:rsidRDefault="00193642" w:rsidP="00193642">
      <w:pPr>
        <w:pStyle w:val="Titre3"/>
      </w:pPr>
      <w:bookmarkStart w:id="197" w:name="_Toc224994872"/>
      <w:bookmarkStart w:id="198" w:name="_Toc220406399"/>
      <w:bookmarkStart w:id="199" w:name="_Toc480627892"/>
      <w:bookmarkStart w:id="200" w:name="_Toc81595425"/>
      <w:r w:rsidRPr="002E3166">
        <w:t>Vente des animaux.</w:t>
      </w:r>
      <w:bookmarkEnd w:id="197"/>
      <w:bookmarkEnd w:id="198"/>
      <w:bookmarkEnd w:id="199"/>
      <w:bookmarkEnd w:id="200"/>
    </w:p>
    <w:p w14:paraId="5534C24C"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Au Mali à l’heure actuelle sur les marchés, le prix de la viande n’est pas fixé en fonction de sa qualité. Cette subjectivité se répercute aussi sur les marchés du bétail sur pieds où l’influence du gain de poids sur les prix est sous-estimée souvent à cause de l’absence d’un système de vente au poids.</w:t>
      </w:r>
    </w:p>
    <w:p w14:paraId="640EC3F6"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Le prix de vente de l’animal dépend :</w:t>
      </w:r>
    </w:p>
    <w:p w14:paraId="258092DB"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De son état d’engraissement (embonpoint)</w:t>
      </w:r>
    </w:p>
    <w:p w14:paraId="508E90E8"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De la période de commercialisation ;</w:t>
      </w:r>
    </w:p>
    <w:p w14:paraId="0859FAB6"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Du mode de vente (au comptant ou à crédit),</w:t>
      </w:r>
    </w:p>
    <w:p w14:paraId="7EF3D734"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De l’expérience dans le commerce de bétail ;</w:t>
      </w:r>
    </w:p>
    <w:p w14:paraId="6B93E3D8" w14:textId="77777777" w:rsidR="00193642" w:rsidRPr="002E3166" w:rsidRDefault="00193642" w:rsidP="00193642">
      <w:pPr>
        <w:rPr>
          <w:rFonts w:ascii="Arial" w:eastAsia="Times New Roman" w:hAnsi="Arial" w:cs="Arial"/>
          <w:lang w:eastAsia="fr-FR"/>
        </w:rPr>
      </w:pPr>
      <w:r w:rsidRPr="002E3166">
        <w:rPr>
          <w:rFonts w:ascii="Arial" w:eastAsia="Arial" w:hAnsi="Arial" w:cs="Arial"/>
          <w:lang w:eastAsia="fr-FR"/>
        </w:rPr>
        <w:t xml:space="preserve">- </w:t>
      </w:r>
      <w:r w:rsidRPr="002E3166">
        <w:rPr>
          <w:rFonts w:ascii="Arial" w:eastAsia="Times New Roman" w:hAnsi="Arial" w:cs="Arial"/>
          <w:lang w:eastAsia="fr-FR"/>
        </w:rPr>
        <w:t>Du statut social de l’Emboucheur dans une certaine mesure.</w:t>
      </w:r>
    </w:p>
    <w:p w14:paraId="2398BC59"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La fixation des prix de vente doit tenir compte des coûts de revient de chaque animal. </w:t>
      </w:r>
    </w:p>
    <w:p w14:paraId="357E64F2" w14:textId="5C940A43" w:rsidR="00193642" w:rsidRDefault="00193642" w:rsidP="00193642">
      <w:pPr>
        <w:rPr>
          <w:rFonts w:ascii="Arial" w:eastAsia="Times New Roman" w:hAnsi="Arial" w:cs="Arial"/>
          <w:lang w:eastAsia="fr-FR"/>
        </w:rPr>
      </w:pPr>
      <w:r w:rsidRPr="002E3166">
        <w:rPr>
          <w:rFonts w:ascii="Arial" w:eastAsia="Times New Roman" w:hAnsi="Arial" w:cs="Arial"/>
          <w:lang w:eastAsia="fr-FR"/>
        </w:rPr>
        <w:t>Avant toute opération de vente, il convient de prendre des renseignements sur les prix pratiqués dans différents marchés au risque de vendre à perte ou même de retourner avec les animaux.</w:t>
      </w:r>
    </w:p>
    <w:p w14:paraId="365A8AAD" w14:textId="4A86DC9F" w:rsidR="00C234CA" w:rsidRDefault="00C234CA" w:rsidP="00193642">
      <w:pPr>
        <w:rPr>
          <w:rFonts w:ascii="Arial" w:eastAsia="Times New Roman" w:hAnsi="Arial" w:cs="Arial"/>
          <w:lang w:eastAsia="fr-FR"/>
        </w:rPr>
      </w:pPr>
    </w:p>
    <w:p w14:paraId="32CAAE6F" w14:textId="4293DF28" w:rsidR="00C234CA" w:rsidRDefault="00C234CA" w:rsidP="00193642">
      <w:pPr>
        <w:rPr>
          <w:rFonts w:ascii="Arial" w:eastAsia="Times New Roman" w:hAnsi="Arial" w:cs="Arial"/>
          <w:lang w:eastAsia="fr-FR"/>
        </w:rPr>
      </w:pPr>
    </w:p>
    <w:p w14:paraId="3DE4D0E1" w14:textId="77777777" w:rsidR="00C234CA" w:rsidRPr="002E3166" w:rsidRDefault="00C234CA" w:rsidP="00193642">
      <w:pPr>
        <w:rPr>
          <w:rFonts w:ascii="Arial" w:eastAsia="Times New Roman" w:hAnsi="Arial" w:cs="Arial"/>
          <w:lang w:eastAsia="fr-FR"/>
        </w:rPr>
      </w:pPr>
    </w:p>
    <w:p w14:paraId="4CF35DBF" w14:textId="77777777" w:rsidR="00193642" w:rsidRPr="00AB43D8" w:rsidRDefault="00193642" w:rsidP="00193642">
      <w:pPr>
        <w:pStyle w:val="Titre2"/>
        <w:numPr>
          <w:ilvl w:val="1"/>
          <w:numId w:val="24"/>
        </w:numPr>
        <w:rPr>
          <w:i w:val="0"/>
          <w:u w:val="single"/>
        </w:rPr>
      </w:pPr>
      <w:bookmarkStart w:id="201" w:name="_Toc224994873"/>
      <w:bookmarkStart w:id="202" w:name="_Toc220406400"/>
      <w:bookmarkStart w:id="203" w:name="_Toc480627893"/>
      <w:bookmarkStart w:id="204" w:name="_Toc81595426"/>
      <w:r w:rsidRPr="00AB43D8">
        <w:rPr>
          <w:i w:val="0"/>
        </w:rPr>
        <w:lastRenderedPageBreak/>
        <w:t>Détermination de la marge bénéficiaire.</w:t>
      </w:r>
      <w:bookmarkEnd w:id="201"/>
      <w:bookmarkEnd w:id="202"/>
      <w:bookmarkEnd w:id="203"/>
      <w:bookmarkEnd w:id="204"/>
    </w:p>
    <w:p w14:paraId="2F604D51" w14:textId="77777777" w:rsidR="00193642" w:rsidRPr="002E3166" w:rsidRDefault="00193642" w:rsidP="00193642">
      <w:pPr>
        <w:rPr>
          <w:rFonts w:ascii="Arial" w:eastAsia="Times New Roman" w:hAnsi="Arial" w:cs="Arial"/>
          <w:lang w:eastAsia="fr-FR"/>
        </w:rPr>
      </w:pPr>
    </w:p>
    <w:p w14:paraId="1C82E99B" w14:textId="77777777" w:rsidR="00193642" w:rsidRPr="002E3166" w:rsidRDefault="00193642" w:rsidP="00193642">
      <w:pPr>
        <w:rPr>
          <w:rFonts w:ascii="Arial" w:eastAsia="Times New Roman" w:hAnsi="Arial" w:cs="Arial"/>
          <w:b/>
          <w:lang w:eastAsia="fr-FR"/>
        </w:rPr>
      </w:pPr>
      <w:r w:rsidRPr="002E3166">
        <w:rPr>
          <w:rFonts w:ascii="Arial" w:eastAsia="Times New Roman" w:hAnsi="Arial" w:cs="Arial"/>
          <w:b/>
          <w:lang w:eastAsia="fr-FR"/>
        </w:rPr>
        <w:t>La</w:t>
      </w:r>
      <w:r w:rsidRPr="002E3166">
        <w:rPr>
          <w:rFonts w:ascii="Arial" w:eastAsia="Times New Roman" w:hAnsi="Arial" w:cs="Arial"/>
          <w:lang w:eastAsia="fr-FR"/>
        </w:rPr>
        <w:t xml:space="preserve"> </w:t>
      </w:r>
      <w:r w:rsidRPr="002E3166">
        <w:rPr>
          <w:rFonts w:ascii="Arial" w:eastAsia="Times New Roman" w:hAnsi="Arial" w:cs="Arial"/>
          <w:b/>
          <w:lang w:eastAsia="fr-FR"/>
        </w:rPr>
        <w:t>marge bénéficiaire</w:t>
      </w:r>
      <w:r w:rsidRPr="002E3166">
        <w:rPr>
          <w:rFonts w:ascii="Arial" w:eastAsia="Times New Roman" w:hAnsi="Arial" w:cs="Arial"/>
          <w:lang w:eastAsia="fr-FR"/>
        </w:rPr>
        <w:t xml:space="preserve"> </w:t>
      </w:r>
      <w:r w:rsidRPr="002E3166">
        <w:rPr>
          <w:rFonts w:ascii="Arial" w:eastAsia="Times New Roman" w:hAnsi="Arial" w:cs="Arial"/>
          <w:b/>
          <w:lang w:eastAsia="fr-FR"/>
        </w:rPr>
        <w:t>=</w:t>
      </w:r>
      <w:r w:rsidRPr="002E3166">
        <w:rPr>
          <w:rFonts w:ascii="Arial" w:eastAsia="Times New Roman" w:hAnsi="Arial" w:cs="Arial"/>
          <w:lang w:eastAsia="fr-FR"/>
        </w:rPr>
        <w:t xml:space="preserve"> </w:t>
      </w:r>
      <w:r w:rsidRPr="002E3166">
        <w:rPr>
          <w:rFonts w:ascii="Arial" w:eastAsia="Times New Roman" w:hAnsi="Arial" w:cs="Arial"/>
          <w:b/>
          <w:lang w:eastAsia="fr-FR"/>
        </w:rPr>
        <w:t>Total Produits -</w:t>
      </w:r>
      <w:r w:rsidRPr="002E3166">
        <w:rPr>
          <w:rFonts w:ascii="Arial" w:eastAsia="Times New Roman" w:hAnsi="Arial" w:cs="Arial"/>
          <w:lang w:eastAsia="fr-FR"/>
        </w:rPr>
        <w:t xml:space="preserve"> </w:t>
      </w:r>
      <w:r w:rsidRPr="002E3166">
        <w:rPr>
          <w:rFonts w:ascii="Arial" w:eastAsia="Times New Roman" w:hAnsi="Arial" w:cs="Arial"/>
          <w:b/>
          <w:lang w:eastAsia="fr-FR"/>
        </w:rPr>
        <w:t xml:space="preserve">Total dépenses. </w:t>
      </w:r>
    </w:p>
    <w:p w14:paraId="6548963B" w14:textId="77777777" w:rsidR="00193642" w:rsidRPr="002E3166" w:rsidRDefault="00193642" w:rsidP="00193642">
      <w:pPr>
        <w:rPr>
          <w:rFonts w:ascii="Arial" w:eastAsia="Times New Roman" w:hAnsi="Arial" w:cs="Arial"/>
          <w:lang w:eastAsia="fr-FR"/>
        </w:rPr>
      </w:pPr>
      <w:r w:rsidRPr="002E3166">
        <w:rPr>
          <w:rFonts w:ascii="Arial" w:eastAsia="Times New Roman" w:hAnsi="Arial" w:cs="Arial"/>
          <w:lang w:eastAsia="fr-FR"/>
        </w:rPr>
        <w:t xml:space="preserve">On dira que l’opération d’embouche est </w:t>
      </w:r>
      <w:r w:rsidRPr="002E3166">
        <w:rPr>
          <w:rFonts w:ascii="Arial" w:eastAsia="Times New Roman" w:hAnsi="Arial" w:cs="Arial"/>
          <w:b/>
          <w:lang w:eastAsia="fr-FR"/>
        </w:rPr>
        <w:t xml:space="preserve">rentable </w:t>
      </w:r>
      <w:r w:rsidRPr="002E3166">
        <w:rPr>
          <w:rFonts w:ascii="Arial" w:eastAsia="Times New Roman" w:hAnsi="Arial" w:cs="Arial"/>
          <w:lang w:eastAsia="fr-FR"/>
        </w:rPr>
        <w:t xml:space="preserve">si le Total Produits est supérieur au Total Dépenses. Plus cet écart est significatif plus la rentabilité est prononcée. </w:t>
      </w:r>
    </w:p>
    <w:p w14:paraId="2CB834BE" w14:textId="77777777" w:rsidR="00193642" w:rsidRPr="002E3166" w:rsidRDefault="00193642" w:rsidP="00193642">
      <w:pPr>
        <w:rPr>
          <w:rFonts w:ascii="Arial" w:eastAsia="Times New Roman" w:hAnsi="Arial" w:cs="Arial"/>
          <w:lang w:eastAsia="fr-FR"/>
        </w:rPr>
      </w:pPr>
    </w:p>
    <w:p w14:paraId="5C91D81E" w14:textId="5ED800FA" w:rsidR="000D68D7" w:rsidRDefault="000D68D7"/>
    <w:p w14:paraId="1FAA4E90" w14:textId="6394B8B0" w:rsidR="00193642" w:rsidRPr="00193642" w:rsidRDefault="00193642" w:rsidP="00193642"/>
    <w:p w14:paraId="5B7E11A0" w14:textId="0E77113A" w:rsidR="00193642" w:rsidRDefault="00193642" w:rsidP="00193642"/>
    <w:p w14:paraId="08DC9958" w14:textId="77777777" w:rsidR="00193642" w:rsidRPr="00193642" w:rsidRDefault="00193642" w:rsidP="00193642"/>
    <w:sectPr w:rsidR="00193642" w:rsidRPr="00193642" w:rsidSect="009F457C">
      <w:footerReference w:type="default" r:id="rId20"/>
      <w:pgSz w:w="11906" w:h="16838"/>
      <w:pgMar w:top="6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8701" w14:textId="77777777" w:rsidR="002540DB" w:rsidRDefault="002540DB" w:rsidP="001F1D7F">
      <w:r>
        <w:separator/>
      </w:r>
    </w:p>
  </w:endnote>
  <w:endnote w:type="continuationSeparator" w:id="0">
    <w:p w14:paraId="369F29BD" w14:textId="77777777" w:rsidR="002540DB" w:rsidRDefault="002540DB" w:rsidP="001F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78F9" w14:textId="77777777" w:rsidR="008A5CD5" w:rsidRDefault="00DE153B">
    <w:pPr>
      <w:pStyle w:val="Pieddepage"/>
    </w:pPr>
    <w:r>
      <w:rPr>
        <w:noProof/>
      </w:rPr>
      <mc:AlternateContent>
        <mc:Choice Requires="wps">
          <w:drawing>
            <wp:anchor distT="0" distB="0" distL="114300" distR="114300" simplePos="0" relativeHeight="251659264" behindDoc="0" locked="0" layoutInCell="0" allowOverlap="1" wp14:anchorId="216004C4">
              <wp:simplePos x="0" y="0"/>
              <wp:positionH relativeFrom="page">
                <wp:posOffset>6668770</wp:posOffset>
              </wp:positionH>
              <wp:positionV relativeFrom="page">
                <wp:posOffset>10084435</wp:posOffset>
              </wp:positionV>
              <wp:extent cx="368300" cy="274320"/>
              <wp:effectExtent l="0" t="0" r="12700" b="17780"/>
              <wp:wrapNone/>
              <wp:docPr id="16"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28813"/>
                        </a:avLst>
                      </a:prstGeom>
                      <a:solidFill>
                        <a:srgbClr val="FFFFFF"/>
                      </a:solidFill>
                      <a:ln w="3175">
                        <a:solidFill>
                          <a:srgbClr val="808080"/>
                        </a:solidFill>
                        <a:round/>
                        <a:headEnd/>
                        <a:tailEnd/>
                      </a:ln>
                    </wps:spPr>
                    <wps:txbx>
                      <w:txbxContent>
                        <w:p w14:paraId="3B39E2C1" w14:textId="77777777" w:rsidR="008A5CD5" w:rsidRDefault="00F27217">
                          <w:pPr>
                            <w:jc w:val="center"/>
                          </w:pPr>
                          <w:r>
                            <w:fldChar w:fldCharType="begin"/>
                          </w:r>
                          <w:r>
                            <w:instrText>PAGE    \* MERGEFORMAT</w:instrText>
                          </w:r>
                          <w:r>
                            <w:fldChar w:fldCharType="separate"/>
                          </w:r>
                          <w:r w:rsidRPr="007F57E9">
                            <w:rPr>
                              <w:noProof/>
                              <w:sz w:val="16"/>
                              <w:szCs w:val="16"/>
                            </w:rPr>
                            <w:t>47</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004C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33" type="#_x0000_t65" style="position:absolute;margin-left:525.1pt;margin-top:794.0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" o:allowincell="f" adj="15376" strokecolor="gray" strokeweight=".25pt">
              <v:path arrowok="t"/>
              <v:textbox>
                <w:txbxContent>
                  <w:p w14:paraId="3B39E2C1" w14:textId="77777777" w:rsidR="008A5CD5" w:rsidRDefault="00F27217">
                    <w:pPr>
                      <w:jc w:val="center"/>
                    </w:pPr>
                    <w:r>
                      <w:fldChar w:fldCharType="begin"/>
                    </w:r>
                    <w:r>
                      <w:instrText>PAGE    \* MERGEFORMAT</w:instrText>
                    </w:r>
                    <w:r>
                      <w:fldChar w:fldCharType="separate"/>
                    </w:r>
                    <w:r w:rsidRPr="007F57E9">
                      <w:rPr>
                        <w:noProof/>
                        <w:sz w:val="16"/>
                        <w:szCs w:val="16"/>
                      </w:rPr>
                      <w:t>47</w:t>
                    </w:r>
                    <w:r>
                      <w:rPr>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5A226" w14:textId="77777777" w:rsidR="002540DB" w:rsidRDefault="002540DB" w:rsidP="001F1D7F">
      <w:r>
        <w:separator/>
      </w:r>
    </w:p>
  </w:footnote>
  <w:footnote w:type="continuationSeparator" w:id="0">
    <w:p w14:paraId="77812A73" w14:textId="77777777" w:rsidR="002540DB" w:rsidRDefault="002540DB" w:rsidP="001F1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6DBB"/>
    <w:multiLevelType w:val="hybridMultilevel"/>
    <w:tmpl w:val="0062EEB0"/>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934B50"/>
    <w:multiLevelType w:val="multilevel"/>
    <w:tmpl w:val="A7ACEC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12C777D"/>
    <w:multiLevelType w:val="hybridMultilevel"/>
    <w:tmpl w:val="A5E27B68"/>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D72829"/>
    <w:multiLevelType w:val="multilevel"/>
    <w:tmpl w:val="ECD2BF1A"/>
    <w:lvl w:ilvl="0">
      <w:start w:val="7"/>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043A4E"/>
    <w:multiLevelType w:val="hybridMultilevel"/>
    <w:tmpl w:val="E146E56A"/>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62269"/>
    <w:multiLevelType w:val="multilevel"/>
    <w:tmpl w:val="9DCC0E9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9A43FF1"/>
    <w:multiLevelType w:val="hybridMultilevel"/>
    <w:tmpl w:val="797056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6D1966"/>
    <w:multiLevelType w:val="hybridMultilevel"/>
    <w:tmpl w:val="350EE7CE"/>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6665DA"/>
    <w:multiLevelType w:val="hybridMultilevel"/>
    <w:tmpl w:val="F378090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774D44"/>
    <w:multiLevelType w:val="hybridMultilevel"/>
    <w:tmpl w:val="D8968C96"/>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CF4EF3"/>
    <w:multiLevelType w:val="multilevel"/>
    <w:tmpl w:val="F484EB98"/>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FC1514"/>
    <w:multiLevelType w:val="hybridMultilevel"/>
    <w:tmpl w:val="B0F084BA"/>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0B77993"/>
    <w:multiLevelType w:val="hybridMultilevel"/>
    <w:tmpl w:val="7EEED390"/>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48611B"/>
    <w:multiLevelType w:val="hybridMultilevel"/>
    <w:tmpl w:val="08E20758"/>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566143"/>
    <w:multiLevelType w:val="hybridMultilevel"/>
    <w:tmpl w:val="3648BAD4"/>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5754362"/>
    <w:multiLevelType w:val="hybridMultilevel"/>
    <w:tmpl w:val="A976BBB2"/>
    <w:lvl w:ilvl="0" w:tplc="54BAD50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005FE1"/>
    <w:multiLevelType w:val="hybridMultilevel"/>
    <w:tmpl w:val="1400B7EC"/>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381B5E"/>
    <w:multiLevelType w:val="hybridMultilevel"/>
    <w:tmpl w:val="2368A9F6"/>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2729C4"/>
    <w:multiLevelType w:val="hybridMultilevel"/>
    <w:tmpl w:val="ABBCF3BA"/>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D124D2B"/>
    <w:multiLevelType w:val="hybridMultilevel"/>
    <w:tmpl w:val="07B6397E"/>
    <w:lvl w:ilvl="0" w:tplc="040C000F">
      <w:start w:val="5"/>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12A4470"/>
    <w:multiLevelType w:val="hybridMultilevel"/>
    <w:tmpl w:val="9B78BB8C"/>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753113"/>
    <w:multiLevelType w:val="hybridMultilevel"/>
    <w:tmpl w:val="B7B2AA3A"/>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0F6894"/>
    <w:multiLevelType w:val="hybridMultilevel"/>
    <w:tmpl w:val="93025220"/>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B2C1737"/>
    <w:multiLevelType w:val="hybridMultilevel"/>
    <w:tmpl w:val="426A5E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DA739A4"/>
    <w:multiLevelType w:val="hybridMultilevel"/>
    <w:tmpl w:val="07AA7E9C"/>
    <w:lvl w:ilvl="0" w:tplc="9BDCAD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EB7780E"/>
    <w:multiLevelType w:val="hybridMultilevel"/>
    <w:tmpl w:val="E868680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23"/>
  </w:num>
  <w:num w:numId="3">
    <w:abstractNumId w:val="15"/>
  </w:num>
  <w:num w:numId="4">
    <w:abstractNumId w:val="2"/>
  </w:num>
  <w:num w:numId="5">
    <w:abstractNumId w:val="12"/>
  </w:num>
  <w:num w:numId="6">
    <w:abstractNumId w:val="24"/>
  </w:num>
  <w:num w:numId="7">
    <w:abstractNumId w:val="20"/>
  </w:num>
  <w:num w:numId="8">
    <w:abstractNumId w:val="9"/>
  </w:num>
  <w:num w:numId="9">
    <w:abstractNumId w:val="6"/>
  </w:num>
  <w:num w:numId="10">
    <w:abstractNumId w:val="14"/>
  </w:num>
  <w:num w:numId="11">
    <w:abstractNumId w:val="4"/>
  </w:num>
  <w:num w:numId="12">
    <w:abstractNumId w:val="22"/>
  </w:num>
  <w:num w:numId="13">
    <w:abstractNumId w:val="16"/>
  </w:num>
  <w:num w:numId="14">
    <w:abstractNumId w:val="7"/>
  </w:num>
  <w:num w:numId="15">
    <w:abstractNumId w:val="18"/>
  </w:num>
  <w:num w:numId="16">
    <w:abstractNumId w:val="17"/>
  </w:num>
  <w:num w:numId="17">
    <w:abstractNumId w:val="21"/>
  </w:num>
  <w:num w:numId="18">
    <w:abstractNumId w:val="0"/>
  </w:num>
  <w:num w:numId="19">
    <w:abstractNumId w:val="13"/>
  </w:num>
  <w:num w:numId="20">
    <w:abstractNumId w:val="11"/>
  </w:num>
  <w:num w:numId="21">
    <w:abstractNumId w:val="19"/>
  </w:num>
  <w:num w:numId="22">
    <w:abstractNumId w:val="5"/>
  </w:num>
  <w:num w:numId="23">
    <w:abstractNumId w:val="10"/>
  </w:num>
  <w:num w:numId="24">
    <w:abstractNumId w:val="3"/>
  </w:num>
  <w:num w:numId="25">
    <w:abstractNumId w:val="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57C"/>
    <w:rsid w:val="00040C3B"/>
    <w:rsid w:val="000D68D7"/>
    <w:rsid w:val="001560A9"/>
    <w:rsid w:val="00166F40"/>
    <w:rsid w:val="00193642"/>
    <w:rsid w:val="001F1D7F"/>
    <w:rsid w:val="002540DB"/>
    <w:rsid w:val="0025561E"/>
    <w:rsid w:val="002C0B22"/>
    <w:rsid w:val="004D5E62"/>
    <w:rsid w:val="00525649"/>
    <w:rsid w:val="006F250B"/>
    <w:rsid w:val="0074285A"/>
    <w:rsid w:val="00802605"/>
    <w:rsid w:val="00895BBE"/>
    <w:rsid w:val="008D6A13"/>
    <w:rsid w:val="009F457C"/>
    <w:rsid w:val="00A32183"/>
    <w:rsid w:val="00AA7202"/>
    <w:rsid w:val="00AF7C2B"/>
    <w:rsid w:val="00B17B20"/>
    <w:rsid w:val="00B55042"/>
    <w:rsid w:val="00C234CA"/>
    <w:rsid w:val="00C96587"/>
    <w:rsid w:val="00CA6FA3"/>
    <w:rsid w:val="00D036BE"/>
    <w:rsid w:val="00D76F98"/>
    <w:rsid w:val="00DE153B"/>
    <w:rsid w:val="00EC6D15"/>
    <w:rsid w:val="00ED651A"/>
    <w:rsid w:val="00F27217"/>
  </w:rsids>
  <m:mathPr>
    <m:mathFont m:val="Cambria Math"/>
    <m:brkBin m:val="before"/>
    <m:brkBinSub m:val="--"/>
    <m:smallFrac m:val="0"/>
    <m:dispDef/>
    <m:lMargin m:val="0"/>
    <m:rMargin m:val="0"/>
    <m:defJc m:val="centerGroup"/>
    <m:wrapIndent m:val="1440"/>
    <m:intLim m:val="subSup"/>
    <m:naryLim m:val="undOvr"/>
  </m:mathPr>
  <w:themeFontLang w:val="fr-M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230CE"/>
  <w15:chartTrackingRefBased/>
  <w15:docId w15:val="{8AC863CE-A921-C440-86AE-6A4DB946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M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193642"/>
    <w:pPr>
      <w:keepNext/>
      <w:spacing w:before="240" w:after="60"/>
      <w:outlineLvl w:val="0"/>
    </w:pPr>
    <w:rPr>
      <w:rFonts w:ascii="Arial" w:eastAsia="Times New Roman" w:hAnsi="Arial" w:cs="Times New Roman"/>
      <w:b/>
      <w:bCs/>
      <w:kern w:val="32"/>
      <w:sz w:val="32"/>
      <w:szCs w:val="32"/>
      <w:lang w:val="x-none" w:eastAsia="fr-FR"/>
    </w:rPr>
  </w:style>
  <w:style w:type="paragraph" w:styleId="Titre2">
    <w:name w:val="heading 2"/>
    <w:basedOn w:val="Normal"/>
    <w:next w:val="Normal"/>
    <w:link w:val="Titre2Car"/>
    <w:uiPriority w:val="9"/>
    <w:qFormat/>
    <w:rsid w:val="00193642"/>
    <w:pPr>
      <w:keepNext/>
      <w:spacing w:before="240" w:after="60"/>
      <w:outlineLvl w:val="1"/>
    </w:pPr>
    <w:rPr>
      <w:rFonts w:ascii="Arial" w:eastAsia="Times New Roman" w:hAnsi="Arial" w:cs="Times New Roman"/>
      <w:b/>
      <w:bCs/>
      <w:i/>
      <w:iCs/>
      <w:sz w:val="28"/>
      <w:szCs w:val="28"/>
      <w:lang w:val="x-none" w:eastAsia="fr-FR"/>
    </w:rPr>
  </w:style>
  <w:style w:type="paragraph" w:styleId="Titre3">
    <w:name w:val="heading 3"/>
    <w:basedOn w:val="Normal"/>
    <w:next w:val="Normal"/>
    <w:link w:val="Titre3Car"/>
    <w:uiPriority w:val="9"/>
    <w:qFormat/>
    <w:rsid w:val="00193642"/>
    <w:pPr>
      <w:keepNext/>
      <w:spacing w:before="240" w:after="60"/>
      <w:outlineLvl w:val="2"/>
    </w:pPr>
    <w:rPr>
      <w:rFonts w:ascii="Arial" w:eastAsia="Times New Roman" w:hAnsi="Arial" w:cs="Times New Roman"/>
      <w:b/>
      <w:bCs/>
      <w:sz w:val="26"/>
      <w:szCs w:val="26"/>
      <w:lang w:val="x-none" w:eastAsia="fr-FR"/>
    </w:rPr>
  </w:style>
  <w:style w:type="paragraph" w:styleId="Titre4">
    <w:name w:val="heading 4"/>
    <w:basedOn w:val="Normal"/>
    <w:next w:val="Normal"/>
    <w:link w:val="Titre4Car"/>
    <w:uiPriority w:val="9"/>
    <w:unhideWhenUsed/>
    <w:qFormat/>
    <w:rsid w:val="00193642"/>
    <w:pPr>
      <w:keepNext/>
      <w:spacing w:before="240" w:after="60" w:line="276" w:lineRule="auto"/>
      <w:outlineLvl w:val="3"/>
    </w:pPr>
    <w:rPr>
      <w:rFonts w:ascii="Calibri" w:eastAsia="Times New Roman" w:hAnsi="Calibri" w:cs="Times New Roman"/>
      <w:b/>
      <w:bCs/>
      <w:sz w:val="28"/>
      <w:szCs w:val="28"/>
    </w:rPr>
  </w:style>
  <w:style w:type="paragraph" w:styleId="Titre5">
    <w:name w:val="heading 5"/>
    <w:basedOn w:val="Normal"/>
    <w:next w:val="Normal"/>
    <w:link w:val="Titre5Car"/>
    <w:uiPriority w:val="9"/>
    <w:qFormat/>
    <w:rsid w:val="00193642"/>
    <w:pPr>
      <w:spacing w:before="240" w:after="60"/>
      <w:outlineLvl w:val="4"/>
    </w:pPr>
    <w:rPr>
      <w:rFonts w:ascii="Times New Roman" w:eastAsia="Times New Roman" w:hAnsi="Times New Roman" w:cs="Times New Roman"/>
      <w:b/>
      <w:bCs/>
      <w:i/>
      <w:iCs/>
      <w:sz w:val="26"/>
      <w:szCs w:val="26"/>
      <w:lang w:val="x-non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3642"/>
    <w:rPr>
      <w:rFonts w:ascii="Arial" w:eastAsia="Times New Roman" w:hAnsi="Arial" w:cs="Times New Roman"/>
      <w:b/>
      <w:bCs/>
      <w:kern w:val="32"/>
      <w:sz w:val="32"/>
      <w:szCs w:val="32"/>
      <w:lang w:val="x-none" w:eastAsia="fr-FR"/>
    </w:rPr>
  </w:style>
  <w:style w:type="character" w:customStyle="1" w:styleId="Titre2Car">
    <w:name w:val="Titre 2 Car"/>
    <w:basedOn w:val="Policepardfaut"/>
    <w:link w:val="Titre2"/>
    <w:uiPriority w:val="9"/>
    <w:rsid w:val="00193642"/>
    <w:rPr>
      <w:rFonts w:ascii="Arial" w:eastAsia="Times New Roman" w:hAnsi="Arial" w:cs="Times New Roman"/>
      <w:b/>
      <w:bCs/>
      <w:i/>
      <w:iCs/>
      <w:sz w:val="28"/>
      <w:szCs w:val="28"/>
      <w:lang w:val="x-none" w:eastAsia="fr-FR"/>
    </w:rPr>
  </w:style>
  <w:style w:type="character" w:customStyle="1" w:styleId="Titre3Car">
    <w:name w:val="Titre 3 Car"/>
    <w:basedOn w:val="Policepardfaut"/>
    <w:link w:val="Titre3"/>
    <w:uiPriority w:val="9"/>
    <w:rsid w:val="00193642"/>
    <w:rPr>
      <w:rFonts w:ascii="Arial" w:eastAsia="Times New Roman" w:hAnsi="Arial" w:cs="Times New Roman"/>
      <w:b/>
      <w:bCs/>
      <w:sz w:val="26"/>
      <w:szCs w:val="26"/>
      <w:lang w:val="x-none" w:eastAsia="fr-FR"/>
    </w:rPr>
  </w:style>
  <w:style w:type="character" w:customStyle="1" w:styleId="Titre4Car">
    <w:name w:val="Titre 4 Car"/>
    <w:basedOn w:val="Policepardfaut"/>
    <w:link w:val="Titre4"/>
    <w:uiPriority w:val="9"/>
    <w:rsid w:val="00193642"/>
    <w:rPr>
      <w:rFonts w:ascii="Calibri" w:eastAsia="Times New Roman" w:hAnsi="Calibri" w:cs="Times New Roman"/>
      <w:b/>
      <w:bCs/>
      <w:sz w:val="28"/>
      <w:szCs w:val="28"/>
      <w:lang w:val="fr-FR"/>
    </w:rPr>
  </w:style>
  <w:style w:type="character" w:customStyle="1" w:styleId="Titre5Car">
    <w:name w:val="Titre 5 Car"/>
    <w:basedOn w:val="Policepardfaut"/>
    <w:link w:val="Titre5"/>
    <w:uiPriority w:val="9"/>
    <w:rsid w:val="00193642"/>
    <w:rPr>
      <w:rFonts w:ascii="Times New Roman" w:eastAsia="Times New Roman" w:hAnsi="Times New Roman" w:cs="Times New Roman"/>
      <w:b/>
      <w:bCs/>
      <w:i/>
      <w:iCs/>
      <w:sz w:val="26"/>
      <w:szCs w:val="26"/>
      <w:lang w:val="x-none" w:eastAsia="fr-FR"/>
    </w:rPr>
  </w:style>
  <w:style w:type="character" w:styleId="Lienhypertexte">
    <w:name w:val="Hyperlink"/>
    <w:uiPriority w:val="99"/>
    <w:unhideWhenUsed/>
    <w:rsid w:val="00193642"/>
    <w:rPr>
      <w:color w:val="0000FF"/>
      <w:u w:val="single"/>
    </w:rPr>
  </w:style>
  <w:style w:type="character" w:styleId="Lienhypertextesuivivisit">
    <w:name w:val="FollowedHyperlink"/>
    <w:uiPriority w:val="99"/>
    <w:semiHidden/>
    <w:unhideWhenUsed/>
    <w:rsid w:val="00193642"/>
    <w:rPr>
      <w:color w:val="800080"/>
      <w:u w:val="single"/>
    </w:rPr>
  </w:style>
  <w:style w:type="paragraph" w:styleId="TM1">
    <w:name w:val="toc 1"/>
    <w:basedOn w:val="Normal"/>
    <w:next w:val="Normal"/>
    <w:autoRedefine/>
    <w:uiPriority w:val="39"/>
    <w:unhideWhenUsed/>
    <w:rsid w:val="00193642"/>
    <w:pPr>
      <w:spacing w:before="120" w:after="120"/>
    </w:pPr>
    <w:rPr>
      <w:rFonts w:ascii="Times New Roman" w:eastAsia="Times New Roman" w:hAnsi="Times New Roman" w:cs="Times New Roman"/>
      <w:b/>
      <w:bCs/>
      <w:caps/>
      <w:sz w:val="20"/>
      <w:szCs w:val="20"/>
      <w:lang w:eastAsia="fr-FR"/>
    </w:rPr>
  </w:style>
  <w:style w:type="paragraph" w:styleId="TM2">
    <w:name w:val="toc 2"/>
    <w:basedOn w:val="Normal"/>
    <w:next w:val="Normal"/>
    <w:autoRedefine/>
    <w:uiPriority w:val="39"/>
    <w:unhideWhenUsed/>
    <w:rsid w:val="00193642"/>
    <w:pPr>
      <w:ind w:left="240"/>
    </w:pPr>
    <w:rPr>
      <w:rFonts w:ascii="Times New Roman" w:eastAsia="Times New Roman" w:hAnsi="Times New Roman" w:cs="Times New Roman"/>
      <w:smallCaps/>
      <w:sz w:val="20"/>
      <w:szCs w:val="20"/>
      <w:lang w:eastAsia="fr-FR"/>
    </w:rPr>
  </w:style>
  <w:style w:type="paragraph" w:styleId="TM3">
    <w:name w:val="toc 3"/>
    <w:basedOn w:val="Normal"/>
    <w:next w:val="Normal"/>
    <w:autoRedefine/>
    <w:uiPriority w:val="39"/>
    <w:unhideWhenUsed/>
    <w:rsid w:val="00193642"/>
    <w:pPr>
      <w:ind w:left="480"/>
    </w:pPr>
    <w:rPr>
      <w:rFonts w:ascii="Times New Roman" w:eastAsia="Times New Roman" w:hAnsi="Times New Roman" w:cs="Times New Roman"/>
      <w:i/>
      <w:iCs/>
      <w:sz w:val="20"/>
      <w:szCs w:val="20"/>
      <w:lang w:eastAsia="fr-FR"/>
    </w:rPr>
  </w:style>
  <w:style w:type="paragraph" w:styleId="TM4">
    <w:name w:val="toc 4"/>
    <w:basedOn w:val="Normal"/>
    <w:next w:val="Normal"/>
    <w:autoRedefine/>
    <w:uiPriority w:val="39"/>
    <w:semiHidden/>
    <w:unhideWhenUsed/>
    <w:rsid w:val="00193642"/>
    <w:pPr>
      <w:ind w:left="720"/>
    </w:pPr>
    <w:rPr>
      <w:rFonts w:ascii="Times New Roman" w:eastAsia="Times New Roman" w:hAnsi="Times New Roman" w:cs="Times New Roman"/>
      <w:sz w:val="18"/>
      <w:szCs w:val="18"/>
      <w:lang w:eastAsia="fr-FR"/>
    </w:rPr>
  </w:style>
  <w:style w:type="paragraph" w:styleId="TM5">
    <w:name w:val="toc 5"/>
    <w:basedOn w:val="Normal"/>
    <w:next w:val="Normal"/>
    <w:autoRedefine/>
    <w:uiPriority w:val="39"/>
    <w:semiHidden/>
    <w:unhideWhenUsed/>
    <w:rsid w:val="00193642"/>
    <w:pPr>
      <w:ind w:left="960"/>
    </w:pPr>
    <w:rPr>
      <w:rFonts w:ascii="Times New Roman" w:eastAsia="Times New Roman" w:hAnsi="Times New Roman" w:cs="Times New Roman"/>
      <w:sz w:val="18"/>
      <w:szCs w:val="18"/>
      <w:lang w:eastAsia="fr-FR"/>
    </w:rPr>
  </w:style>
  <w:style w:type="paragraph" w:styleId="TM6">
    <w:name w:val="toc 6"/>
    <w:basedOn w:val="Normal"/>
    <w:next w:val="Normal"/>
    <w:autoRedefine/>
    <w:uiPriority w:val="39"/>
    <w:semiHidden/>
    <w:unhideWhenUsed/>
    <w:rsid w:val="00193642"/>
    <w:pPr>
      <w:ind w:left="1200"/>
    </w:pPr>
    <w:rPr>
      <w:rFonts w:ascii="Times New Roman" w:eastAsia="Times New Roman" w:hAnsi="Times New Roman" w:cs="Times New Roman"/>
      <w:sz w:val="18"/>
      <w:szCs w:val="18"/>
      <w:lang w:eastAsia="fr-FR"/>
    </w:rPr>
  </w:style>
  <w:style w:type="paragraph" w:styleId="TM7">
    <w:name w:val="toc 7"/>
    <w:basedOn w:val="Normal"/>
    <w:next w:val="Normal"/>
    <w:autoRedefine/>
    <w:uiPriority w:val="39"/>
    <w:semiHidden/>
    <w:unhideWhenUsed/>
    <w:rsid w:val="00193642"/>
    <w:pPr>
      <w:ind w:left="1440"/>
    </w:pPr>
    <w:rPr>
      <w:rFonts w:ascii="Times New Roman" w:eastAsia="Times New Roman" w:hAnsi="Times New Roman" w:cs="Times New Roman"/>
      <w:sz w:val="18"/>
      <w:szCs w:val="18"/>
      <w:lang w:eastAsia="fr-FR"/>
    </w:rPr>
  </w:style>
  <w:style w:type="paragraph" w:styleId="TM8">
    <w:name w:val="toc 8"/>
    <w:basedOn w:val="Normal"/>
    <w:next w:val="Normal"/>
    <w:autoRedefine/>
    <w:uiPriority w:val="39"/>
    <w:semiHidden/>
    <w:unhideWhenUsed/>
    <w:rsid w:val="00193642"/>
    <w:pPr>
      <w:ind w:left="1680"/>
    </w:pPr>
    <w:rPr>
      <w:rFonts w:ascii="Times New Roman" w:eastAsia="Times New Roman" w:hAnsi="Times New Roman" w:cs="Times New Roman"/>
      <w:sz w:val="18"/>
      <w:szCs w:val="18"/>
      <w:lang w:eastAsia="fr-FR"/>
    </w:rPr>
  </w:style>
  <w:style w:type="paragraph" w:styleId="TM9">
    <w:name w:val="toc 9"/>
    <w:basedOn w:val="Normal"/>
    <w:next w:val="Normal"/>
    <w:autoRedefine/>
    <w:uiPriority w:val="39"/>
    <w:semiHidden/>
    <w:unhideWhenUsed/>
    <w:rsid w:val="00193642"/>
    <w:pPr>
      <w:ind w:left="1920"/>
    </w:pPr>
    <w:rPr>
      <w:rFonts w:ascii="Times New Roman" w:eastAsia="Times New Roman" w:hAnsi="Times New Roman" w:cs="Times New Roman"/>
      <w:sz w:val="18"/>
      <w:szCs w:val="18"/>
      <w:lang w:eastAsia="fr-FR"/>
    </w:rPr>
  </w:style>
  <w:style w:type="paragraph" w:styleId="En-tte">
    <w:name w:val="header"/>
    <w:basedOn w:val="Normal"/>
    <w:link w:val="En-tteCar"/>
    <w:uiPriority w:val="99"/>
    <w:unhideWhenUsed/>
    <w:rsid w:val="00193642"/>
    <w:pPr>
      <w:tabs>
        <w:tab w:val="center" w:pos="4536"/>
        <w:tab w:val="right" w:pos="9072"/>
      </w:tabs>
    </w:pPr>
    <w:rPr>
      <w:rFonts w:ascii="Times New Roman" w:eastAsia="Times New Roman" w:hAnsi="Times New Roman" w:cs="Times New Roman"/>
      <w:lang w:val="x-none" w:eastAsia="fr-FR"/>
    </w:rPr>
  </w:style>
  <w:style w:type="character" w:customStyle="1" w:styleId="En-tteCar">
    <w:name w:val="En-tête Car"/>
    <w:basedOn w:val="Policepardfaut"/>
    <w:link w:val="En-tte"/>
    <w:uiPriority w:val="99"/>
    <w:rsid w:val="00193642"/>
    <w:rPr>
      <w:rFonts w:ascii="Times New Roman" w:eastAsia="Times New Roman" w:hAnsi="Times New Roman" w:cs="Times New Roman"/>
      <w:lang w:val="x-none" w:eastAsia="fr-FR"/>
    </w:rPr>
  </w:style>
  <w:style w:type="paragraph" w:styleId="Pieddepage">
    <w:name w:val="footer"/>
    <w:basedOn w:val="Normal"/>
    <w:link w:val="PieddepageCar"/>
    <w:uiPriority w:val="99"/>
    <w:unhideWhenUsed/>
    <w:rsid w:val="00193642"/>
    <w:pPr>
      <w:tabs>
        <w:tab w:val="center" w:pos="4536"/>
        <w:tab w:val="right" w:pos="9072"/>
      </w:tabs>
    </w:pPr>
    <w:rPr>
      <w:rFonts w:ascii="Times New Roman" w:eastAsia="Times New Roman" w:hAnsi="Times New Roman" w:cs="Times New Roman"/>
      <w:lang w:val="x-none" w:eastAsia="fr-FR"/>
    </w:rPr>
  </w:style>
  <w:style w:type="character" w:customStyle="1" w:styleId="PieddepageCar">
    <w:name w:val="Pied de page Car"/>
    <w:basedOn w:val="Policepardfaut"/>
    <w:link w:val="Pieddepage"/>
    <w:uiPriority w:val="99"/>
    <w:rsid w:val="00193642"/>
    <w:rPr>
      <w:rFonts w:ascii="Times New Roman" w:eastAsia="Times New Roman" w:hAnsi="Times New Roman" w:cs="Times New Roman"/>
      <w:lang w:val="x-none" w:eastAsia="fr-FR"/>
    </w:rPr>
  </w:style>
  <w:style w:type="paragraph" w:styleId="Corpsdetexte">
    <w:name w:val="Body Text"/>
    <w:basedOn w:val="Normal"/>
    <w:link w:val="CorpsdetexteCar"/>
    <w:uiPriority w:val="99"/>
    <w:semiHidden/>
    <w:unhideWhenUsed/>
    <w:rsid w:val="00193642"/>
    <w:rPr>
      <w:rFonts w:ascii="Century Gothic" w:eastAsia="Times New Roman" w:hAnsi="Century Gothic" w:cs="Times New Roman"/>
      <w:szCs w:val="20"/>
      <w:lang w:val="x-none" w:eastAsia="fr-FR"/>
    </w:rPr>
  </w:style>
  <w:style w:type="character" w:customStyle="1" w:styleId="CorpsdetexteCar">
    <w:name w:val="Corps de texte Car"/>
    <w:basedOn w:val="Policepardfaut"/>
    <w:link w:val="Corpsdetexte"/>
    <w:uiPriority w:val="99"/>
    <w:semiHidden/>
    <w:rsid w:val="00193642"/>
    <w:rPr>
      <w:rFonts w:ascii="Century Gothic" w:eastAsia="Times New Roman" w:hAnsi="Century Gothic" w:cs="Times New Roman"/>
      <w:szCs w:val="20"/>
      <w:lang w:val="x-none" w:eastAsia="fr-FR"/>
    </w:rPr>
  </w:style>
  <w:style w:type="paragraph" w:styleId="Textedebulles">
    <w:name w:val="Balloon Text"/>
    <w:basedOn w:val="Normal"/>
    <w:link w:val="TextedebullesCar"/>
    <w:uiPriority w:val="99"/>
    <w:semiHidden/>
    <w:unhideWhenUsed/>
    <w:rsid w:val="00193642"/>
    <w:rPr>
      <w:rFonts w:ascii="Tahoma" w:eastAsia="Times New Roman" w:hAnsi="Tahoma" w:cs="Times New Roman"/>
      <w:sz w:val="16"/>
      <w:szCs w:val="16"/>
      <w:lang w:val="x-none" w:eastAsia="fr-FR"/>
    </w:rPr>
  </w:style>
  <w:style w:type="character" w:customStyle="1" w:styleId="TextedebullesCar">
    <w:name w:val="Texte de bulles Car"/>
    <w:basedOn w:val="Policepardfaut"/>
    <w:link w:val="Textedebulles"/>
    <w:uiPriority w:val="99"/>
    <w:semiHidden/>
    <w:rsid w:val="00193642"/>
    <w:rPr>
      <w:rFonts w:ascii="Tahoma" w:eastAsia="Times New Roman" w:hAnsi="Tahoma" w:cs="Times New Roman"/>
      <w:sz w:val="16"/>
      <w:szCs w:val="16"/>
      <w:lang w:val="x-none" w:eastAsia="fr-FR"/>
    </w:rPr>
  </w:style>
  <w:style w:type="paragraph" w:customStyle="1" w:styleId="module">
    <w:name w:val="module"/>
    <w:basedOn w:val="Normal"/>
    <w:rsid w:val="00193642"/>
    <w:rPr>
      <w:rFonts w:ascii="Cooper Black" w:eastAsia="Times New Roman" w:hAnsi="Cooper Black" w:cs="Arial"/>
      <w:b/>
      <w:sz w:val="30"/>
      <w:szCs w:val="30"/>
      <w:u w:val="single"/>
      <w:lang w:eastAsia="fr-FR"/>
    </w:rPr>
  </w:style>
  <w:style w:type="paragraph" w:customStyle="1" w:styleId="objgn">
    <w:name w:val="obj gén"/>
    <w:basedOn w:val="Normal"/>
    <w:rsid w:val="00193642"/>
    <w:pPr>
      <w:pBdr>
        <w:top w:val="double" w:sz="4" w:space="1" w:color="auto"/>
        <w:left w:val="double" w:sz="4" w:space="4" w:color="auto"/>
        <w:bottom w:val="double" w:sz="4" w:space="1" w:color="auto"/>
        <w:right w:val="double" w:sz="4" w:space="4" w:color="auto"/>
      </w:pBdr>
      <w:shd w:val="clear" w:color="auto" w:fill="99CC00"/>
      <w:tabs>
        <w:tab w:val="left" w:pos="2805"/>
      </w:tabs>
    </w:pPr>
    <w:rPr>
      <w:rFonts w:ascii="Arial" w:eastAsia="Times New Roman" w:hAnsi="Arial" w:cs="Arial"/>
      <w:b/>
      <w:lang w:eastAsia="fr-FR"/>
    </w:rPr>
  </w:style>
  <w:style w:type="paragraph" w:customStyle="1" w:styleId="dmarche">
    <w:name w:val="démarche"/>
    <w:basedOn w:val="Normal"/>
    <w:rsid w:val="00193642"/>
    <w:pPr>
      <w:tabs>
        <w:tab w:val="left" w:pos="2805"/>
      </w:tabs>
    </w:pPr>
    <w:rPr>
      <w:rFonts w:ascii="Arial" w:eastAsia="Times New Roman" w:hAnsi="Arial" w:cs="Arial"/>
      <w:b/>
      <w:u w:val="single"/>
      <w:lang w:eastAsia="fr-FR"/>
    </w:rPr>
  </w:style>
  <w:style w:type="paragraph" w:customStyle="1" w:styleId="StylerapportSAF1">
    <w:name w:val="Stylerapport SAF1"/>
    <w:basedOn w:val="Normal"/>
    <w:qFormat/>
    <w:rsid w:val="00193642"/>
    <w:pPr>
      <w:pBdr>
        <w:top w:val="thickThinSmallGap" w:sz="24" w:space="1" w:color="auto"/>
        <w:left w:val="thickThinSmallGap" w:sz="24" w:space="4" w:color="auto"/>
        <w:bottom w:val="thinThickSmallGap" w:sz="24" w:space="1" w:color="auto"/>
        <w:right w:val="thinThickSmallGap" w:sz="24" w:space="4" w:color="auto"/>
      </w:pBdr>
      <w:shd w:val="clear" w:color="auto" w:fill="8DB3E2"/>
      <w:spacing w:after="60"/>
      <w:jc w:val="center"/>
    </w:pPr>
    <w:rPr>
      <w:rFonts w:ascii="Calibri" w:eastAsia="Calibri" w:hAnsi="Calibri" w:cs="Times New Roman"/>
      <w:b/>
      <w:sz w:val="36"/>
      <w:szCs w:val="28"/>
    </w:rPr>
  </w:style>
  <w:style w:type="table" w:styleId="Grilledutableau">
    <w:name w:val="Table Grid"/>
    <w:basedOn w:val="TableauNormal"/>
    <w:uiPriority w:val="59"/>
    <w:rsid w:val="00193642"/>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93642"/>
    <w:pPr>
      <w:keepLines/>
      <w:spacing w:after="0" w:line="259" w:lineRule="auto"/>
      <w:outlineLvl w:val="9"/>
    </w:pPr>
    <w:rPr>
      <w:rFonts w:ascii="Calibri Light" w:hAnsi="Calibri Light"/>
      <w:b w:val="0"/>
      <w:bCs w:val="0"/>
      <w:color w:val="2E74B5"/>
      <w:kern w:val="0"/>
    </w:rPr>
  </w:style>
  <w:style w:type="paragraph" w:styleId="Paragraphedeliste">
    <w:name w:val="List Paragraph"/>
    <w:aliases w:val="Bullets,References,Liste 1,Numbered List Paragraph,ReferencesCxSpLast,Evidence on Demand bullet points,Dot pt,F5 List Paragraph,No Spacing1,List Paragraph Char Char Char,Indicator Text,Numbered Para 1,Colorful List - Accent 11"/>
    <w:basedOn w:val="Normal"/>
    <w:link w:val="ParagraphedelisteCar"/>
    <w:uiPriority w:val="34"/>
    <w:qFormat/>
    <w:rsid w:val="00193642"/>
    <w:pPr>
      <w:spacing w:after="200" w:line="276" w:lineRule="auto"/>
      <w:ind w:left="720"/>
      <w:contextualSpacing/>
    </w:pPr>
    <w:rPr>
      <w:rFonts w:ascii="Calibri" w:eastAsia="Calibri" w:hAnsi="Calibri" w:cs="Times New Roman"/>
      <w:sz w:val="22"/>
      <w:szCs w:val="22"/>
      <w:lang w:val="en-US"/>
    </w:rPr>
  </w:style>
  <w:style w:type="character" w:customStyle="1" w:styleId="ParagraphedelisteCar">
    <w:name w:val="Paragraphe de liste Car"/>
    <w:aliases w:val="Bullets Car,References Car,Liste 1 Car,Numbered List Paragraph Car,ReferencesCxSpLast Car,Evidence on Demand bullet points Car,Dot pt Car,F5 List Paragraph Car,No Spacing1 Car,List Paragraph Char Char Char Car,Indicator Text Car"/>
    <w:link w:val="Paragraphedeliste"/>
    <w:uiPriority w:val="34"/>
    <w:locked/>
    <w:rsid w:val="00193642"/>
    <w:rPr>
      <w:rFonts w:ascii="Calibri" w:eastAsia="Calibri" w:hAnsi="Calibri" w:cs="Times New Roman"/>
      <w:sz w:val="22"/>
      <w:szCs w:val="22"/>
      <w:lang w:val="en-US"/>
    </w:rPr>
  </w:style>
  <w:style w:type="paragraph" w:styleId="Sansinterligne">
    <w:name w:val="No Spacing"/>
    <w:link w:val="SansinterligneCar"/>
    <w:uiPriority w:val="1"/>
    <w:qFormat/>
    <w:rsid w:val="00193642"/>
    <w:rPr>
      <w:rFonts w:ascii="Calibri" w:eastAsia="Calibri" w:hAnsi="Calibri" w:cs="Times New Roman"/>
      <w:sz w:val="22"/>
      <w:szCs w:val="22"/>
      <w:lang w:val="fr-FR"/>
    </w:rPr>
  </w:style>
  <w:style w:type="character" w:customStyle="1" w:styleId="SansinterligneCar">
    <w:name w:val="Sans interligne Car"/>
    <w:link w:val="Sansinterligne"/>
    <w:uiPriority w:val="1"/>
    <w:rsid w:val="00193642"/>
    <w:rPr>
      <w:rFonts w:ascii="Calibri" w:eastAsia="Calibri" w:hAnsi="Calibri" w:cs="Times New Roman"/>
      <w:sz w:val="22"/>
      <w:szCs w:val="22"/>
      <w:lang w:val="fr-FR"/>
    </w:rPr>
  </w:style>
  <w:style w:type="paragraph" w:styleId="NormalWeb">
    <w:name w:val="Normal (Web)"/>
    <w:basedOn w:val="Normal"/>
    <w:uiPriority w:val="99"/>
    <w:semiHidden/>
    <w:unhideWhenUsed/>
    <w:rsid w:val="00193642"/>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36</Pages>
  <Words>11692</Words>
  <Characters>64306</Characters>
  <Application>Microsoft Office Word</Application>
  <DocSecurity>0</DocSecurity>
  <Lines>535</Lines>
  <Paragraphs>151</Paragraphs>
  <ScaleCrop>false</ScaleCrop>
  <HeadingPairs>
    <vt:vector size="2" baseType="variant">
      <vt:variant>
        <vt:lpstr>Titre</vt:lpstr>
      </vt:variant>
      <vt:variant>
        <vt:i4>1</vt:i4>
      </vt:variant>
    </vt:vector>
  </HeadingPairs>
  <TitlesOfParts>
    <vt:vector size="1" baseType="lpstr">
      <vt:lpstr/>
    </vt:vector>
  </TitlesOfParts>
  <Company>Groupe Interdisciplinaire d'Assistance pour le Déve</Company>
  <LinksUpToDate>false</LinksUpToDate>
  <CharactersWithSpaces>75847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Kassim Sinaly THERA</dc:creator>
  <cp:keywords/>
  <dc:description/>
  <cp:lastModifiedBy>Kassim Sinaly THERA</cp:lastModifiedBy>
  <cp:revision>37</cp:revision>
  <cp:lastPrinted>2021-08-31T18:09:00Z</cp:lastPrinted>
  <dcterms:created xsi:type="dcterms:W3CDTF">2021-08-31T17:10:00Z</dcterms:created>
  <dcterms:modified xsi:type="dcterms:W3CDTF">2021-09-03T21:03:00Z</dcterms:modified>
</cp:coreProperties>
</file>